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7"/>
        <w:gridCol w:w="2922"/>
        <w:gridCol w:w="3322"/>
      </w:tblGrid>
      <w:tr w:rsidR="00954323" w:rsidTr="00CD792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CD792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D792D">
              <w:rPr>
                <w:b/>
                <w:sz w:val="28"/>
              </w:rPr>
              <w:t>30.06.2015</w:t>
            </w:r>
            <w:r>
              <w:rPr>
                <w:b/>
                <w:sz w:val="28"/>
              </w:rPr>
              <w:t xml:space="preserve">                         </w:t>
            </w:r>
            <w:r w:rsidR="007967A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         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CD792D">
            <w:pPr>
              <w:ind w:left="-222" w:hanging="2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CD792D">
              <w:rPr>
                <w:b/>
                <w:sz w:val="28"/>
              </w:rPr>
              <w:t xml:space="preserve">  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CD792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CD792D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№ </w:t>
            </w:r>
            <w:r w:rsidR="00CD792D">
              <w:rPr>
                <w:b/>
                <w:sz w:val="28"/>
              </w:rPr>
              <w:t>631</w:t>
            </w:r>
          </w:p>
        </w:tc>
      </w:tr>
      <w:tr w:rsidR="00954323" w:rsidTr="00CD792D">
        <w:trPr>
          <w:gridAfter w:val="2"/>
          <w:wAfter w:w="6244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92D" w:rsidRDefault="00CD792D" w:rsidP="00E02658">
            <w:pPr>
              <w:jc w:val="both"/>
              <w:rPr>
                <w:sz w:val="28"/>
              </w:rPr>
            </w:pPr>
          </w:p>
          <w:p w:rsidR="00954323" w:rsidRDefault="00954323" w:rsidP="00C806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трольно-счетной палаты Ха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кайского муниципального района за 201</w:t>
            </w:r>
            <w:r w:rsidR="00C806D7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</w:t>
      </w:r>
      <w:r w:rsidR="0061627D">
        <w:rPr>
          <w:sz w:val="28"/>
          <w:szCs w:val="28"/>
        </w:rPr>
        <w:t>онтрольно-счетной палаты за 2014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муниц</w:t>
      </w:r>
      <w:r w:rsidR="00954323">
        <w:rPr>
          <w:sz w:val="28"/>
          <w:szCs w:val="28"/>
        </w:rPr>
        <w:t>и</w:t>
      </w:r>
      <w:r w:rsidR="0061627D">
        <w:rPr>
          <w:sz w:val="28"/>
          <w:szCs w:val="28"/>
        </w:rPr>
        <w:t>пального района за 2014</w:t>
      </w:r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8B036C" w:rsidRPr="008B036C" w:rsidRDefault="00954323" w:rsidP="008B036C">
      <w:pPr>
        <w:ind w:firstLine="708"/>
        <w:jc w:val="both"/>
        <w:rPr>
          <w:sz w:val="28"/>
          <w:szCs w:val="28"/>
        </w:rPr>
      </w:pPr>
      <w:r w:rsidRPr="008B036C">
        <w:rPr>
          <w:sz w:val="28"/>
          <w:szCs w:val="28"/>
        </w:rPr>
        <w:t xml:space="preserve">2.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разме</w:t>
      </w:r>
      <w:r w:rsidR="008B036C" w:rsidRPr="008B036C">
        <w:rPr>
          <w:sz w:val="28"/>
          <w:szCs w:val="28"/>
        </w:rPr>
        <w:t>с</w:t>
      </w:r>
      <w:r w:rsidR="008B036C" w:rsidRPr="008B036C">
        <w:rPr>
          <w:sz w:val="28"/>
          <w:szCs w:val="28"/>
        </w:rPr>
        <w:t xml:space="preserve">тить на официальном сайте </w:t>
      </w:r>
      <w:r w:rsidR="0061627D">
        <w:rPr>
          <w:sz w:val="28"/>
          <w:szCs w:val="28"/>
        </w:rPr>
        <w:t>органов местного самоуп</w:t>
      </w:r>
      <w:r w:rsidR="007E1421">
        <w:rPr>
          <w:sz w:val="28"/>
          <w:szCs w:val="28"/>
        </w:rPr>
        <w:t>равл</w:t>
      </w:r>
      <w:r w:rsidR="0061627D">
        <w:rPr>
          <w:sz w:val="28"/>
          <w:szCs w:val="28"/>
        </w:rPr>
        <w:t>ения</w:t>
      </w:r>
      <w:r w:rsidR="008B036C" w:rsidRPr="008B036C">
        <w:rPr>
          <w:sz w:val="28"/>
          <w:szCs w:val="28"/>
        </w:rPr>
        <w:t xml:space="preserve"> Ханкайского м</w:t>
      </w:r>
      <w:r w:rsidR="008B036C" w:rsidRPr="008B036C">
        <w:rPr>
          <w:sz w:val="28"/>
          <w:szCs w:val="28"/>
        </w:rPr>
        <w:t>у</w:t>
      </w:r>
      <w:r w:rsidR="008B036C" w:rsidRPr="008B036C">
        <w:rPr>
          <w:sz w:val="28"/>
          <w:szCs w:val="28"/>
        </w:rPr>
        <w:t>ниципального района.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  <w:bookmarkStart w:id="0" w:name="_GoBack"/>
      <w:bookmarkEnd w:id="0"/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919C2" w:rsidRDefault="00954323" w:rsidP="0029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</w:t>
      </w:r>
      <w:r w:rsidR="008B03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В.Т.</w:t>
      </w:r>
      <w:r w:rsidR="00E02658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</w:p>
    <w:p w:rsidR="002919C2" w:rsidRDefault="002919C2" w:rsidP="002919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2919C2" w:rsidRDefault="002919C2" w:rsidP="0029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</w:p>
    <w:p w:rsidR="002919C2" w:rsidRDefault="002919C2" w:rsidP="0029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Ханкайского муниципального района </w:t>
      </w:r>
    </w:p>
    <w:p w:rsidR="002919C2" w:rsidRDefault="002919C2" w:rsidP="002919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2014 год</w:t>
      </w:r>
    </w:p>
    <w:p w:rsidR="002919C2" w:rsidRDefault="002919C2" w:rsidP="002919C2">
      <w:pPr>
        <w:jc w:val="center"/>
        <w:rPr>
          <w:sz w:val="28"/>
          <w:szCs w:val="28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6"/>
        <w:gridCol w:w="1134"/>
        <w:gridCol w:w="1418"/>
      </w:tblGrid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Ед. и</w:t>
            </w:r>
            <w:r>
              <w:t>з</w:t>
            </w:r>
            <w:r>
              <w:t>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Кол-во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Экспертиза проекта бюджета Ханкайского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Экспертиза проекта отчета об исполнении бюджета за 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Выездная проверка исполнения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 xml:space="preserve">Камеральная проверка финансовой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Выездная проверка исполнения доходной части бюджета (аренда земли)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Обзор краевого законодательства о средствах для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Аналитическое обследование исполнения бюджета Ханкайского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2919C2" w:rsidTr="002919C2">
        <w:trPr>
          <w:trHeight w:val="3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 xml:space="preserve">Мониторинг решений Думы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Проверка норм бюджетного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Объем средств, охваченных контрольно-аналитическими и экспертными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13447,87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Выявлено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Устранено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Сбор и обработка сведений и информаций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Прием и обработка финансовых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28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Предоставление информации по итогам контрольно-аналитических мер</w:t>
            </w:r>
            <w:r>
              <w:t>о</w:t>
            </w:r>
            <w:r>
              <w:t>приятий и деятельности палаты заинтересованным пользователям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Представление информации депутатским комиссиям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Представление информации Думе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Подготовлено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Учтено предложений при подготовке решений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Принято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Внесение на рассмотрение в Думу Ханкайского муниципального района проектов решений по вопросам деятельности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 xml:space="preserve">Публикации материалов на сайте, всего, </w:t>
            </w:r>
          </w:p>
          <w:p w:rsidR="002919C2" w:rsidRDefault="002919C2">
            <w:r>
              <w:t xml:space="preserve"> в том числе: по деятельности </w:t>
            </w:r>
          </w:p>
          <w:p w:rsidR="002919C2" w:rsidRDefault="002919C2">
            <w:pPr>
              <w:rPr>
                <w:szCs w:val="24"/>
              </w:rPr>
            </w:pPr>
            <w:r>
              <w:t xml:space="preserve">                       по контрольно-аналитическим и экспертным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26</w:t>
            </w:r>
          </w:p>
          <w:p w:rsidR="002919C2" w:rsidRDefault="002919C2">
            <w:pPr>
              <w:jc w:val="center"/>
            </w:pPr>
            <w:r>
              <w:t>12</w:t>
            </w:r>
          </w:p>
          <w:p w:rsidR="002919C2" w:rsidRDefault="002919C2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Подготовка информации для размещения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Участие в подготовке проектов решений Думы Ханкайского муниципал</w:t>
            </w:r>
            <w:r>
              <w:t>ь</w:t>
            </w:r>
            <w:r>
              <w:t>ного района по итогам контрольно-аналитической  и иной деятельности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Подготовка и представление отчета о работе контрольно-счетной палаты за 2013 год в Думу Ханкайского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Разработка Стандартов контрольно-счетной палаты Ханкайского муниц</w:t>
            </w:r>
            <w:r>
              <w:t>и</w:t>
            </w:r>
            <w:r>
              <w:t>пального района,</w:t>
            </w:r>
          </w:p>
          <w:p w:rsidR="002919C2" w:rsidRDefault="002919C2">
            <w:r>
              <w:t xml:space="preserve">                                  в том числе: по организации деятельности </w:t>
            </w:r>
          </w:p>
          <w:p w:rsidR="002919C2" w:rsidRDefault="002919C2">
            <w:pPr>
              <w:rPr>
                <w:szCs w:val="24"/>
              </w:rPr>
            </w:pPr>
            <w:r>
              <w:t xml:space="preserve">                                                        по финансовому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2" w:rsidRDefault="002919C2">
            <w:pPr>
              <w:jc w:val="center"/>
              <w:rPr>
                <w:szCs w:val="24"/>
              </w:rPr>
            </w:pPr>
          </w:p>
          <w:p w:rsidR="002919C2" w:rsidRDefault="002919C2">
            <w:pPr>
              <w:jc w:val="center"/>
            </w:pPr>
            <w:r>
              <w:t>2</w:t>
            </w:r>
          </w:p>
          <w:p w:rsidR="002919C2" w:rsidRDefault="002919C2">
            <w:pPr>
              <w:jc w:val="center"/>
            </w:pPr>
            <w:r>
              <w:t>0</w:t>
            </w:r>
          </w:p>
          <w:p w:rsidR="002919C2" w:rsidRDefault="002919C2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Разработка и утверждение плана работы контрольно-счетной палаты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Участие в заседаниях Думы Ханкайского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постоянно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Участие в заседаниях постоянных комиссий Думы Ханкайского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при обсуждении по</w:t>
            </w:r>
            <w:r>
              <w:t>д</w:t>
            </w:r>
            <w:r>
              <w:t>контрольных вопр</w:t>
            </w:r>
            <w:r>
              <w:t>о</w:t>
            </w:r>
            <w:r>
              <w:t xml:space="preserve">сов 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Участие в работе межведомственной комиссии по бюджетной и социал</w:t>
            </w:r>
            <w:r>
              <w:t>ь</w:t>
            </w:r>
            <w:r>
              <w:t xml:space="preserve">ной политике при главе Администрации Ханкайского муниципального района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по уведомлению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Участие в краевых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 xml:space="preserve">Проведения мероприятия по обмену опытом работы с коллегами АКСОР, изучение практики КСО Союза МКСО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2919C2" w:rsidTr="002919C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C2" w:rsidRDefault="002919C2">
            <w:pPr>
              <w:rPr>
                <w:szCs w:val="24"/>
              </w:rPr>
            </w:pPr>
            <w:r>
              <w:t>Делопроизводство, в том числе:</w:t>
            </w:r>
          </w:p>
          <w:p w:rsidR="002919C2" w:rsidRDefault="002919C2">
            <w:r>
              <w:t xml:space="preserve">                                     принято входящих документов </w:t>
            </w:r>
          </w:p>
          <w:p w:rsidR="002919C2" w:rsidRDefault="002919C2">
            <w:r>
              <w:t xml:space="preserve">                                     отправлено исходящих документов </w:t>
            </w:r>
          </w:p>
          <w:p w:rsidR="002919C2" w:rsidRDefault="002919C2">
            <w:pPr>
              <w:rPr>
                <w:szCs w:val="24"/>
              </w:rPr>
            </w:pPr>
            <w:r>
              <w:t xml:space="preserve">                                     составлено выходных документов по контрольно-аналитическим мероприятиям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C2" w:rsidRDefault="002919C2">
            <w:pPr>
              <w:jc w:val="center"/>
              <w:rPr>
                <w:szCs w:val="24"/>
              </w:rPr>
            </w:pPr>
            <w:r>
              <w:t>постоянно</w:t>
            </w:r>
          </w:p>
          <w:p w:rsidR="002919C2" w:rsidRDefault="002919C2">
            <w:pPr>
              <w:jc w:val="center"/>
            </w:pPr>
            <w:r>
              <w:t>103</w:t>
            </w:r>
          </w:p>
          <w:p w:rsidR="002919C2" w:rsidRDefault="002919C2">
            <w:pPr>
              <w:jc w:val="center"/>
            </w:pPr>
            <w:r>
              <w:t>77</w:t>
            </w:r>
          </w:p>
          <w:p w:rsidR="002919C2" w:rsidRDefault="002919C2">
            <w:pPr>
              <w:jc w:val="center"/>
            </w:pPr>
          </w:p>
          <w:p w:rsidR="002919C2" w:rsidRDefault="002919C2">
            <w:pPr>
              <w:jc w:val="center"/>
              <w:rPr>
                <w:szCs w:val="24"/>
              </w:rPr>
            </w:pPr>
            <w:r>
              <w:t>30</w:t>
            </w:r>
          </w:p>
        </w:tc>
      </w:tr>
    </w:tbl>
    <w:p w:rsidR="002919C2" w:rsidRDefault="002919C2" w:rsidP="002919C2">
      <w:pPr>
        <w:jc w:val="both"/>
        <w:rPr>
          <w:sz w:val="28"/>
          <w:szCs w:val="28"/>
        </w:rPr>
      </w:pP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деятельности </w:t>
      </w: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</w:t>
      </w:r>
    </w:p>
    <w:p w:rsidR="002919C2" w:rsidRDefault="002919C2" w:rsidP="002919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в 2014 году осуществляла свою деятельность в соответствии с годовым планом работы, разработанным на основе Бюджетного кодекса и поручения Думы Ханкайского муниципального района. 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январе  2014 года на рассмотрение Думы представлен отчет 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палаты в 2013 году, который был положительно одобрен. Отчет был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 в газете «Приморские зори» от 6 февраля 2014 года.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 палата принимала постоянное участие в работе Думы, постоянных комиссий Думы при рассмотрении вопросов бюджета и управления муниципальным имуществом, межведомственной комиссии по бюджетной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политике при главе Администрации Ханкайского муниципального района, в краевых семинарах-совещаниях по вопросам «опыт подготовки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 стандартов внешнего государственного и муниципального контроля в Приморском крае » с участием председателя научно-методического Совета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социации КСО РФ и «общие</w:t>
      </w:r>
      <w:proofErr w:type="gramEnd"/>
      <w:r>
        <w:rPr>
          <w:sz w:val="28"/>
          <w:szCs w:val="28"/>
        </w:rPr>
        <w:t xml:space="preserve"> положения законодательства о контрактной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ме, аудит в сфере закупок». 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осуществления внешнего контроля за исполнением бюджета района было проведено 30 </w:t>
      </w:r>
      <w:proofErr w:type="gramStart"/>
      <w:r>
        <w:rPr>
          <w:sz w:val="28"/>
          <w:szCs w:val="28"/>
        </w:rPr>
        <w:t>контрольно-аналитических</w:t>
      </w:r>
      <w:proofErr w:type="gramEnd"/>
      <w:r>
        <w:rPr>
          <w:sz w:val="28"/>
          <w:szCs w:val="28"/>
        </w:rPr>
        <w:t xml:space="preserve"> и экспертных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2919C2" w:rsidRDefault="002919C2" w:rsidP="002919C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четыре финансово-экономических экспертизы проектов документов:</w:t>
      </w:r>
    </w:p>
    <w:p w:rsidR="002919C2" w:rsidRDefault="002919C2" w:rsidP="002919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отчета об исполнении местного бюджета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за 2013 год;</w:t>
      </w:r>
    </w:p>
    <w:p w:rsidR="002919C2" w:rsidRDefault="002919C2" w:rsidP="002919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бюджета Ханкайского муниципального района на 2015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2016 и 2017 годов (1 чтение) – 2 экспертизы;</w:t>
      </w:r>
    </w:p>
    <w:p w:rsidR="002919C2" w:rsidRDefault="002919C2" w:rsidP="002919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бюджета Ханкайского муниципального района на 2015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2016 и 2017 годов (2 чтение);</w:t>
      </w:r>
    </w:p>
    <w:p w:rsidR="002919C2" w:rsidRDefault="002919C2" w:rsidP="002919C2">
      <w:pPr>
        <w:jc w:val="both"/>
        <w:rPr>
          <w:sz w:val="28"/>
          <w:szCs w:val="28"/>
        </w:rPr>
      </w:pPr>
      <w:r>
        <w:rPr>
          <w:sz w:val="28"/>
          <w:szCs w:val="28"/>
        </w:rPr>
        <w:t>с выдачей заключения по каждой экспертизе. С учетом результатов экспертиз были приняты решения Думы «Об утверждении отчета об исполнении местного бюджета за 2013 год»,  «О бюджете Ханкайского муниципального района на 2015 год и плановый период 2016 и 2017 годов», «О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 о бюджетном процессе в Ханкайском муниципальном районе»;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семь камеральных проверок квартальной финансовой отчетности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управления Администрации Ханкайского муниципального района и главных администраторов бюджетных средств;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выездная проверки исполнения местного бюджета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на предмет подтверждения достоверности отчетных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 годовому отчету об исполнении бюджета за 2013 год;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проверка полноты и своевременности поступления в бюджет района средств от аренды земли в 2013 году»;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четыре мероприятия по обзору краевого законодательства по выделению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Ханкайского муниципального района; 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четыре  аналитических мероприятий по экономическому обследованию исполнения местного бюджета Ханкайского муниципального района по </w:t>
      </w:r>
      <w:proofErr w:type="gramStart"/>
      <w:r>
        <w:rPr>
          <w:sz w:val="28"/>
          <w:szCs w:val="28"/>
        </w:rPr>
        <w:t>дохо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и расходной частей местного бюджета Ханкайского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шесть мониторингов решений Думы Ханкайского муниципального района о бюджете на предмет выявления ошибок, недостатков, соответствия нормам бюджетного законодательства. 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контрольно-аналитическими и экспертными мероприятиями охв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чено 13447,87 млн. рублей, выявлено пять недостатков, четыре были устранены в течение рассматриваемого года.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было </w:t>
      </w:r>
      <w:proofErr w:type="gramStart"/>
      <w:r>
        <w:rPr>
          <w:sz w:val="28"/>
          <w:szCs w:val="28"/>
        </w:rPr>
        <w:t>принято и обработано</w:t>
      </w:r>
      <w:proofErr w:type="gramEnd"/>
      <w:r>
        <w:rPr>
          <w:sz w:val="28"/>
          <w:szCs w:val="28"/>
        </w:rPr>
        <w:t xml:space="preserve"> 7 сведений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формаций и 28 финансовых отчетов, по итогам проведенных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было направлено 22 информации Главе района и в Думу района, 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товлено для размещения на сайте Ханкайского района  26 информаций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палаты, вся информация размещена на сайте.</w:t>
      </w:r>
    </w:p>
    <w:p w:rsidR="002919C2" w:rsidRDefault="002919C2" w:rsidP="00291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контрольно-аналитических мероприятий или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мнения контрольно-счетной палаты принято 6 решений Думы и 9 решений постоянных комиссий. </w:t>
      </w:r>
    </w:p>
    <w:p w:rsidR="002919C2" w:rsidRDefault="002919C2" w:rsidP="00291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разработаны 2 Стандарта финансового контроля.</w:t>
      </w:r>
    </w:p>
    <w:p w:rsidR="00954323" w:rsidRDefault="00954323" w:rsidP="00954323">
      <w:pPr>
        <w:rPr>
          <w:sz w:val="28"/>
          <w:szCs w:val="28"/>
        </w:rPr>
      </w:pP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62568">
      <w:type w:val="continuous"/>
      <w:pgSz w:w="11909" w:h="16834"/>
      <w:pgMar w:top="993" w:right="72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0167B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B35BE"/>
    <w:rsid w:val="001E064E"/>
    <w:rsid w:val="002871AA"/>
    <w:rsid w:val="002919C2"/>
    <w:rsid w:val="002E5C68"/>
    <w:rsid w:val="002F07AE"/>
    <w:rsid w:val="002F2F75"/>
    <w:rsid w:val="00310672"/>
    <w:rsid w:val="003816F8"/>
    <w:rsid w:val="00393C9A"/>
    <w:rsid w:val="003B198B"/>
    <w:rsid w:val="0044296F"/>
    <w:rsid w:val="00444E96"/>
    <w:rsid w:val="0048309E"/>
    <w:rsid w:val="004A3E7D"/>
    <w:rsid w:val="005C513B"/>
    <w:rsid w:val="005F7E62"/>
    <w:rsid w:val="0061627D"/>
    <w:rsid w:val="006206C0"/>
    <w:rsid w:val="00662568"/>
    <w:rsid w:val="006925E2"/>
    <w:rsid w:val="006A0D05"/>
    <w:rsid w:val="006D7CCC"/>
    <w:rsid w:val="006F29C4"/>
    <w:rsid w:val="0070167B"/>
    <w:rsid w:val="00757ACD"/>
    <w:rsid w:val="007967A8"/>
    <w:rsid w:val="007D060D"/>
    <w:rsid w:val="007E1421"/>
    <w:rsid w:val="007F2764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C4EA1"/>
    <w:rsid w:val="00AF1981"/>
    <w:rsid w:val="00AF47FF"/>
    <w:rsid w:val="00B54160"/>
    <w:rsid w:val="00B85598"/>
    <w:rsid w:val="00BB7E18"/>
    <w:rsid w:val="00C0403E"/>
    <w:rsid w:val="00C468FD"/>
    <w:rsid w:val="00C806D7"/>
    <w:rsid w:val="00C918AE"/>
    <w:rsid w:val="00C97A16"/>
    <w:rsid w:val="00CD792D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8481A"/>
    <w:rsid w:val="00F8503D"/>
    <w:rsid w:val="00FA046C"/>
    <w:rsid w:val="00FB23C8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5DC2-60D1-4735-810E-88CB82B5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2015-07-07T01:13:00Z</cp:lastPrinted>
  <dcterms:created xsi:type="dcterms:W3CDTF">2015-07-07T04:57:00Z</dcterms:created>
  <dcterms:modified xsi:type="dcterms:W3CDTF">2015-07-07T04:57:00Z</dcterms:modified>
</cp:coreProperties>
</file>