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D0" w:rsidRPr="0069245C" w:rsidRDefault="00D110D0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0263A1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26</w:t>
      </w:r>
      <w:r w:rsidR="00200A1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4274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200A1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.202</w:t>
      </w:r>
      <w:r w:rsidR="004274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6924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274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77/330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A1E" w:rsidRDefault="00200A1E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006784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4C704A" w:rsidRDefault="00BC58C3" w:rsidP="0020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О дополнительной оплат</w:t>
            </w:r>
            <w:r w:rsidR="00200A1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 (во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</w:t>
            </w:r>
            <w:r w:rsidR="00200A1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191858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членам </w:t>
            </w:r>
            <w:r w:rsidR="00765993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территориальной избирательной комиссии Ханкайского района </w:t>
            </w:r>
            <w:r w:rsidR="00D110D0" w:rsidRPr="00D110D0">
              <w:rPr>
                <w:rFonts w:ascii="Times New Roman" w:eastAsia="Calibri" w:hAnsi="Times New Roman" w:cs="Times New Roman"/>
                <w:sz w:val="28"/>
                <w:szCs w:val="28"/>
              </w:rPr>
              <w:t>с правом решающего голоса</w:t>
            </w:r>
          </w:p>
        </w:tc>
      </w:tr>
    </w:tbl>
    <w:p w:rsidR="00FF65CB" w:rsidRDefault="00D110D0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0718" w:rsidRPr="004C704A" w:rsidRDefault="007C0718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0A1E" w:rsidRPr="00200A1E" w:rsidRDefault="00427477" w:rsidP="00200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 Порядком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Федерации, утвержденным п</w:t>
      </w:r>
      <w:r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>становлением Центральной избирательной комиссии Российской Федерации от 13.12.2023 № 142/1087-8, и решением территориальной избирательной коми</w:t>
      </w:r>
      <w:r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сии от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09</w:t>
      </w:r>
      <w:r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>.02.2024 № 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265 «</w:t>
      </w:r>
      <w:r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>О смете расходов территориальной избирательной комиссии Ханкайского района на подготовку и проведение выборов Президе</w:t>
      </w:r>
      <w:r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>та Российской Федерации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00A1E" w:rsidRPr="00200A1E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территориальная избирательная комиссия Ханка</w:t>
      </w:r>
      <w:r w:rsidR="00200A1E" w:rsidRPr="00200A1E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="00200A1E" w:rsidRPr="00200A1E">
        <w:rPr>
          <w:rFonts w:ascii="Times New Roman" w:eastAsia="Times New Roman" w:hAnsi="Times New Roman" w:cs="Times New Roman"/>
          <w:spacing w:val="-1"/>
          <w:sz w:val="28"/>
          <w:szCs w:val="28"/>
        </w:rPr>
        <w:t>ского района</w:t>
      </w:r>
    </w:p>
    <w:p w:rsidR="00FF65CB" w:rsidRPr="004C704A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7C0718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0A1E" w:rsidRDefault="00CF501D" w:rsidP="00200A1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58C3"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размеры ведомственного коэффициента для выплаты д</w:t>
      </w:r>
      <w:r w:rsidR="00BC58C3"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58C3"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полнительной оплаты труда (вознаграждения) </w:t>
      </w:r>
      <w:r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активную работу по подг</w:t>
      </w:r>
      <w:r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товке и проведению </w:t>
      </w:r>
      <w:r w:rsidR="00A86322" w:rsidRPr="00200A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выборов </w:t>
      </w:r>
      <w:r w:rsidR="00427477"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Президента Российской Федерации </w:t>
      </w:r>
      <w:r w:rsidR="00BC58C3"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те</w:t>
      </w:r>
      <w:r w:rsidR="00BC58C3"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58C3"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риториальной избирательной</w:t>
      </w:r>
      <w:r w:rsidR="0000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BC58C3"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Ханкайского района с правом реша</w:t>
      </w:r>
      <w:r w:rsidR="00BC58C3"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58C3"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голоса</w:t>
      </w:r>
      <w:r w:rsidR="000C2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E0C" w:rsidRPr="000C2E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C2E0C" w:rsidRPr="000C2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 в комиссии не на постоянной (штатной) основе</w:t>
      </w:r>
      <w:r w:rsidR="00BC58C3"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A1E" w:rsidRPr="00200A1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307819" w:rsidRPr="00750DC3" w:rsidRDefault="00BC58C3" w:rsidP="00934F12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Выплатить дополнительную оплату труда (вознаграждение) </w:t>
      </w:r>
      <w:r w:rsidR="00697811" w:rsidRPr="006978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 активную работу </w:t>
      </w:r>
      <w:r w:rsidRPr="00750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подготовке и проведению </w:t>
      </w:r>
      <w:r w:rsidR="00A86322" w:rsidRPr="00750D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выборов </w:t>
      </w:r>
      <w:r w:rsidR="00427477"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>Президента Российской Федер</w:t>
      </w:r>
      <w:r w:rsidR="00427477"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27477" w:rsidRPr="004274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ции </w:t>
      </w:r>
      <w:r w:rsidRPr="00750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членам территориальной избирательной комиссии Ханкайского района</w:t>
      </w:r>
      <w:r w:rsidRPr="0075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6978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7811" w:rsidRPr="0069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работающим в комиссии не на постоянной (шта</w:t>
      </w:r>
      <w:r w:rsidR="00697811" w:rsidRPr="006978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7811" w:rsidRPr="00697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ной) основе</w:t>
      </w:r>
      <w:r w:rsidR="00750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DC3" w:rsidRDefault="00750DC3" w:rsidP="00750DC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C3" w:rsidRPr="00750DC3" w:rsidRDefault="00750DC3" w:rsidP="00750DC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45C" w:rsidRDefault="0069245C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7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BC58C3" w:rsidRPr="004C704A" w:rsidRDefault="004C704A" w:rsidP="00DD1A5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50DC3">
        <w:rPr>
          <w:rFonts w:ascii="Times New Roman" w:eastAsia="Calibri" w:hAnsi="Times New Roman" w:cs="Times New Roman"/>
          <w:sz w:val="28"/>
          <w:szCs w:val="28"/>
        </w:rPr>
        <w:t xml:space="preserve">    А.</w:t>
      </w:r>
      <w:r w:rsidR="00D70846" w:rsidRPr="00D70846">
        <w:rPr>
          <w:rFonts w:ascii="Times New Roman" w:eastAsia="Calibri" w:hAnsi="Times New Roman" w:cs="Times New Roman"/>
          <w:sz w:val="28"/>
          <w:szCs w:val="28"/>
        </w:rPr>
        <w:t>М.</w:t>
      </w:r>
      <w:r w:rsidR="00750DC3">
        <w:rPr>
          <w:rFonts w:ascii="Times New Roman" w:eastAsia="Calibri" w:hAnsi="Times New Roman" w:cs="Times New Roman"/>
          <w:sz w:val="28"/>
          <w:szCs w:val="28"/>
        </w:rPr>
        <w:t xml:space="preserve"> Иващенко</w:t>
      </w:r>
      <w:bookmarkStart w:id="0" w:name="_GoBack"/>
      <w:bookmarkEnd w:id="0"/>
    </w:p>
    <w:sectPr w:rsidR="00BC58C3" w:rsidRPr="004C704A" w:rsidSect="001074D5">
      <w:pgSz w:w="11907" w:h="16840" w:code="9"/>
      <w:pgMar w:top="851" w:right="850" w:bottom="0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2EF9"/>
    <w:rsid w:val="00006784"/>
    <w:rsid w:val="000263A1"/>
    <w:rsid w:val="00071B95"/>
    <w:rsid w:val="00091F85"/>
    <w:rsid w:val="000C2E0C"/>
    <w:rsid w:val="000D725F"/>
    <w:rsid w:val="000F2070"/>
    <w:rsid w:val="001074D5"/>
    <w:rsid w:val="00191858"/>
    <w:rsid w:val="001D36CB"/>
    <w:rsid w:val="00200A1E"/>
    <w:rsid w:val="00260436"/>
    <w:rsid w:val="00267367"/>
    <w:rsid w:val="00275D60"/>
    <w:rsid w:val="00307819"/>
    <w:rsid w:val="0033093D"/>
    <w:rsid w:val="00357758"/>
    <w:rsid w:val="003E282F"/>
    <w:rsid w:val="00427477"/>
    <w:rsid w:val="00433CE6"/>
    <w:rsid w:val="0043528C"/>
    <w:rsid w:val="004C704A"/>
    <w:rsid w:val="004E3B16"/>
    <w:rsid w:val="004F7E7A"/>
    <w:rsid w:val="00532592"/>
    <w:rsid w:val="005643C4"/>
    <w:rsid w:val="00577149"/>
    <w:rsid w:val="00577E5C"/>
    <w:rsid w:val="006366F5"/>
    <w:rsid w:val="006376FB"/>
    <w:rsid w:val="006753F3"/>
    <w:rsid w:val="0069245C"/>
    <w:rsid w:val="00697811"/>
    <w:rsid w:val="0070214D"/>
    <w:rsid w:val="00750DC3"/>
    <w:rsid w:val="00765993"/>
    <w:rsid w:val="00793F99"/>
    <w:rsid w:val="007C0718"/>
    <w:rsid w:val="007C6138"/>
    <w:rsid w:val="00971231"/>
    <w:rsid w:val="00995565"/>
    <w:rsid w:val="009A0ACE"/>
    <w:rsid w:val="009B3609"/>
    <w:rsid w:val="009B55DA"/>
    <w:rsid w:val="009E104A"/>
    <w:rsid w:val="00A01816"/>
    <w:rsid w:val="00A028B4"/>
    <w:rsid w:val="00A86322"/>
    <w:rsid w:val="00AA230F"/>
    <w:rsid w:val="00AB2A6D"/>
    <w:rsid w:val="00AC050C"/>
    <w:rsid w:val="00AF07F5"/>
    <w:rsid w:val="00B03CF1"/>
    <w:rsid w:val="00BA6F34"/>
    <w:rsid w:val="00BC58C3"/>
    <w:rsid w:val="00BD3398"/>
    <w:rsid w:val="00BE7DFA"/>
    <w:rsid w:val="00C007E5"/>
    <w:rsid w:val="00C22876"/>
    <w:rsid w:val="00C253E5"/>
    <w:rsid w:val="00C715F9"/>
    <w:rsid w:val="00C87B61"/>
    <w:rsid w:val="00CE5B7D"/>
    <w:rsid w:val="00CF2750"/>
    <w:rsid w:val="00CF501D"/>
    <w:rsid w:val="00CF61B4"/>
    <w:rsid w:val="00D110D0"/>
    <w:rsid w:val="00D70846"/>
    <w:rsid w:val="00D84105"/>
    <w:rsid w:val="00DD1A5A"/>
    <w:rsid w:val="00E042FD"/>
    <w:rsid w:val="00E3623A"/>
    <w:rsid w:val="00EE3556"/>
    <w:rsid w:val="00EF1512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C360-8A02-45DE-A285-7F8B37B6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9</cp:revision>
  <cp:lastPrinted>2024-03-25T23:33:00Z</cp:lastPrinted>
  <dcterms:created xsi:type="dcterms:W3CDTF">2024-03-24T04:33:00Z</dcterms:created>
  <dcterms:modified xsi:type="dcterms:W3CDTF">2024-04-08T04:37:00Z</dcterms:modified>
</cp:coreProperties>
</file>