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CF" w:rsidRDefault="002E7ACF" w:rsidP="002E7ACF">
      <w:pPr>
        <w:spacing w:after="0"/>
        <w:jc w:val="both"/>
        <w:rPr>
          <w:rFonts w:ascii="Times New Roman" w:hAnsi="Times New Roman" w:cs="Times New Roman"/>
          <w:sz w:val="28"/>
          <w:szCs w:val="28"/>
        </w:rPr>
      </w:pPr>
      <w:r>
        <w:rPr>
          <w:rFonts w:ascii="Times New Roman" w:hAnsi="Times New Roman" w:cs="Times New Roman"/>
          <w:sz w:val="28"/>
          <w:szCs w:val="28"/>
        </w:rPr>
        <w:t>10.09.2021</w:t>
      </w:r>
    </w:p>
    <w:p w:rsidR="002E7ACF" w:rsidRDefault="002E7ACF" w:rsidP="002E7ACF">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Камень-Рыболов</w:t>
      </w:r>
    </w:p>
    <w:p w:rsidR="002E7ACF" w:rsidRPr="00060CFD" w:rsidRDefault="002E7ACF" w:rsidP="002E7ACF">
      <w:pPr>
        <w:spacing w:after="0"/>
        <w:jc w:val="both"/>
        <w:rPr>
          <w:rFonts w:ascii="Times New Roman" w:hAnsi="Times New Roman" w:cs="Times New Roman"/>
          <w:sz w:val="28"/>
          <w:szCs w:val="28"/>
        </w:rPr>
      </w:pPr>
    </w:p>
    <w:p w:rsidR="002E7ACF" w:rsidRDefault="00B97326" w:rsidP="002E7ACF">
      <w:pPr>
        <w:spacing w:after="0"/>
        <w:jc w:val="center"/>
        <w:rPr>
          <w:rFonts w:ascii="Times New Roman" w:hAnsi="Times New Roman" w:cs="Times New Roman"/>
          <w:sz w:val="28"/>
          <w:szCs w:val="28"/>
        </w:rPr>
      </w:pPr>
      <w:r>
        <w:rPr>
          <w:rFonts w:ascii="Times New Roman" w:hAnsi="Times New Roman" w:cs="Times New Roman"/>
          <w:sz w:val="28"/>
          <w:szCs w:val="28"/>
        </w:rPr>
        <w:t>Уважаемые</w:t>
      </w:r>
      <w:r w:rsidR="002E7ACF">
        <w:rPr>
          <w:rFonts w:ascii="Times New Roman" w:hAnsi="Times New Roman" w:cs="Times New Roman"/>
          <w:sz w:val="28"/>
          <w:szCs w:val="28"/>
        </w:rPr>
        <w:t xml:space="preserve"> члены ветеранской организации!</w:t>
      </w:r>
    </w:p>
    <w:p w:rsidR="00A76D79" w:rsidRDefault="002E7ACF" w:rsidP="002E7ACF">
      <w:pPr>
        <w:spacing w:after="0"/>
        <w:jc w:val="both"/>
        <w:rPr>
          <w:rFonts w:ascii="Times New Roman" w:hAnsi="Times New Roman" w:cs="Times New Roman"/>
          <w:sz w:val="28"/>
          <w:szCs w:val="28"/>
        </w:rPr>
      </w:pPr>
      <w:r>
        <w:rPr>
          <w:rFonts w:ascii="Times New Roman" w:hAnsi="Times New Roman" w:cs="Times New Roman"/>
          <w:sz w:val="28"/>
          <w:szCs w:val="28"/>
        </w:rPr>
        <w:t>Я</w:t>
      </w:r>
      <w:r w:rsidR="00B97326">
        <w:rPr>
          <w:rFonts w:ascii="Times New Roman" w:hAnsi="Times New Roman" w:cs="Times New Roman"/>
          <w:sz w:val="28"/>
          <w:szCs w:val="28"/>
        </w:rPr>
        <w:t xml:space="preserve"> очень рада приветствовать вас в стенах Думы округа, мы всегда вам рады и приглашаем чаще у нас бывать. </w:t>
      </w:r>
      <w:bookmarkStart w:id="0" w:name="_GoBack"/>
      <w:bookmarkEnd w:id="0"/>
    </w:p>
    <w:p w:rsidR="00B97326" w:rsidRDefault="00B97326" w:rsidP="002E7A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Дума округа 1 созыва начала свою работу 21 сентября 2020 года (почти год назад). В связи с переходом на округ перед данным депутатским созывом было поставлено очень много задач. Необходимо было сформировать новые органы местного самоуправления, утвердить их структуру и создать новую нормативную базу для нормальной работы этих органов. После ликвидации сельских поселений все полномочия перешли в округ, и для эффективной работы нужно было сделать очень много. Первым шагом Думы было принятие Устава округа, на основании которого и была начата по формированию </w:t>
      </w:r>
      <w:r w:rsidR="00060CFD">
        <w:rPr>
          <w:rFonts w:ascii="Times New Roman" w:hAnsi="Times New Roman" w:cs="Times New Roman"/>
          <w:sz w:val="28"/>
          <w:szCs w:val="28"/>
        </w:rPr>
        <w:t>Администрации, КСП, финансового управления и управления образования округа. Необходимо было быстро и в положенные по закону сроки принимать решения, и для этого депутатский корпус собирался по 3 – 4 раза в месяц и принимались необходимые решения. В октябре в соответствие с решениями Думы были созданы Администрация, КСП, финансовое управление и  управление образования. Одновременно с этим, Думой принимались решения по ликвидации сельских поселений, эта работа была закончена в июле 2021 года, после утверждения ликвидационного баланса Камень-</w:t>
      </w:r>
      <w:proofErr w:type="spellStart"/>
      <w:r w:rsidR="00060CFD">
        <w:rPr>
          <w:rFonts w:ascii="Times New Roman" w:hAnsi="Times New Roman" w:cs="Times New Roman"/>
          <w:sz w:val="28"/>
          <w:szCs w:val="28"/>
        </w:rPr>
        <w:t>Рыболовского</w:t>
      </w:r>
      <w:proofErr w:type="spellEnd"/>
      <w:r w:rsidR="00060CFD">
        <w:rPr>
          <w:rFonts w:ascii="Times New Roman" w:hAnsi="Times New Roman" w:cs="Times New Roman"/>
          <w:sz w:val="28"/>
          <w:szCs w:val="28"/>
        </w:rPr>
        <w:t xml:space="preserve"> сельского поселения. В ноябре 2020 года велась работа по формированию бюджета округа и одновременно началась процедура по выборам </w:t>
      </w:r>
      <w:r w:rsidR="00060CFD" w:rsidRPr="00060CFD">
        <w:rPr>
          <w:rFonts w:ascii="Times New Roman" w:hAnsi="Times New Roman" w:cs="Times New Roman"/>
          <w:sz w:val="28"/>
          <w:szCs w:val="28"/>
        </w:rPr>
        <w:t>Г</w:t>
      </w:r>
      <w:r w:rsidR="00060CFD">
        <w:rPr>
          <w:rFonts w:ascii="Times New Roman" w:hAnsi="Times New Roman" w:cs="Times New Roman"/>
          <w:sz w:val="28"/>
          <w:szCs w:val="28"/>
        </w:rPr>
        <w:t xml:space="preserve">лавы округа. 2 декабря 2020 года депутатами была избрана Глава округа Аэлита Карловна Вдовина. В декабре Дума начала формировать Молодежный совет. Первое заседание состоялось в апреле 2021 года. </w:t>
      </w:r>
    </w:p>
    <w:p w:rsidR="00060CFD" w:rsidRDefault="00060CFD" w:rsidP="00B97326">
      <w:pPr>
        <w:jc w:val="both"/>
        <w:rPr>
          <w:rFonts w:ascii="Times New Roman" w:hAnsi="Times New Roman" w:cs="Times New Roman"/>
          <w:sz w:val="28"/>
          <w:szCs w:val="28"/>
        </w:rPr>
      </w:pPr>
      <w:r>
        <w:rPr>
          <w:rFonts w:ascii="Times New Roman" w:hAnsi="Times New Roman" w:cs="Times New Roman"/>
          <w:sz w:val="28"/>
          <w:szCs w:val="28"/>
        </w:rPr>
        <w:tab/>
        <w:t xml:space="preserve">Основная работа депутатов была направлена на формирование новой нормативной базы округа. За год было принято </w:t>
      </w:r>
      <w:r w:rsidR="003F786C">
        <w:rPr>
          <w:rFonts w:ascii="Times New Roman" w:hAnsi="Times New Roman" w:cs="Times New Roman"/>
          <w:sz w:val="28"/>
          <w:szCs w:val="28"/>
        </w:rPr>
        <w:t xml:space="preserve">245 решений, за аналогичный период работы Думы предыдущего созыва было принято 131 решений (больше чем на 100 решений больше принято за истекший год). </w:t>
      </w:r>
    </w:p>
    <w:p w:rsidR="0022198E" w:rsidRDefault="003F786C" w:rsidP="00B97326">
      <w:pPr>
        <w:jc w:val="both"/>
        <w:rPr>
          <w:rFonts w:ascii="Times New Roman" w:hAnsi="Times New Roman" w:cs="Times New Roman"/>
          <w:sz w:val="28"/>
          <w:szCs w:val="28"/>
        </w:rPr>
      </w:pPr>
      <w:r>
        <w:rPr>
          <w:rFonts w:ascii="Times New Roman" w:hAnsi="Times New Roman" w:cs="Times New Roman"/>
          <w:sz w:val="28"/>
          <w:szCs w:val="28"/>
        </w:rPr>
        <w:t xml:space="preserve">Депутаты, несмотря на увеличившуюся нагрузку, ведут работы по выявлению острых проблем округа и доносят их до Губернатора. Депутатские запросы были направлены по поводу обеспечения жителей округа твердым топливом. По проблемам, с которыми сталкиваются сельхозпроизводители округа, такими как, обеспечение кадрами, оснащение нашего филиала агропромышленного колледжа новой техникой, по </w:t>
      </w:r>
      <w:r>
        <w:rPr>
          <w:rFonts w:ascii="Times New Roman" w:hAnsi="Times New Roman" w:cs="Times New Roman"/>
          <w:sz w:val="28"/>
          <w:szCs w:val="28"/>
        </w:rPr>
        <w:lastRenderedPageBreak/>
        <w:t xml:space="preserve">снижению требований при оформлении документации при получении </w:t>
      </w:r>
      <w:r w:rsidR="0022198E">
        <w:rPr>
          <w:rFonts w:ascii="Times New Roman" w:hAnsi="Times New Roman" w:cs="Times New Roman"/>
          <w:sz w:val="28"/>
          <w:szCs w:val="28"/>
        </w:rPr>
        <w:t xml:space="preserve">кредитования и другие проблемы. Депутаты обращались к Губернатору по проблемам расчистки русла реки </w:t>
      </w:r>
      <w:proofErr w:type="spellStart"/>
      <w:r w:rsidR="0022198E">
        <w:rPr>
          <w:rFonts w:ascii="Times New Roman" w:hAnsi="Times New Roman" w:cs="Times New Roman"/>
          <w:sz w:val="28"/>
          <w:szCs w:val="28"/>
        </w:rPr>
        <w:t>Сунгач</w:t>
      </w:r>
      <w:proofErr w:type="spellEnd"/>
      <w:r w:rsidR="0022198E">
        <w:rPr>
          <w:rFonts w:ascii="Times New Roman" w:hAnsi="Times New Roman" w:cs="Times New Roman"/>
          <w:sz w:val="28"/>
          <w:szCs w:val="28"/>
        </w:rPr>
        <w:t xml:space="preserve">. В июне депутатский запрос направлен был по состоянию дорог краевого значения к селам Новониколаевка, Новоселице, Пархоменко, Турий Рог (в июле были выделены дополнительные средства для содержания дорог в </w:t>
      </w:r>
      <w:proofErr w:type="spellStart"/>
      <w:r w:rsidR="0022198E">
        <w:rPr>
          <w:rFonts w:ascii="Times New Roman" w:hAnsi="Times New Roman" w:cs="Times New Roman"/>
          <w:sz w:val="28"/>
          <w:szCs w:val="28"/>
        </w:rPr>
        <w:t>Ханкайском</w:t>
      </w:r>
      <w:proofErr w:type="spellEnd"/>
      <w:r w:rsidR="0022198E">
        <w:rPr>
          <w:rFonts w:ascii="Times New Roman" w:hAnsi="Times New Roman" w:cs="Times New Roman"/>
          <w:sz w:val="28"/>
          <w:szCs w:val="28"/>
        </w:rPr>
        <w:t xml:space="preserve"> муниципальном округе). </w:t>
      </w:r>
    </w:p>
    <w:p w:rsidR="0022198E" w:rsidRDefault="0022198E" w:rsidP="00B97326">
      <w:pPr>
        <w:jc w:val="both"/>
        <w:rPr>
          <w:rFonts w:ascii="Times New Roman" w:hAnsi="Times New Roman" w:cs="Times New Roman"/>
          <w:sz w:val="28"/>
          <w:szCs w:val="28"/>
        </w:rPr>
      </w:pPr>
      <w:r>
        <w:rPr>
          <w:rFonts w:ascii="Times New Roman" w:hAnsi="Times New Roman" w:cs="Times New Roman"/>
          <w:sz w:val="28"/>
          <w:szCs w:val="28"/>
        </w:rPr>
        <w:tab/>
        <w:t>Было принято решение оставить герб Ханкайского района как символ Ханкайского округа.</w:t>
      </w:r>
    </w:p>
    <w:p w:rsidR="0022198E" w:rsidRDefault="0022198E" w:rsidP="00B97326">
      <w:pPr>
        <w:jc w:val="both"/>
        <w:rPr>
          <w:rFonts w:ascii="Times New Roman" w:hAnsi="Times New Roman" w:cs="Times New Roman"/>
          <w:sz w:val="28"/>
          <w:szCs w:val="28"/>
        </w:rPr>
      </w:pPr>
      <w:r>
        <w:rPr>
          <w:rFonts w:ascii="Times New Roman" w:hAnsi="Times New Roman" w:cs="Times New Roman"/>
          <w:sz w:val="28"/>
          <w:szCs w:val="28"/>
        </w:rPr>
        <w:tab/>
        <w:t>На заседаниях Думы заслушиваются отчеты Администрации по вопросам жизнедеятельности округа. Приглашали дважды Главного врача на заседание Думы, но он так и не пришёл</w:t>
      </w:r>
    </w:p>
    <w:p w:rsidR="003F786C" w:rsidRDefault="0022198E" w:rsidP="00B97326">
      <w:pPr>
        <w:jc w:val="both"/>
        <w:rPr>
          <w:rFonts w:ascii="Times New Roman" w:hAnsi="Times New Roman" w:cs="Times New Roman"/>
          <w:sz w:val="28"/>
          <w:szCs w:val="28"/>
        </w:rPr>
      </w:pPr>
      <w:r>
        <w:rPr>
          <w:rFonts w:ascii="Times New Roman" w:hAnsi="Times New Roman" w:cs="Times New Roman"/>
          <w:sz w:val="28"/>
          <w:szCs w:val="28"/>
        </w:rPr>
        <w:tab/>
        <w:t>Депутатами было рассмотрено  предложение КГБУЗ «</w:t>
      </w:r>
      <w:proofErr w:type="spellStart"/>
      <w:r>
        <w:rPr>
          <w:rFonts w:ascii="Times New Roman" w:hAnsi="Times New Roman" w:cs="Times New Roman"/>
          <w:sz w:val="28"/>
          <w:szCs w:val="28"/>
        </w:rPr>
        <w:t>Ханкайская</w:t>
      </w:r>
      <w:proofErr w:type="spellEnd"/>
      <w:r>
        <w:rPr>
          <w:rFonts w:ascii="Times New Roman" w:hAnsi="Times New Roman" w:cs="Times New Roman"/>
          <w:sz w:val="28"/>
          <w:szCs w:val="28"/>
        </w:rPr>
        <w:t xml:space="preserve"> ЦРБ» о присвоении почетного звания Фриде Афанасьевне </w:t>
      </w:r>
      <w:proofErr w:type="spellStart"/>
      <w:r>
        <w:rPr>
          <w:rFonts w:ascii="Times New Roman" w:hAnsi="Times New Roman" w:cs="Times New Roman"/>
          <w:sz w:val="28"/>
          <w:szCs w:val="28"/>
        </w:rPr>
        <w:t>Сусленковой</w:t>
      </w:r>
      <w:proofErr w:type="spellEnd"/>
      <w:r>
        <w:rPr>
          <w:rFonts w:ascii="Times New Roman" w:hAnsi="Times New Roman" w:cs="Times New Roman"/>
          <w:sz w:val="28"/>
          <w:szCs w:val="28"/>
        </w:rPr>
        <w:t xml:space="preserve"> и решением Думы ей было присвоено звание «Почетный гражданин Ханкайского муниципального округа».</w:t>
      </w:r>
    </w:p>
    <w:p w:rsidR="0022198E" w:rsidRDefault="0022198E" w:rsidP="00B97326">
      <w:pPr>
        <w:jc w:val="both"/>
        <w:rPr>
          <w:rFonts w:ascii="Times New Roman" w:hAnsi="Times New Roman" w:cs="Times New Roman"/>
          <w:sz w:val="28"/>
          <w:szCs w:val="28"/>
        </w:rPr>
      </w:pPr>
      <w:r>
        <w:rPr>
          <w:rFonts w:ascii="Times New Roman" w:hAnsi="Times New Roman" w:cs="Times New Roman"/>
          <w:sz w:val="28"/>
          <w:szCs w:val="28"/>
        </w:rPr>
        <w:tab/>
        <w:t xml:space="preserve">Из новых полномочий можно отметить работу по возбуждению ходатайств перед Губернатором ПК о присвоении нашим семейным парам почетного звания «Семейная доблесть». По ходатайству Думы округа звания присвоены семье Желтовых из с. Ильинка, семье </w:t>
      </w:r>
      <w:proofErr w:type="spellStart"/>
      <w:r>
        <w:rPr>
          <w:rFonts w:ascii="Times New Roman" w:hAnsi="Times New Roman" w:cs="Times New Roman"/>
          <w:sz w:val="28"/>
          <w:szCs w:val="28"/>
        </w:rPr>
        <w:t>Гулак</w:t>
      </w:r>
      <w:proofErr w:type="spellEnd"/>
      <w:r>
        <w:rPr>
          <w:rFonts w:ascii="Times New Roman" w:hAnsi="Times New Roman" w:cs="Times New Roman"/>
          <w:sz w:val="28"/>
          <w:szCs w:val="28"/>
        </w:rPr>
        <w:t xml:space="preserve"> (по ходатайству Совета ветеранов), семье </w:t>
      </w:r>
      <w:proofErr w:type="spellStart"/>
      <w:r>
        <w:rPr>
          <w:rFonts w:ascii="Times New Roman" w:hAnsi="Times New Roman" w:cs="Times New Roman"/>
          <w:sz w:val="28"/>
          <w:szCs w:val="28"/>
        </w:rPr>
        <w:t>Титок</w:t>
      </w:r>
      <w:proofErr w:type="spellEnd"/>
      <w:r>
        <w:rPr>
          <w:rFonts w:ascii="Times New Roman" w:hAnsi="Times New Roman" w:cs="Times New Roman"/>
          <w:sz w:val="28"/>
          <w:szCs w:val="28"/>
        </w:rPr>
        <w:t xml:space="preserve"> (с. Астраханка), </w:t>
      </w:r>
      <w:r w:rsidR="00D230A0">
        <w:rPr>
          <w:rFonts w:ascii="Times New Roman" w:hAnsi="Times New Roman" w:cs="Times New Roman"/>
          <w:sz w:val="28"/>
          <w:szCs w:val="28"/>
        </w:rPr>
        <w:t>семье Малышкиных (с. Майское), от</w:t>
      </w:r>
      <w:r w:rsidR="008C2D7B">
        <w:rPr>
          <w:rFonts w:ascii="Times New Roman" w:hAnsi="Times New Roman" w:cs="Times New Roman"/>
          <w:sz w:val="28"/>
          <w:szCs w:val="28"/>
        </w:rPr>
        <w:t xml:space="preserve">правлены документы по семье </w:t>
      </w:r>
      <w:proofErr w:type="spellStart"/>
      <w:r w:rsidR="008C2D7B">
        <w:rPr>
          <w:rFonts w:ascii="Times New Roman" w:hAnsi="Times New Roman" w:cs="Times New Roman"/>
          <w:sz w:val="28"/>
          <w:szCs w:val="28"/>
        </w:rPr>
        <w:t>Нефё</w:t>
      </w:r>
      <w:r w:rsidR="00D230A0">
        <w:rPr>
          <w:rFonts w:ascii="Times New Roman" w:hAnsi="Times New Roman" w:cs="Times New Roman"/>
          <w:sz w:val="28"/>
          <w:szCs w:val="28"/>
        </w:rPr>
        <w:t>довых</w:t>
      </w:r>
      <w:proofErr w:type="spellEnd"/>
      <w:r w:rsidR="00D230A0">
        <w:rPr>
          <w:rFonts w:ascii="Times New Roman" w:hAnsi="Times New Roman" w:cs="Times New Roman"/>
          <w:sz w:val="28"/>
          <w:szCs w:val="28"/>
        </w:rPr>
        <w:t xml:space="preserve"> (с. Алексеевка), и на рассмотрение поступили документы семье </w:t>
      </w:r>
      <w:proofErr w:type="spellStart"/>
      <w:r w:rsidR="00D230A0">
        <w:rPr>
          <w:rFonts w:ascii="Times New Roman" w:hAnsi="Times New Roman" w:cs="Times New Roman"/>
          <w:sz w:val="28"/>
          <w:szCs w:val="28"/>
        </w:rPr>
        <w:t>Сомляковых</w:t>
      </w:r>
      <w:proofErr w:type="spellEnd"/>
      <w:r w:rsidR="00D230A0">
        <w:rPr>
          <w:rFonts w:ascii="Times New Roman" w:hAnsi="Times New Roman" w:cs="Times New Roman"/>
          <w:sz w:val="28"/>
          <w:szCs w:val="28"/>
        </w:rPr>
        <w:t xml:space="preserve"> (</w:t>
      </w:r>
      <w:proofErr w:type="gramStart"/>
      <w:r w:rsidR="00D230A0">
        <w:rPr>
          <w:rFonts w:ascii="Times New Roman" w:hAnsi="Times New Roman" w:cs="Times New Roman"/>
          <w:sz w:val="28"/>
          <w:szCs w:val="28"/>
        </w:rPr>
        <w:t>с</w:t>
      </w:r>
      <w:proofErr w:type="gramEnd"/>
      <w:r w:rsidR="00D230A0">
        <w:rPr>
          <w:rFonts w:ascii="Times New Roman" w:hAnsi="Times New Roman" w:cs="Times New Roman"/>
          <w:sz w:val="28"/>
          <w:szCs w:val="28"/>
        </w:rPr>
        <w:t>. Камень-Рыболов).</w:t>
      </w:r>
    </w:p>
    <w:p w:rsidR="00D230A0" w:rsidRDefault="00D230A0" w:rsidP="00B97326">
      <w:pPr>
        <w:jc w:val="both"/>
        <w:rPr>
          <w:rFonts w:ascii="Times New Roman" w:hAnsi="Times New Roman" w:cs="Times New Roman"/>
          <w:sz w:val="28"/>
          <w:szCs w:val="28"/>
        </w:rPr>
      </w:pPr>
      <w:r>
        <w:rPr>
          <w:rFonts w:ascii="Times New Roman" w:hAnsi="Times New Roman" w:cs="Times New Roman"/>
          <w:sz w:val="28"/>
          <w:szCs w:val="28"/>
        </w:rPr>
        <w:tab/>
        <w:t>В декабре этого года представительный орган округа будет отмечать 25 лет своей работы. За 25 лет депутатами Думы становились более 100 жителей нашего района. Корниенко Тимофей Михайлович, Иващенко Антонина Михайловна, Попов Сергей Петрович избирались депутатами по три срока.</w:t>
      </w:r>
    </w:p>
    <w:p w:rsidR="00D230A0" w:rsidRDefault="00D230A0" w:rsidP="00B97326">
      <w:pPr>
        <w:jc w:val="both"/>
        <w:rPr>
          <w:rFonts w:ascii="Times New Roman" w:hAnsi="Times New Roman" w:cs="Times New Roman"/>
          <w:sz w:val="28"/>
          <w:szCs w:val="28"/>
        </w:rPr>
      </w:pPr>
      <w:r>
        <w:rPr>
          <w:rFonts w:ascii="Times New Roman" w:hAnsi="Times New Roman" w:cs="Times New Roman"/>
          <w:sz w:val="28"/>
          <w:szCs w:val="28"/>
        </w:rPr>
        <w:tab/>
        <w:t xml:space="preserve">В дальнейших планах Думы округа и дальше продолжить работу по формирования нормативной базы округа  и конечно работу по исполнению наказов избирателей. </w:t>
      </w:r>
    </w:p>
    <w:p w:rsidR="00D230A0" w:rsidRDefault="00D230A0" w:rsidP="00B97326">
      <w:pPr>
        <w:jc w:val="both"/>
        <w:rPr>
          <w:rFonts w:ascii="Times New Roman" w:hAnsi="Times New Roman" w:cs="Times New Roman"/>
          <w:sz w:val="28"/>
          <w:szCs w:val="28"/>
        </w:rPr>
      </w:pPr>
      <w:r>
        <w:rPr>
          <w:rFonts w:ascii="Times New Roman" w:hAnsi="Times New Roman" w:cs="Times New Roman"/>
          <w:sz w:val="28"/>
          <w:szCs w:val="28"/>
        </w:rPr>
        <w:tab/>
        <w:t xml:space="preserve">Многие </w:t>
      </w:r>
      <w:proofErr w:type="spellStart"/>
      <w:r>
        <w:rPr>
          <w:rFonts w:ascii="Times New Roman" w:hAnsi="Times New Roman" w:cs="Times New Roman"/>
          <w:sz w:val="28"/>
          <w:szCs w:val="28"/>
        </w:rPr>
        <w:t>ханкайцы</w:t>
      </w:r>
      <w:proofErr w:type="spellEnd"/>
      <w:r>
        <w:rPr>
          <w:rFonts w:ascii="Times New Roman" w:hAnsi="Times New Roman" w:cs="Times New Roman"/>
          <w:sz w:val="28"/>
          <w:szCs w:val="28"/>
        </w:rPr>
        <w:t xml:space="preserve"> приняли участие в формировании «Народной программы» партии «Единая Россия» и высказали свои пожелания и предложения </w:t>
      </w:r>
      <w:r w:rsidR="008C2D7B">
        <w:rPr>
          <w:rFonts w:ascii="Times New Roman" w:hAnsi="Times New Roman" w:cs="Times New Roman"/>
          <w:sz w:val="28"/>
          <w:szCs w:val="28"/>
        </w:rPr>
        <w:t xml:space="preserve">для дальнейшей работы депутатов, и мы будем обязательно стремиться, насколько это в наших силах, исполнить эти наказы. </w:t>
      </w:r>
    </w:p>
    <w:sectPr w:rsidR="00D23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26"/>
    <w:rsid w:val="00060CFD"/>
    <w:rsid w:val="0022198E"/>
    <w:rsid w:val="002E7ACF"/>
    <w:rsid w:val="003F786C"/>
    <w:rsid w:val="008C2D7B"/>
    <w:rsid w:val="00A76D79"/>
    <w:rsid w:val="00B97326"/>
    <w:rsid w:val="00D23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 Оксана Александровна</dc:creator>
  <cp:lastModifiedBy>Мороз Оксана Александровна</cp:lastModifiedBy>
  <cp:revision>2</cp:revision>
  <dcterms:created xsi:type="dcterms:W3CDTF">2021-09-07T02:06:00Z</dcterms:created>
  <dcterms:modified xsi:type="dcterms:W3CDTF">2021-09-14T02:55:00Z</dcterms:modified>
</cp:coreProperties>
</file>