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5495"/>
        <w:gridCol w:w="2085"/>
        <w:gridCol w:w="2168"/>
        <w:gridCol w:w="105"/>
      </w:tblGrid>
      <w:tr w:rsidR="00A06079" w:rsidRPr="00A06079" w:rsidTr="00473E5D">
        <w:trPr>
          <w:gridAfter w:val="1"/>
          <w:wAfter w:w="105" w:type="dxa"/>
          <w:trHeight w:val="281"/>
        </w:trPr>
        <w:tc>
          <w:tcPr>
            <w:tcW w:w="9782" w:type="dxa"/>
            <w:gridSpan w:val="4"/>
          </w:tcPr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3F6743" wp14:editId="25694238">
                  <wp:extent cx="600075" cy="752475"/>
                  <wp:effectExtent l="0" t="0" r="9525" b="9525"/>
                  <wp:docPr id="2" name="Рисунок 2" descr="Описание: 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 МУНИЦИПАЛЬНОГО ОКРУГА</w:t>
            </w:r>
          </w:p>
          <w:p w:rsidR="00EE2346" w:rsidRPr="00EE2346" w:rsidRDefault="00EE2346" w:rsidP="00EE23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ПРИМОРСКОГО КРАЯ</w:t>
            </w:r>
          </w:p>
          <w:p w:rsidR="00EE2346" w:rsidRPr="00EE2346" w:rsidRDefault="00EE2346" w:rsidP="00EE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2346" w:rsidRPr="00EE2346" w:rsidRDefault="00EE2346" w:rsidP="00EE23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>ПОСТАНОВЛЕНИЕ</w:t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tbl>
            <w:tblPr>
              <w:tblW w:w="9784" w:type="dxa"/>
              <w:tblLayout w:type="fixed"/>
              <w:tblLook w:val="0200" w:firstRow="0" w:lastRow="0" w:firstColumn="0" w:lastColumn="0" w:noHBand="1" w:noVBand="0"/>
            </w:tblPr>
            <w:tblGrid>
              <w:gridCol w:w="1560"/>
              <w:gridCol w:w="1700"/>
              <w:gridCol w:w="3542"/>
              <w:gridCol w:w="1562"/>
              <w:gridCol w:w="138"/>
              <w:gridCol w:w="1282"/>
            </w:tblGrid>
            <w:tr w:rsidR="00EE2346" w:rsidRPr="00EE2346" w:rsidTr="00606311">
              <w:trPr>
                <w:trHeight w:val="20"/>
              </w:trPr>
              <w:tc>
                <w:tcPr>
                  <w:tcW w:w="326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______________</w:t>
                  </w:r>
                </w:p>
              </w:tc>
              <w:tc>
                <w:tcPr>
                  <w:tcW w:w="3542" w:type="dxa"/>
                </w:tcPr>
                <w:p w:rsidR="00EE2346" w:rsidRPr="00EE2346" w:rsidRDefault="00EE2346" w:rsidP="00EE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с. Камень-Рыболов</w:t>
                  </w:r>
                </w:p>
              </w:tc>
              <w:tc>
                <w:tcPr>
                  <w:tcW w:w="170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282" w:type="dxa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_______</w:t>
                  </w:r>
                </w:p>
              </w:tc>
            </w:tr>
            <w:tr w:rsidR="00EE2346" w:rsidRPr="00EE2346" w:rsidTr="00606311">
              <w:trPr>
                <w:trHeight w:val="20"/>
              </w:trPr>
              <w:tc>
                <w:tcPr>
                  <w:tcW w:w="9784" w:type="dxa"/>
                  <w:gridSpan w:val="6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E2346" w:rsidRPr="00EE2346" w:rsidTr="00606311">
              <w:trPr>
                <w:trHeight w:val="1059"/>
              </w:trPr>
              <w:tc>
                <w:tcPr>
                  <w:tcW w:w="1560" w:type="dxa"/>
                </w:tcPr>
                <w:p w:rsidR="00EE2346" w:rsidRPr="00EE2346" w:rsidRDefault="00EE2346" w:rsidP="00EE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EE2346" w:rsidRPr="00EE2346" w:rsidRDefault="00EE2346" w:rsidP="00FC6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 w:rsidR="00AF452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проекта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Программы профилактики нарушений обязательных требований в сфере муниципального </w:t>
                  </w:r>
                  <w:r w:rsidR="00FC6D0A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жилищного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 контроля на 2022 </w:t>
                  </w:r>
                  <w:r w:rsidR="00EF54A1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го</w:t>
                  </w:r>
                  <w:r w:rsidR="00AF452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142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</w:tc>
            </w:tr>
          </w:tbl>
          <w:p w:rsidR="00A06079" w:rsidRPr="00A06079" w:rsidRDefault="00A06079" w:rsidP="00EE23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6079" w:rsidRPr="00A06079" w:rsidTr="00473E5D">
        <w:trPr>
          <w:gridAfter w:val="1"/>
          <w:wAfter w:w="105" w:type="dxa"/>
          <w:trHeight w:val="281"/>
        </w:trPr>
        <w:tc>
          <w:tcPr>
            <w:tcW w:w="9782" w:type="dxa"/>
            <w:gridSpan w:val="4"/>
          </w:tcPr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6079" w:rsidRPr="00A06079" w:rsidTr="00473E5D">
        <w:trPr>
          <w:gridAfter w:val="1"/>
          <w:wAfter w:w="105" w:type="dxa"/>
          <w:trHeight w:val="286"/>
        </w:trPr>
        <w:tc>
          <w:tcPr>
            <w:tcW w:w="9782" w:type="dxa"/>
            <w:gridSpan w:val="4"/>
          </w:tcPr>
          <w:p w:rsidR="00A06079" w:rsidRPr="00A06079" w:rsidRDefault="00A06079" w:rsidP="00EF54A1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 соответствии со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статьей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 Федерального закона от 31.07.2021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остановлением Правитель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ства Российской Федерации от 25.06.2021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», Решением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Думы Ханкайского муниципального округа Приморского края от </w:t>
            </w:r>
            <w:r w:rsidR="00B74B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28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.0</w:t>
            </w:r>
            <w:r w:rsidR="00B74B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9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.2021 №2</w:t>
            </w:r>
            <w:r w:rsidR="008C30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58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</w:t>
            </w:r>
            <w:r w:rsidR="00B31B65" w:rsidRPr="00B31B6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 утверждении Положения по осуществлению муниципального жилищного контроля на территории Ханкайского муниципального округа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»,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A060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руководствуясь Уставом Ханкайского муниципального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округа.</w:t>
            </w:r>
          </w:p>
          <w:p w:rsidR="00A06079" w:rsidRPr="00A06079" w:rsidRDefault="00A06079" w:rsidP="00A06079">
            <w:pPr>
              <w:tabs>
                <w:tab w:val="left" w:pos="720"/>
              </w:tabs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 Утвердить Программу профилактики нарушений обязательных требований в сфере муниципаль</w:t>
            </w:r>
            <w:r w:rsidR="00BF446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ного </w:t>
            </w:r>
            <w:r w:rsidR="009E060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жилищного</w:t>
            </w:r>
            <w:r w:rsidR="00BF446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контроля на 2022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год (далее – Программа профилактики нарушений) согласно приложению к настоящему постановлению.</w:t>
            </w: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2. Должностным лицам, уполномоченным осуществлять муниципальный </w:t>
            </w:r>
            <w:r w:rsidR="00EC5F8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жилищный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контроль на территории Ханкайского муниципального </w:t>
            </w:r>
            <w:r w:rsidR="00BF446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округа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обеспечить в пределах своей компетенции выполнение Программы профилактики нарушений.</w:t>
            </w: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3. Разместить настоящее постановление на официальном сайте органов местного самоуправления Ханкайского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округа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06079" w:rsidRPr="00A06079" w:rsidTr="00473E5D">
        <w:trPr>
          <w:gridBefore w:val="1"/>
          <w:gridAfter w:val="1"/>
          <w:wBefore w:w="34" w:type="dxa"/>
          <w:wAfter w:w="105" w:type="dxa"/>
          <w:trHeight w:val="285"/>
        </w:trPr>
        <w:tc>
          <w:tcPr>
            <w:tcW w:w="7580" w:type="dxa"/>
            <w:gridSpan w:val="2"/>
          </w:tcPr>
          <w:p w:rsid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Ханкайского </w:t>
            </w:r>
          </w:p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округа – </w:t>
            </w:r>
          </w:p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68" w:type="dxa"/>
          </w:tcPr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06079" w:rsidRPr="00A06079" w:rsidTr="00473E5D">
        <w:trPr>
          <w:gridBefore w:val="1"/>
          <w:gridAfter w:val="1"/>
          <w:wBefore w:w="34" w:type="dxa"/>
          <w:wAfter w:w="105" w:type="dxa"/>
          <w:trHeight w:val="285"/>
        </w:trPr>
        <w:tc>
          <w:tcPr>
            <w:tcW w:w="7580" w:type="dxa"/>
            <w:gridSpan w:val="2"/>
          </w:tcPr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168" w:type="dxa"/>
          </w:tcPr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А.К. Вдовина</w:t>
            </w:r>
          </w:p>
        </w:tc>
      </w:tr>
      <w:tr w:rsidR="00BF446B" w:rsidRPr="00FC130B" w:rsidTr="00473E5D">
        <w:tblPrEx>
          <w:tblLook w:val="00A0" w:firstRow="1" w:lastRow="0" w:firstColumn="1" w:lastColumn="0" w:noHBand="0" w:noVBand="0"/>
        </w:tblPrEx>
        <w:trPr>
          <w:gridBefore w:val="2"/>
          <w:wBefore w:w="5529" w:type="dxa"/>
          <w:trHeight w:val="1292"/>
        </w:trPr>
        <w:tc>
          <w:tcPr>
            <w:tcW w:w="4358" w:type="dxa"/>
            <w:gridSpan w:val="3"/>
          </w:tcPr>
          <w:p w:rsidR="00BF446B" w:rsidRPr="00D927A8" w:rsidRDefault="00BF446B" w:rsidP="00BF446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53E1">
              <w:rPr>
                <w:rFonts w:ascii="Times New Roman" w:hAnsi="Times New Roman"/>
                <w:sz w:val="28"/>
              </w:rPr>
              <w:lastRenderedPageBreak/>
              <w:t>УТВЕРЖДЕНА</w:t>
            </w:r>
          </w:p>
          <w:p w:rsidR="00BF446B" w:rsidRPr="00F953E1" w:rsidRDefault="00BF446B" w:rsidP="00BF446B">
            <w:pPr>
              <w:spacing w:after="0"/>
              <w:ind w:firstLine="34"/>
              <w:rPr>
                <w:rFonts w:ascii="Times New Roman" w:hAnsi="Times New Roman"/>
                <w:sz w:val="28"/>
              </w:rPr>
            </w:pPr>
            <w:r w:rsidRPr="00F953E1"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становлением А</w:t>
            </w:r>
            <w:r w:rsidRPr="00F953E1">
              <w:rPr>
                <w:rFonts w:ascii="Times New Roman" w:hAnsi="Times New Roman"/>
                <w:sz w:val="28"/>
              </w:rPr>
              <w:t xml:space="preserve">дминистрации </w:t>
            </w:r>
          </w:p>
          <w:p w:rsidR="00BF446B" w:rsidRPr="00F953E1" w:rsidRDefault="00BF446B" w:rsidP="00BF446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953E1">
              <w:rPr>
                <w:rFonts w:ascii="Times New Roman" w:hAnsi="Times New Roman"/>
                <w:sz w:val="28"/>
              </w:rPr>
              <w:t xml:space="preserve">муниципального </w:t>
            </w:r>
            <w:r w:rsidR="0035114C">
              <w:rPr>
                <w:rFonts w:ascii="Times New Roman" w:hAnsi="Times New Roman"/>
                <w:sz w:val="28"/>
              </w:rPr>
              <w:t>округа</w:t>
            </w:r>
          </w:p>
          <w:p w:rsidR="00BF446B" w:rsidRPr="00F953E1" w:rsidRDefault="00BF446B" w:rsidP="00BF44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F953E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F953E1">
              <w:rPr>
                <w:rFonts w:ascii="Times New Roman" w:hAnsi="Times New Roman"/>
                <w:sz w:val="28"/>
              </w:rPr>
              <w:t xml:space="preserve">№ </w:t>
            </w:r>
          </w:p>
          <w:p w:rsidR="00BF446B" w:rsidRPr="00FC130B" w:rsidRDefault="00BF446B" w:rsidP="00BF44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9E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жилищного 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5307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</w:t>
      </w:r>
      <w:r w:rsidR="009E0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жилищного</w:t>
      </w:r>
      <w:r w:rsidR="005307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контроля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муниципального </w:t>
      </w:r>
      <w:r w:rsidR="009E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53076D" w:rsidRPr="005307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Администрации Ханкайского муниципального округа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8B" w:rsidRPr="00AB758B" w:rsidRDefault="00AB758B" w:rsidP="00AB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при осуществлении вида муниципального контроля являются:</w:t>
      </w:r>
    </w:p>
    <w:p w:rsidR="00AB758B" w:rsidRPr="00AB758B" w:rsidRDefault="00AB758B" w:rsidP="00AB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действия (бездействие) контролируемых лиц, в рамках которых должны соблюдаться обязательные требования, в том числе </w:t>
      </w:r>
      <w:proofErr w:type="spellStart"/>
      <w:proofErr w:type="gramStart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</w:t>
      </w:r>
      <w:proofErr w:type="spellEnd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-являемые</w:t>
      </w:r>
      <w:proofErr w:type="gramEnd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контролируемым лицам, осуществляющим деятельность, </w:t>
      </w:r>
      <w:proofErr w:type="spellStart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дей-ствия</w:t>
      </w:r>
      <w:proofErr w:type="spellEnd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(бездействие);</w:t>
      </w:r>
    </w:p>
    <w:p w:rsidR="00AB758B" w:rsidRPr="00AB758B" w:rsidRDefault="00AB758B" w:rsidP="00AB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B758B" w:rsidRDefault="00AB758B" w:rsidP="00AB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здания, строения, сооружения, территории, включая земельные </w:t>
      </w:r>
      <w:proofErr w:type="spellStart"/>
      <w:proofErr w:type="gramStart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участ-ки</w:t>
      </w:r>
      <w:proofErr w:type="spellEnd"/>
      <w:proofErr w:type="gramEnd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C2644" w:rsidRDefault="00823FB0" w:rsidP="00823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</w:t>
      </w:r>
      <w:r w:rsidR="00CC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является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Администрация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Ханкайского муниципального округа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Ханкайского муниципального округа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</w:t>
      </w:r>
      <w:r w:rsid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CC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AB758B" w:rsidRPr="00AB758B" w:rsidRDefault="00AB758B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 проведению проверок не при</w:t>
      </w: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влекались.</w:t>
      </w:r>
    </w:p>
    <w:p w:rsidR="00AB758B" w:rsidRDefault="00AB758B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Предостережения о недопустимости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при осу</w:t>
      </w: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ществлении муниципального контроля подконтрольным субъектам не выдавались.</w:t>
      </w:r>
    </w:p>
    <w:p w:rsidR="00823FB0" w:rsidRPr="00823FB0" w:rsidRDefault="00823FB0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</w:t>
      </w:r>
      <w:r w:rsidR="0087707B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Ханкайского муниципального округа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</w:t>
      </w:r>
      <w:r w:rsidR="001D7DE6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профилактике нарушений в 2021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году. 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bookmarkStart w:id="0" w:name="_GoBack"/>
      <w:bookmarkEnd w:id="0"/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контроля на территории 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Ханкайского муниципального округа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на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2021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год не утверждался. В 2021 году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внеплановые проверки индивидуальных пр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едпринимателей, юридических лиц не проводились.</w:t>
      </w:r>
    </w:p>
    <w:p w:rsidR="00803C3D" w:rsidRDefault="00803C3D" w:rsidP="00823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Основными целями программы профилактики являются:</w:t>
      </w:r>
    </w:p>
    <w:p w:rsidR="004B3677" w:rsidRPr="004B3677" w:rsidRDefault="004B3677" w:rsidP="008A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субъектами; 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Проведение профилактических мероприятий программы профилактики направлено на решение следующих задач: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Перечень профилактических мероприятий, сроки</w:t>
      </w:r>
    </w:p>
    <w:p w:rsidR="00823FB0" w:rsidRPr="00823FB0" w:rsidRDefault="00823FB0" w:rsidP="00823F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</w:t>
      </w:r>
      <w:r w:rsidR="009735E8" w:rsidRPr="009735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осуществлению муниципального земельного контроля на территории Ханкайского муниципального округа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9735E8" w:rsidRPr="009735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Думы Ханкайского муниципального округа Приморского края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23FB0" w:rsidRPr="00823FB0" w:rsidRDefault="00823FB0" w:rsidP="00973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обобщени</w:t>
      </w:r>
      <w:r w:rsidR="008A33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правоприменительной практики;</w:t>
      </w: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F2C0B" w:rsidRPr="008F2C0B" w:rsidRDefault="008F2C0B" w:rsidP="00823F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0959"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информации, размещенной на официальном сайте Администрации Ханкайского муниципального округа </w:t>
      </w:r>
      <w:r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46 Закона №248-ФЗ – 100 %;</w:t>
      </w:r>
    </w:p>
    <w:p w:rsidR="003C0959" w:rsidRDefault="008F2C0B" w:rsidP="00823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контролируемых субъектов и их представителями консультированием – 100 % от числа обратившихся.</w:t>
      </w:r>
    </w:p>
    <w:p w:rsidR="003C0959" w:rsidRPr="00823FB0" w:rsidRDefault="003C0959" w:rsidP="00823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27" w:rsidRDefault="00AF4527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41"/>
        <w:gridCol w:w="2310"/>
        <w:gridCol w:w="2301"/>
        <w:gridCol w:w="1818"/>
        <w:gridCol w:w="2075"/>
      </w:tblGrid>
      <w:tr w:rsidR="00BB16CA" w:rsidRPr="007123EA" w:rsidTr="00BB16CA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  <w:t>№</w:t>
            </w:r>
          </w:p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Форма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5F3EF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Подразделение и (или) должностные лица </w:t>
            </w:r>
            <w:r w:rsidR="005F3EFB" w:rsidRPr="005F3E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8"/>
                <w:shd w:val="clear" w:color="auto" w:fill="FFFFFF"/>
                <w:lang w:eastAsia="ru-RU"/>
              </w:rPr>
              <w:t>Администрации Ханкайского муниципального округа</w:t>
            </w:r>
            <w:r w:rsidRPr="005F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, </w:t>
            </w: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Сроки (периодичность) их проведения</w:t>
            </w:r>
          </w:p>
        </w:tc>
      </w:tr>
      <w:tr w:rsidR="00BB16CA" w:rsidRPr="00FD61B5" w:rsidTr="008F2C0B">
        <w:trPr>
          <w:trHeight w:val="17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7123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1</w:t>
            </w:r>
            <w:r w:rsidRPr="00FD61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after="0" w:line="0" w:lineRule="atLeast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FD61B5" w:rsidRPr="007123EA" w:rsidRDefault="008A3376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необходимости в течение года;</w:t>
            </w:r>
          </w:p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B16CA" w:rsidRPr="00FD61B5" w:rsidTr="00BB16CA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Публикация на сайте руководств по соблюдению обязательных требований в сфере муниципального земельного контроля при направлении их в адрес Администрации Ханкайского муниципального округа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376" w:rsidRPr="008A3376" w:rsidRDefault="008A3376" w:rsidP="008A3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8A3376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FD61B5" w:rsidRPr="007123EA" w:rsidRDefault="008A3376" w:rsidP="008A3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8A3376">
              <w:rPr>
                <w:rFonts w:ascii="Times New Roman" w:eastAsia="Times New Roman" w:hAnsi="Times New Roman" w:cs="Times New Roman"/>
                <w:lang w:eastAsia="x-none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поступления</w:t>
            </w:r>
          </w:p>
        </w:tc>
      </w:tr>
      <w:tr w:rsidR="00BB16CA" w:rsidRPr="00FD61B5" w:rsidTr="00BB16CA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по осуществлению муниципального земельного контроля на территории Ханкайского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376" w:rsidRPr="008A3376" w:rsidRDefault="008A3376" w:rsidP="008A3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8A3376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FD61B5" w:rsidRPr="00FD61B5" w:rsidRDefault="008A3376" w:rsidP="008A3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8A3376">
              <w:rPr>
                <w:rFonts w:ascii="Times New Roman" w:eastAsia="Times New Roman" w:hAnsi="Times New Roman" w:cs="Times New Roman"/>
                <w:lang w:eastAsia="x-none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обновления</w:t>
            </w:r>
          </w:p>
        </w:tc>
      </w:tr>
      <w:tr w:rsidR="00BB16CA" w:rsidRPr="00FD61B5" w:rsidTr="00BB16CA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7123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7123EA" w:rsidRPr="007123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7123EA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1"/>
            </w:tblGrid>
            <w:tr w:rsidR="00FD61B5" w:rsidRPr="00FD61B5" w:rsidTr="00BB16CA">
              <w:trPr>
                <w:trHeight w:val="1946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1B5" w:rsidRPr="00FD61B5" w:rsidRDefault="00FD61B5" w:rsidP="00BB1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1B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Ханкайского </w:t>
                  </w:r>
                  <w:r w:rsidRPr="00FD61B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муниципального округа в срок, не превышающий 5 рабочих дней со дня утверждения доклада.</w:t>
                  </w:r>
                </w:p>
              </w:tc>
            </w:tr>
          </w:tbl>
          <w:p w:rsidR="007123EA" w:rsidRPr="00FD61B5" w:rsidRDefault="007123EA" w:rsidP="00BB16CA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376" w:rsidRPr="008A3376" w:rsidRDefault="008A3376" w:rsidP="008A3376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</w:t>
            </w:r>
          </w:p>
          <w:p w:rsidR="005F3EFB" w:rsidRPr="007123EA" w:rsidRDefault="008A3376" w:rsidP="008A3376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376">
              <w:rPr>
                <w:rFonts w:ascii="Times New Roman" w:eastAsia="Times New Roman" w:hAnsi="Times New Roman" w:cs="Times New Roman"/>
                <w:lang w:eastAsia="ru-RU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EA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Ежегодно (не позднее 1 апреля года, следующего за годом обобщения правоприменительной практики</w:t>
            </w:r>
          </w:p>
        </w:tc>
      </w:tr>
      <w:tr w:rsidR="00BB16CA" w:rsidRPr="00FD61B5" w:rsidTr="00BB16CA">
        <w:trPr>
          <w:trHeight w:val="2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  <w:r w:rsidR="007123EA" w:rsidRPr="007123EA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 xml:space="preserve">Проведение должностными лицами </w:t>
            </w:r>
            <w:r w:rsidRPr="00FD61B5">
              <w:rPr>
                <w:i/>
                <w:iCs/>
                <w:color w:val="000000"/>
                <w:sz w:val="22"/>
                <w:szCs w:val="22"/>
              </w:rPr>
              <w:t>Администрации Ханкайского муниципального округа</w:t>
            </w:r>
            <w:r w:rsidRPr="00FD61B5">
              <w:rPr>
                <w:color w:val="000000"/>
                <w:sz w:val="22"/>
                <w:szCs w:val="22"/>
              </w:rPr>
              <w:t xml:space="preserve"> консультаций по вопросам, связанными с организацией и осуществлением муниципального земельного контроля</w:t>
            </w:r>
          </w:p>
          <w:p w:rsidR="007123EA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hAnsi="Times New Roman" w:cs="Times New Roman"/>
                <w:color w:val="000000"/>
              </w:rPr>
              <w:t xml:space="preserve">Консультирование осуществляется без взимание платы. Консультирование </w:t>
            </w:r>
            <w:proofErr w:type="spellStart"/>
            <w:r w:rsidRPr="00FD61B5">
              <w:rPr>
                <w:rFonts w:ascii="Times New Roman" w:hAnsi="Times New Roman" w:cs="Times New Roman"/>
                <w:color w:val="000000"/>
              </w:rPr>
              <w:t>моежт</w:t>
            </w:r>
            <w:proofErr w:type="spellEnd"/>
            <w:r w:rsidRPr="00FD61B5">
              <w:rPr>
                <w:rFonts w:ascii="Times New Roman" w:hAnsi="Times New Roman" w:cs="Times New Roman"/>
                <w:color w:val="000000"/>
              </w:rPr>
              <w:t xml:space="preserve"> осуществляться Администрацией по телефону, на личном приеме, либо в ходе проведения профилактических мероприятий, контрольных (надзорных) мероприятий. Время консультирования не должно превышать 15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369" w:rsidRPr="00CC7369" w:rsidRDefault="00CC7369" w:rsidP="00CC7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CC7369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7123EA" w:rsidRPr="007123EA" w:rsidRDefault="00CC7369" w:rsidP="00CC7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C7369">
              <w:rPr>
                <w:rFonts w:ascii="Times New Roman" w:eastAsia="Times New Roman" w:hAnsi="Times New Roman" w:cs="Times New Roman"/>
                <w:lang w:eastAsia="x-none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FB" w:rsidRPr="00FD61B5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В течение года</w:t>
            </w:r>
          </w:p>
          <w:p w:rsidR="007123EA" w:rsidRPr="007123EA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(по мере появления оснований, предусмотренных законодательством)</w:t>
            </w:r>
          </w:p>
        </w:tc>
      </w:tr>
    </w:tbl>
    <w:p w:rsidR="000D0FE5" w:rsidRPr="00FD61B5" w:rsidRDefault="000D0FE5">
      <w:pPr>
        <w:rPr>
          <w:rFonts w:ascii="Times New Roman" w:hAnsi="Times New Roman" w:cs="Times New Roman"/>
        </w:rPr>
      </w:pPr>
    </w:p>
    <w:sectPr w:rsidR="000D0FE5" w:rsidRPr="00FD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CB"/>
    <w:rsid w:val="000D0FE5"/>
    <w:rsid w:val="00191F33"/>
    <w:rsid w:val="001D7DE6"/>
    <w:rsid w:val="002136CB"/>
    <w:rsid w:val="00283AC8"/>
    <w:rsid w:val="0035114C"/>
    <w:rsid w:val="00352D14"/>
    <w:rsid w:val="003A62C2"/>
    <w:rsid w:val="003C0959"/>
    <w:rsid w:val="004474F8"/>
    <w:rsid w:val="00473E5D"/>
    <w:rsid w:val="004B3677"/>
    <w:rsid w:val="0053076D"/>
    <w:rsid w:val="005B1E7F"/>
    <w:rsid w:val="005F3EFB"/>
    <w:rsid w:val="007123EA"/>
    <w:rsid w:val="007C59B2"/>
    <w:rsid w:val="007D1453"/>
    <w:rsid w:val="00803C3D"/>
    <w:rsid w:val="00823FB0"/>
    <w:rsid w:val="0087707B"/>
    <w:rsid w:val="008A3376"/>
    <w:rsid w:val="008C3066"/>
    <w:rsid w:val="008F2C0B"/>
    <w:rsid w:val="009735E8"/>
    <w:rsid w:val="009E0601"/>
    <w:rsid w:val="00A06079"/>
    <w:rsid w:val="00AB758B"/>
    <w:rsid w:val="00AF4527"/>
    <w:rsid w:val="00B31B65"/>
    <w:rsid w:val="00B74BC3"/>
    <w:rsid w:val="00BB16CA"/>
    <w:rsid w:val="00BF446B"/>
    <w:rsid w:val="00CC2644"/>
    <w:rsid w:val="00CC7369"/>
    <w:rsid w:val="00D06395"/>
    <w:rsid w:val="00EC5F84"/>
    <w:rsid w:val="00EE2346"/>
    <w:rsid w:val="00EF54A1"/>
    <w:rsid w:val="00FC6D0A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2807-8069-4761-98DB-260CC6AE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10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68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55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42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29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926C-6062-4AC9-AA50-7E1D905E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u-0000006</cp:lastModifiedBy>
  <cp:revision>5</cp:revision>
  <cp:lastPrinted>2021-10-05T02:10:00Z</cp:lastPrinted>
  <dcterms:created xsi:type="dcterms:W3CDTF">2021-10-05T01:50:00Z</dcterms:created>
  <dcterms:modified xsi:type="dcterms:W3CDTF">2021-10-05T04:23:00Z</dcterms:modified>
</cp:coreProperties>
</file>