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A" w:rsidRPr="00B0328A" w:rsidRDefault="00B0328A" w:rsidP="00B03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32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</w:t>
      </w:r>
      <w:r w:rsidRPr="00B032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C72EF2" wp14:editId="6860BFB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8A" w:rsidRPr="00B0328A" w:rsidRDefault="00B0328A" w:rsidP="00B03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328A" w:rsidRPr="00B0328A" w:rsidRDefault="00B0328A" w:rsidP="00B03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32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0328A" w:rsidRPr="00B0328A" w:rsidRDefault="00B0328A" w:rsidP="00B03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32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B0328A" w:rsidRPr="00B0328A" w:rsidRDefault="00B0328A" w:rsidP="00B03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328A" w:rsidRPr="00B0328A" w:rsidRDefault="00B0328A" w:rsidP="00B03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B032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032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B0328A" w:rsidRPr="00B0328A" w:rsidRDefault="00B0328A" w:rsidP="00B032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328A" w:rsidRPr="00B0328A" w:rsidRDefault="004F586D" w:rsidP="00B032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04</w:t>
      </w:r>
      <w:r w:rsidR="008378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8378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8378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B0328A" w:rsidRPr="00B032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с. Камень-Рыболов</w:t>
      </w:r>
      <w:r w:rsidR="00B0328A" w:rsidRPr="00B032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№ </w:t>
      </w:r>
      <w:r w:rsidR="006578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188/632</w:t>
      </w:r>
    </w:p>
    <w:p w:rsidR="00B0328A" w:rsidRDefault="00B0328A" w:rsidP="00B0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471" w:rsidRDefault="005C0471" w:rsidP="00B0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28A" w:rsidRPr="00B0328A" w:rsidRDefault="00B0328A" w:rsidP="00837833">
      <w:pPr>
        <w:tabs>
          <w:tab w:val="left" w:pos="4678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Pr="00B0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календарного плана</w:t>
      </w:r>
      <w:r w:rsidR="00837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 по подготовке</w:t>
      </w:r>
    </w:p>
    <w:p w:rsidR="00B0328A" w:rsidRPr="00B0328A" w:rsidRDefault="00B0328A" w:rsidP="00837833">
      <w:pPr>
        <w:tabs>
          <w:tab w:val="left" w:pos="4678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проведению выборов</w:t>
      </w: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837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Ханкайского муниципального </w:t>
      </w:r>
      <w:r w:rsidR="004F5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4F586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4F58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142E4" w:rsidRDefault="005142E4" w:rsidP="00B0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471" w:rsidRPr="00B0328A" w:rsidRDefault="005C0471" w:rsidP="00B0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28A" w:rsidRPr="00B0328A" w:rsidRDefault="00B0328A" w:rsidP="0083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27, 28 Избирательного кодекса Приморского края, на основании решения Думы Ханкайского муниципального района  от </w:t>
      </w:r>
      <w:r w:rsidR="005C0471">
        <w:rPr>
          <w:rFonts w:ascii="Times New Roman" w:eastAsia="Times New Roman" w:hAnsi="Times New Roman" w:cs="Times New Roman"/>
          <w:sz w:val="28"/>
          <w:szCs w:val="20"/>
          <w:lang w:eastAsia="ru-RU"/>
        </w:rPr>
        <w:t>04.07.2020</w:t>
      </w: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5EF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6578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188/631</w:t>
      </w:r>
      <w:r w:rsidR="005142E4" w:rsidRPr="000B5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C0471" w:rsidRPr="005C0471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назначении выборов депутатов Думы Ханкайского муниципального округа</w:t>
      </w: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>» территориальная избирательная комиссия Ханка</w:t>
      </w: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района</w:t>
      </w:r>
    </w:p>
    <w:p w:rsidR="00B0328A" w:rsidRPr="00B0328A" w:rsidRDefault="00B0328A" w:rsidP="00B0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28A" w:rsidRPr="00B0328A" w:rsidRDefault="00B0328A" w:rsidP="00B0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B0328A" w:rsidRPr="00B0328A" w:rsidRDefault="00B0328A" w:rsidP="00B0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28A" w:rsidRPr="00B0328A" w:rsidRDefault="00B0328A" w:rsidP="00B0328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Утвердить прилагаемый календарный план основных мероприятий по подготовке и проведению </w:t>
      </w:r>
      <w:r w:rsidR="005C0471" w:rsidRPr="005C0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депутатов Думы Ханкайского муниц</w:t>
      </w:r>
      <w:r w:rsidR="005C0471" w:rsidRPr="005C0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C0471" w:rsidRPr="005C0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округа</w:t>
      </w:r>
      <w:r w:rsidR="00837833" w:rsidRPr="0083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5C047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37833" w:rsidRPr="0083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5C04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7833" w:rsidRPr="0083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E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28A" w:rsidRPr="00B0328A" w:rsidRDefault="00B0328A" w:rsidP="00B0328A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органов мес</w:t>
      </w: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«Те</w:t>
      </w: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</w:t>
      </w:r>
      <w:r w:rsidR="005C0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риальная избирательная комиссия</w:t>
      </w:r>
      <w:r w:rsidRPr="00B032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328A" w:rsidRDefault="00837833" w:rsidP="008378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</w:t>
      </w:r>
      <w:r w:rsidRP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Возложить </w:t>
      </w:r>
      <w:proofErr w:type="gramStart"/>
      <w:r w:rsidRP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алендарного плана основных мероприятий по подготовке и проведению </w:t>
      </w:r>
      <w:r w:rsidR="005C0471" w:rsidRPr="005C04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выборов депутатов Думы Ханка</w:t>
      </w:r>
      <w:r w:rsidR="005C0471" w:rsidRPr="005C04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й</w:t>
      </w:r>
      <w:r w:rsidR="005C0471" w:rsidRPr="005C04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ского муниципального округа</w:t>
      </w:r>
      <w:r w:rsidR="005C0471" w:rsidRPr="005C0471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назначенных на 13 сентября 2020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се</w:t>
      </w:r>
      <w:r w:rsidRP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ретаря</w:t>
      </w:r>
      <w:r w:rsidRPr="00837833">
        <w:t xml:space="preserve"> </w:t>
      </w:r>
      <w:r w:rsidRP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Ханкайского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142E4" w:rsidRDefault="005142E4" w:rsidP="008378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471" w:rsidRDefault="005C0471" w:rsidP="008378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471" w:rsidRPr="00B0328A" w:rsidRDefault="005C0471" w:rsidP="008378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28A" w:rsidRPr="00B0328A" w:rsidRDefault="00B0328A" w:rsidP="00B0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                                                                   О.В. Гурулева</w:t>
      </w:r>
    </w:p>
    <w:p w:rsidR="005142E4" w:rsidRDefault="005142E4" w:rsidP="0051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28A" w:rsidRPr="00B0328A" w:rsidRDefault="00B0328A" w:rsidP="00B032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28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                                                                       А.М. Иващенко</w:t>
      </w:r>
    </w:p>
    <w:p w:rsidR="005C0471" w:rsidRDefault="00B0328A" w:rsidP="00B03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</w:t>
      </w:r>
    </w:p>
    <w:p w:rsidR="005C0471" w:rsidRDefault="005C0471" w:rsidP="00B03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142E4" w:rsidRDefault="00B0328A" w:rsidP="00B03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</w:t>
      </w:r>
    </w:p>
    <w:p w:rsidR="003370F4" w:rsidRDefault="005142E4" w:rsidP="00B03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            </w:t>
      </w:r>
    </w:p>
    <w:p w:rsidR="00B0328A" w:rsidRPr="00B0328A" w:rsidRDefault="003370F4" w:rsidP="00B03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 xml:space="preserve">                                                                                          </w:t>
      </w:r>
      <w:r w:rsidR="005142E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E0648" w:rsidRPr="001E064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Приложение</w:t>
      </w:r>
      <w:r w:rsidR="00B0328A"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B0328A" w:rsidRPr="00B0328A" w:rsidRDefault="00B0328A" w:rsidP="00B03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378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</w:t>
      </w:r>
      <w:r w:rsidR="001E064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</w:t>
      </w:r>
      <w:r w:rsidR="008378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E064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 </w:t>
      </w:r>
      <w:r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решени</w:t>
      </w:r>
      <w:r w:rsidR="001E064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ю</w:t>
      </w:r>
      <w:r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территориальной</w:t>
      </w:r>
      <w:proofErr w:type="gramEnd"/>
    </w:p>
    <w:p w:rsidR="00B0328A" w:rsidRPr="00B0328A" w:rsidRDefault="00B0328A" w:rsidP="00B03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E064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</w:t>
      </w:r>
      <w:r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избирательной комиссии</w:t>
      </w:r>
    </w:p>
    <w:p w:rsidR="00B0328A" w:rsidRPr="00B0328A" w:rsidRDefault="001E0648" w:rsidP="00B03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      </w:t>
      </w:r>
      <w:r w:rsidR="00B0328A"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Ханкайского района</w:t>
      </w:r>
    </w:p>
    <w:p w:rsidR="00B0328A" w:rsidRPr="00B0328A" w:rsidRDefault="00B0328A" w:rsidP="001E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</w:t>
      </w:r>
      <w:r w:rsidR="001E064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</w:t>
      </w:r>
      <w:r w:rsidR="006578C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от 04.07.2020</w:t>
      </w:r>
      <w:r w:rsidRPr="00B032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№ </w:t>
      </w:r>
      <w:r w:rsidR="005142E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6578C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88/632</w:t>
      </w:r>
    </w:p>
    <w:p w:rsidR="003370F4" w:rsidRDefault="003370F4" w:rsidP="00B032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0328A" w:rsidRPr="00B0328A" w:rsidRDefault="00B0328A" w:rsidP="00B032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328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КАЛЕНДАРНЫЙ ПЛАН</w:t>
      </w:r>
    </w:p>
    <w:tbl>
      <w:tblPr>
        <w:tblW w:w="9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"/>
        <w:gridCol w:w="4536"/>
        <w:gridCol w:w="2977"/>
        <w:gridCol w:w="1702"/>
      </w:tblGrid>
      <w:tr w:rsidR="00B0328A" w:rsidRPr="00B0328A" w:rsidTr="006578C0">
        <w:trPr>
          <w:cantSplit/>
          <w:trHeight w:val="1339"/>
        </w:trPr>
        <w:tc>
          <w:tcPr>
            <w:tcW w:w="98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71" w:rsidRDefault="00B0328A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основных мероприятий по подготовке и проведению </w:t>
            </w:r>
            <w:r w:rsidR="005C0471" w:rsidRPr="005C0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выборов </w:t>
            </w:r>
          </w:p>
          <w:p w:rsidR="005C0471" w:rsidRDefault="005C0471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депутатов Думы Ханкайского муниципального округа</w:t>
            </w:r>
            <w:r w:rsidRPr="005C0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B0328A" w:rsidRDefault="005C0471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назначенных на 13 сентября 2020 года </w:t>
            </w:r>
          </w:p>
          <w:p w:rsidR="003370F4" w:rsidRPr="00B0328A" w:rsidRDefault="003370F4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28A" w:rsidRPr="00B0328A" w:rsidRDefault="00B0328A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выборов - </w:t>
            </w:r>
            <w:r w:rsidR="005C0471" w:rsidRPr="005C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5C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сентября</w:t>
            </w:r>
            <w:r w:rsidRPr="00B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C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B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0328A" w:rsidRPr="00B0328A" w:rsidRDefault="00B0328A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принятия решения о назначении выборов </w:t>
            </w:r>
            <w:r w:rsidR="005C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1E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C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июля</w:t>
            </w:r>
            <w:r w:rsidRPr="00B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6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B0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  <w:r w:rsidRPr="00B0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                                                  </w:t>
            </w:r>
          </w:p>
          <w:p w:rsidR="00B0328A" w:rsidRDefault="00B0328A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официального опубликования решения о назначении выборов - </w:t>
            </w:r>
            <w:r w:rsidR="005C0471" w:rsidRPr="00966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5C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</w:t>
            </w:r>
            <w:r w:rsidRPr="00B0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20</w:t>
            </w:r>
            <w:r w:rsidR="005C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0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3370F4" w:rsidRPr="00B0328A" w:rsidRDefault="003370F4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328A" w:rsidRPr="00B0328A" w:rsidRDefault="00B0328A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0328A" w:rsidRPr="00B0328A" w:rsidTr="006578C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28A" w:rsidRPr="001E0648" w:rsidRDefault="00B0328A" w:rsidP="003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3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0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0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28A" w:rsidRPr="001E0648" w:rsidRDefault="00B0328A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28A" w:rsidRPr="001E0648" w:rsidRDefault="00B0328A" w:rsidP="003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="0033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0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28A" w:rsidRPr="001E0648" w:rsidRDefault="00B0328A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966F4A" w:rsidRPr="00B0328A" w:rsidTr="006578C0">
        <w:tc>
          <w:tcPr>
            <w:tcW w:w="9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6578C0" w:rsidRDefault="00966F4A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ДОПОЛНИТЕЛЬНОЕ ЗАЧИСЛЕНИЕ В РЕЗЕРВ СОСТАВОВ </w:t>
            </w:r>
          </w:p>
          <w:p w:rsidR="00966F4A" w:rsidRPr="00966F4A" w:rsidRDefault="00966F4A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УЧАСТКОВЫХ КОМИССИЙ</w:t>
            </w:r>
          </w:p>
        </w:tc>
      </w:tr>
      <w:tr w:rsidR="00966F4A" w:rsidRPr="00B0328A" w:rsidTr="006578C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BA2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Default="00966F4A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решения о начале сб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 предл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жений по кандидатурам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дополнител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зачисления в 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зерв составов учас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ковых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комиссий </w:t>
            </w:r>
          </w:p>
          <w:p w:rsidR="00966F4A" w:rsidRPr="00E4056D" w:rsidRDefault="00966F4A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 12,13, 14 Порядка формирования резе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составов участковых комиссий и назн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нового члена комиссии из резерва составов участковых комиссий, утве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жденного постановлением ЦИК России от 5 декабря 2012 года №152/1137-6)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Default="00966F4A" w:rsidP="0047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966F4A" w:rsidRPr="00E4056D" w:rsidRDefault="00966F4A" w:rsidP="0047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июля 2020 года</w:t>
            </w:r>
          </w:p>
          <w:p w:rsidR="00966F4A" w:rsidRDefault="00966F4A" w:rsidP="0047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2BC3" w:rsidRDefault="00472BC3" w:rsidP="0047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2BC3" w:rsidRDefault="00472BC3" w:rsidP="0047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66F4A" w:rsidRPr="00E4056D" w:rsidRDefault="00966F4A" w:rsidP="0047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50 дней до дня голос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966F4A" w:rsidRPr="00B0328A" w:rsidTr="00472BC3">
        <w:trPr>
          <w:trHeight w:val="484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BA2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A11A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56D">
              <w:rPr>
                <w:rFonts w:ascii="Times New Roman" w:hAnsi="Times New Roman"/>
                <w:sz w:val="24"/>
                <w:szCs w:val="24"/>
              </w:rPr>
              <w:t>Опубликование сообщения ТИК о допо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 xml:space="preserve">нительном зачислении в резерв составов участковых комиссий </w:t>
            </w:r>
            <w:r w:rsidRPr="00E4056D">
              <w:rPr>
                <w:rFonts w:ascii="Times New Roman" w:eastAsia="SimSun" w:hAnsi="Times New Roman"/>
                <w:kern w:val="32"/>
                <w:sz w:val="24"/>
                <w:szCs w:val="24"/>
              </w:rPr>
              <w:t>в государственных или муниципальных средствах массовой информации, а также размещение на сайте Избирательной комиссии Приморского края (далее – ИКПК) в информационно-телекоммуникационной сети «Интернет» в специальном разделе, посвященном фо</w:t>
            </w:r>
            <w:r w:rsidRPr="00E4056D">
              <w:rPr>
                <w:rFonts w:ascii="Times New Roman" w:eastAsia="SimSun" w:hAnsi="Times New Roman"/>
                <w:kern w:val="32"/>
                <w:sz w:val="24"/>
                <w:szCs w:val="24"/>
              </w:rPr>
              <w:t>р</w:t>
            </w:r>
            <w:r w:rsidRPr="00E4056D">
              <w:rPr>
                <w:rFonts w:ascii="Times New Roman" w:eastAsia="SimSun" w:hAnsi="Times New Roman"/>
                <w:kern w:val="32"/>
                <w:sz w:val="24"/>
                <w:szCs w:val="24"/>
              </w:rPr>
              <w:t>мированию участковых избиратель</w:t>
            </w:r>
            <w:r w:rsidR="006578C0">
              <w:rPr>
                <w:rFonts w:ascii="Times New Roman" w:eastAsia="SimSun" w:hAnsi="Times New Roman"/>
                <w:kern w:val="32"/>
                <w:sz w:val="24"/>
                <w:szCs w:val="24"/>
              </w:rPr>
              <w:t xml:space="preserve">ных </w:t>
            </w:r>
            <w:r w:rsidRPr="00E4056D">
              <w:rPr>
                <w:rFonts w:ascii="Times New Roman" w:eastAsia="SimSun" w:hAnsi="Times New Roman"/>
                <w:kern w:val="32"/>
                <w:sz w:val="24"/>
                <w:szCs w:val="24"/>
              </w:rPr>
              <w:t xml:space="preserve">комиссий и резерва составов участковых комиссий, 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странице 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территориальной избирательной комиссии в информацио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н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но-телеком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муникационной сети «Инте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 xml:space="preserve">нет». 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A11A49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E4056D">
              <w:rPr>
                <w:b w:val="0"/>
                <w:bCs/>
                <w:sz w:val="24"/>
                <w:szCs w:val="24"/>
              </w:rPr>
              <w:t>не позднее чем через три дня со дня принятия р</w:t>
            </w:r>
            <w:r w:rsidRPr="00E4056D">
              <w:rPr>
                <w:b w:val="0"/>
                <w:bCs/>
                <w:sz w:val="24"/>
                <w:szCs w:val="24"/>
              </w:rPr>
              <w:t>е</w:t>
            </w:r>
            <w:r w:rsidRPr="00E4056D">
              <w:rPr>
                <w:b w:val="0"/>
                <w:bCs/>
                <w:sz w:val="24"/>
                <w:szCs w:val="24"/>
              </w:rPr>
              <w:t>шения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A11A49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E4056D">
              <w:rPr>
                <w:b w:val="0"/>
                <w:bCs/>
                <w:sz w:val="24"/>
                <w:szCs w:val="24"/>
              </w:rPr>
              <w:t>ТИК</w:t>
            </w:r>
          </w:p>
        </w:tc>
      </w:tr>
      <w:tr w:rsidR="00966F4A" w:rsidRPr="00B0328A" w:rsidTr="006578C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966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Default="00966F4A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сбора предложений по кандидатурам для дополнительного зачи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в резерв составов участковых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миссий.</w:t>
            </w:r>
          </w:p>
          <w:p w:rsidR="00966F4A" w:rsidRPr="00E4056D" w:rsidRDefault="00966F4A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(п. 12 Порядка формирования резерва 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ставов участковых комиссий и назначения нового члена комиссии из резерва составов участковых комиссий, утвержденного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становлением ЦИК России от 5 декабря 2012 года №152/1137-6)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C0" w:rsidRDefault="00966F4A" w:rsidP="0065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24 июля 2020 года</w:t>
            </w:r>
          </w:p>
          <w:p w:rsidR="00966F4A" w:rsidRDefault="00966F4A" w:rsidP="0065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13 августа  2020 года</w:t>
            </w:r>
          </w:p>
          <w:p w:rsidR="00472BC3" w:rsidRPr="00E4056D" w:rsidRDefault="00472BC3" w:rsidP="0065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66F4A" w:rsidRPr="00E4056D" w:rsidRDefault="00966F4A" w:rsidP="0065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(начинается за 50 дней до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дня голосования и зака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чивается за 30 дней до дня голосования)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ТИК</w:t>
            </w:r>
          </w:p>
        </w:tc>
      </w:tr>
      <w:tr w:rsidR="00966F4A" w:rsidRPr="00B0328A" w:rsidTr="006578C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966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Default="00966F4A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решения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резерв составов участковых комиссий</w:t>
            </w:r>
          </w:p>
          <w:p w:rsidR="00966F4A" w:rsidRPr="00E4056D" w:rsidRDefault="00966F4A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 22 Порядка формирования резерва 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ставов участковых комиссий и назначения нового члена участковой комиссии из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зерва составов участковых комиссий, утвержденного постановлением ЦИК РФ от 5 декабря 2012 года №152/1137-6)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Default="00966F4A" w:rsidP="0047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28 августа</w:t>
            </w:r>
          </w:p>
          <w:p w:rsidR="00472BC3" w:rsidRPr="00E4056D" w:rsidRDefault="00966F4A" w:rsidP="0047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  <w:p w:rsidR="00966F4A" w:rsidRPr="00E4056D" w:rsidRDefault="00966F4A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 чем через 15 дней со дня окончания приема предложений по кандидатурам для допо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нительного зачисления в резерв составов участк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комиссий)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966F4A" w:rsidRPr="00B0328A" w:rsidTr="006578C0">
        <w:tc>
          <w:tcPr>
            <w:tcW w:w="9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6578C0" w:rsidRDefault="00966F4A" w:rsidP="0065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ВОЗЛОЖЕНИЕ ПОЛНОМОЧИЙ ОКРУЖНЫХ ИЗБИРАТЕЛЬНЫХ КОМИССИЙ</w:t>
            </w:r>
          </w:p>
        </w:tc>
      </w:tr>
      <w:tr w:rsidR="00966F4A" w:rsidRPr="00B0328A" w:rsidTr="006578C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966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472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Возложение полномочий окружных изб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рательных комиссий по выборам депут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 Думы Ханкайского муниципального округа на </w:t>
            </w:r>
            <w:r w:rsidR="00472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территориальную избирател</w:t>
            </w:r>
            <w:r w:rsidR="00472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472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комиссию </w:t>
            </w:r>
            <w:r w:rsidR="00472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Ханкайского района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966F4A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официал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опубликования (пу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ликации) решения о назначении выборов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A" w:rsidRPr="00E4056D" w:rsidRDefault="00013482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9B25E2" w:rsidRPr="00B0328A" w:rsidTr="006578C0">
        <w:tc>
          <w:tcPr>
            <w:tcW w:w="9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2" w:rsidRPr="006578C0" w:rsidRDefault="00405BA3" w:rsidP="0065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ИЗБИРАТЕЛЬНЫХ УЧАСТКОВ</w:t>
            </w:r>
          </w:p>
        </w:tc>
      </w:tr>
      <w:tr w:rsidR="00405BA3" w:rsidRPr="00B0328A" w:rsidTr="006578C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Default="007F7818" w:rsidP="00966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избирательных участков в местах временного пребывания избират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(больницах и других местах временн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пребывания)</w:t>
            </w:r>
          </w:p>
          <w:p w:rsidR="00405BA3" w:rsidRPr="00E4056D" w:rsidRDefault="00405BA3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4 ст. 16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13 августа 2020 года, а в исключительных случаях не позднее 9 се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тября 2020 года</w:t>
            </w:r>
          </w:p>
          <w:p w:rsidR="00405BA3" w:rsidRPr="00E4056D" w:rsidRDefault="00405BA3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30 дней до дня голосования, а в исключительных сл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чаях – не позднее, чем за 3 дня до дня голосования)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405BA3" w:rsidRPr="00B0328A" w:rsidTr="006578C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Default="007F7818" w:rsidP="00966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Pr="00E4056D" w:rsidRDefault="00405BA3" w:rsidP="00472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избирательных участков в труднодоступных и отдаленных местн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стях</w:t>
            </w:r>
          </w:p>
          <w:p w:rsidR="00405BA3" w:rsidRPr="00E4056D" w:rsidRDefault="00405BA3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4 ст. 16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13 августа 2020 года, а в исключительных случаях – не позднее 9 сентября 2020 года</w:t>
            </w:r>
          </w:p>
          <w:p w:rsidR="00405BA3" w:rsidRPr="00E4056D" w:rsidRDefault="00405BA3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30 дней до дня голосования, а в исключительных сл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чаях – не позднее, чем за 3 дня до дня голосования)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Pr="00E4056D" w:rsidRDefault="00472BC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ТИК 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гласованию с руководит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лями объе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тов, распол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женных в труднод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ступных и о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даленных местностях</w:t>
            </w:r>
          </w:p>
        </w:tc>
      </w:tr>
      <w:tr w:rsidR="00405BA3" w:rsidRPr="00B0328A" w:rsidTr="006578C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Default="007F7818" w:rsidP="00966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избирательных 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 на территориях воинских частей, распол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05BA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женных в обособленных, удаленных от населенных пунктов местностях</w:t>
            </w:r>
          </w:p>
          <w:p w:rsidR="00405BA3" w:rsidRPr="00E4056D" w:rsidRDefault="00405BA3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5 ст. 16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13 августа 2020 года, а в исключительных случаях – не позднее 9 сентября 2020 года</w:t>
            </w:r>
          </w:p>
          <w:p w:rsidR="00405BA3" w:rsidRPr="00E4056D" w:rsidRDefault="00405BA3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30 дней до дня голосования, а в исключительных сл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чаях – не позднее, чем за 3 дня до дня голосования)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командиры воинских 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стей по согл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сованию с </w:t>
            </w:r>
            <w:r w:rsidR="00472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405BA3" w:rsidRPr="00B0328A" w:rsidTr="006578C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Default="007F7818" w:rsidP="00966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(если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бирательный участок образован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населенного пункта) либо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речня населенных пунктов (если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тельный участок образован на территориях одного или нескольких населенных пун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тов), номеров, мест нахождения участк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избирательных комиссий и помещ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для голосования</w:t>
            </w:r>
          </w:p>
          <w:p w:rsidR="00405BA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6 ст. 16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августа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05BA3" w:rsidRPr="00E4056D" w:rsidRDefault="00405BA3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(не позднее, чем за 40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дней до дня голосования)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местной администр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соотве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ствующего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</w:tr>
      <w:tr w:rsidR="00405BA3" w:rsidRPr="00B0328A" w:rsidTr="006578C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Default="007F7818" w:rsidP="00966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BC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 (обнародование) инфо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мации об избирательных участках, образ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ванных в местах временного пребывания избирателей (больницах, и других местах временного пребывания), в труднодосту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 отдаленных местностях, а также на территориях воинских частей, распол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женных в обособленных, удаленных от населенных пунктов местностях</w:t>
            </w:r>
          </w:p>
          <w:p w:rsidR="00405BA3" w:rsidRPr="00E4056D" w:rsidRDefault="00405BA3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6 ст. 16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чем через два дня после образования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бирательного участка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405BA3" w:rsidRPr="00B0328A" w:rsidTr="006578C0">
        <w:tc>
          <w:tcPr>
            <w:tcW w:w="9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Pr="006578C0" w:rsidRDefault="00405BA3" w:rsidP="0065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УЧАСТКОВЫХ ИЗБИРАТЕЛЬНЫХ КОМИССИЙ,</w:t>
            </w:r>
          </w:p>
          <w:p w:rsidR="00405BA3" w:rsidRPr="00405BA3" w:rsidRDefault="00405BA3" w:rsidP="0065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ОБРАЗОВАННЫХ В МЕСТАХ ВРЕМЕННОГО ПРЕБЫВАНИЯ ИЗБИРАТЕЛЕЙ</w:t>
            </w:r>
          </w:p>
        </w:tc>
      </w:tr>
      <w:tr w:rsidR="00405BA3" w:rsidRPr="00B0328A" w:rsidTr="006578C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Default="007F7818" w:rsidP="00966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участковых избирательных комиссий (далее – УИК) на избирательных участках, образованных на территории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инской части, расположенной в обосо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ленной, удаленной от населенных пунктов местности, а также на избирательных участках, образованных в труднодосту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или отдаленных местностях, в местах временного пребывания избирателей </w:t>
            </w:r>
          </w:p>
          <w:p w:rsidR="00405BA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2 ст. 24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28 августа 2020 года, а в исключительных случаях не позднее 12 сентября 2020 года</w:t>
            </w:r>
          </w:p>
          <w:p w:rsidR="00405BA3" w:rsidRPr="00E4056D" w:rsidRDefault="00405BA3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15 дней до дня голосования, а в исключительных сл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чаях – не позднее дня, предшествующего дню голосования)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3" w:rsidRPr="00E4056D" w:rsidRDefault="00405BA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B0328A" w:rsidRPr="00B0328A" w:rsidTr="006578C0">
        <w:trPr>
          <w:trHeight w:val="330"/>
        </w:trPr>
        <w:tc>
          <w:tcPr>
            <w:tcW w:w="9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28A" w:rsidRPr="006578C0" w:rsidRDefault="00B0328A" w:rsidP="006578C0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СПИСКОВ ИЗБИРАТЕЛЕЙ</w:t>
            </w:r>
          </w:p>
        </w:tc>
      </w:tr>
      <w:tr w:rsidR="00B0328A" w:rsidRPr="00B0328A" w:rsidTr="006578C0">
        <w:trPr>
          <w:trHeight w:val="6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28A" w:rsidRPr="001D1740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328A" w:rsidRDefault="00B0328A" w:rsidP="00A11A49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4"/>
                <w:szCs w:val="24"/>
              </w:rPr>
            </w:pPr>
            <w:r w:rsidRPr="006D0DA6">
              <w:rPr>
                <w:rFonts w:ascii="Times New Roman" w:hAnsi="Times New Roman" w:cs="Times New Roman"/>
                <w:sz w:val="24"/>
                <w:szCs w:val="24"/>
              </w:rPr>
              <w:t>Утверждение формы списка избирателей, формы акта о передаче сведений об избир</w:t>
            </w:r>
            <w:r w:rsidRPr="006D0D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DA6">
              <w:rPr>
                <w:rFonts w:ascii="Times New Roman" w:hAnsi="Times New Roman" w:cs="Times New Roman"/>
                <w:sz w:val="24"/>
                <w:szCs w:val="24"/>
              </w:rPr>
              <w:t>телях</w:t>
            </w:r>
            <w:r w:rsidRPr="006D0DA6">
              <w:rPr>
                <w:rFonts w:ascii="Times New Roman" w:eastAsia="MS MinNew Roman" w:hAnsi="Times New Roman" w:cs="Times New Roman"/>
                <w:sz w:val="24"/>
                <w:szCs w:val="24"/>
              </w:rPr>
              <w:t xml:space="preserve"> и формы акта о передаче первого э</w:t>
            </w:r>
            <w:r w:rsidRPr="006D0DA6">
              <w:rPr>
                <w:rFonts w:ascii="Times New Roman" w:eastAsia="MS MinNew Roman" w:hAnsi="Times New Roman" w:cs="Times New Roman"/>
                <w:sz w:val="24"/>
                <w:szCs w:val="24"/>
              </w:rPr>
              <w:t>к</w:t>
            </w:r>
            <w:r w:rsidRPr="006D0DA6">
              <w:rPr>
                <w:rFonts w:ascii="Times New Roman" w:eastAsia="MS MinNew Roman" w:hAnsi="Times New Roman" w:cs="Times New Roman"/>
                <w:sz w:val="24"/>
                <w:szCs w:val="24"/>
              </w:rPr>
              <w:t xml:space="preserve">земпляра списка избирателей </w:t>
            </w:r>
          </w:p>
          <w:p w:rsidR="00BA25CE" w:rsidRPr="006D0DA6" w:rsidRDefault="00BA25CE" w:rsidP="00A11A49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4"/>
                <w:szCs w:val="24"/>
              </w:rPr>
            </w:pPr>
            <w:r w:rsidRPr="00BA25CE">
              <w:rPr>
                <w:rFonts w:ascii="Times New Roman" w:eastAsia="MS MinNew Roman" w:hAnsi="Times New Roman" w:cs="Times New Roman"/>
                <w:sz w:val="24"/>
                <w:szCs w:val="24"/>
              </w:rPr>
              <w:t>(ч. 2 ст. 14, п. 9 ч. 3 ст. 28 Избирательного кодекса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8A" w:rsidRPr="006D0DA6" w:rsidRDefault="00BA25CE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24 июля</w:t>
            </w:r>
            <w:r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328A" w:rsidRPr="006D0DA6" w:rsidRDefault="00B0328A" w:rsidP="00A1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B0328A" w:rsidRPr="00B0328A" w:rsidTr="006578C0">
        <w:trPr>
          <w:trHeight w:val="8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28A" w:rsidRPr="001D1740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328A" w:rsidRPr="006D0DA6" w:rsidRDefault="00B0328A" w:rsidP="00A11A49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уточнение и представл</w:t>
            </w:r>
            <w:r w:rsidRPr="006D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ТИК сведений об избирателях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8A" w:rsidRPr="006D0DA6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24 июля</w:t>
            </w:r>
            <w:r w:rsidRPr="00BA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года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328A" w:rsidRPr="006D0DA6" w:rsidRDefault="006D0DA6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страции Ха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кайского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ниципального района</w:t>
            </w:r>
            <w:r w:rsidR="00BA25CE" w:rsidRPr="00BA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местной адм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нистрации с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ответствующ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муниц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обр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зования, к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мандиры вои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ских частей, руководители организаций, в 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которых изб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ратели вр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менно преб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BA25CE" w:rsidRPr="00BA2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вают</w:t>
            </w:r>
          </w:p>
        </w:tc>
      </w:tr>
      <w:tr w:rsidR="00BA25CE" w:rsidRPr="00B0328A" w:rsidTr="006578C0">
        <w:trPr>
          <w:trHeight w:val="8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CE" w:rsidRPr="001D1740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  <w:p w:rsidR="00BA25CE" w:rsidRPr="00E4056D" w:rsidRDefault="00AA4563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(ч. 2 ст. 14; п. 4 ч. 1 ст. 28 </w:t>
            </w:r>
            <w:r w:rsidR="00BA25CE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Избирательного кодекса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 сентября 2020 года (не позднее, чем за 11 дней до дня голос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5CE" w:rsidRPr="006D0DA6" w:rsidRDefault="00BA25CE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BA25CE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5CE" w:rsidRPr="001D1740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первого экземпляра списка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рателей в соответствующие участковые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бирательные комиссии (до начала работы УИК)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11 ст. 14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сентября 2020 года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10 дней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5CE" w:rsidRPr="006D0DA6" w:rsidRDefault="00BA25CE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BA25CE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5CE" w:rsidRPr="001D1740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AA456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списка избирателей </w:t>
            </w:r>
            <w:r w:rsidR="00BA25CE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избир</w:t>
            </w:r>
            <w:r w:rsidR="00BA25CE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25CE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тельным участкам, образованным в местах временного пребы</w:t>
            </w:r>
            <w:r w:rsidR="00BA2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избирателей (бол</w:t>
            </w:r>
            <w:r w:rsidR="00BA2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BA2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ницах </w:t>
            </w:r>
            <w:r w:rsidR="00BA25CE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других местах временного преб</w:t>
            </w:r>
            <w:r w:rsidR="00BA25CE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BA25CE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6 ст. 14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12 сентября 2020 года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 дня, предш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ствующего дню голосов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 на осн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вании свед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об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телях, пре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ставляемых руководителем организации, в которой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ратель време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пребывает</w:t>
            </w:r>
          </w:p>
        </w:tc>
      </w:tr>
      <w:tr w:rsidR="00BA25CE" w:rsidRPr="00B0328A" w:rsidTr="006578C0">
        <w:trPr>
          <w:trHeight w:val="1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CE" w:rsidRPr="001D1740" w:rsidRDefault="007F7818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порядка и сроков изготовл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использования второго экземпляра списка избирателей, его передачи соотве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ствующей УИК, заверения и уточнения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12 ст. 14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24 июля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5CE" w:rsidRPr="006D0DA6" w:rsidRDefault="00BA25CE" w:rsidP="00A11A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BA25CE" w:rsidRPr="00B0328A" w:rsidTr="006578C0">
        <w:trPr>
          <w:trHeight w:val="8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5CE" w:rsidRPr="001D1740" w:rsidRDefault="007F7818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563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Выверение списка избирателей и внесение в него необходимых изменений на основании личных обращений граждан, соответств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ющих документов органов местного сам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управления, их должностных лиц, органов, осуществляющих регистрацию актов гра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данского состояния, органов регистрацио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учета граждан Российской Федерации по месту пребывания и по месту жительства в пределах Российской Федерации, соо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ИКМО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включении избирателя в список избирателей на другом избирател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  <w:p w:rsidR="00BA25CE" w:rsidRPr="00E4056D" w:rsidRDefault="00AA456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5CE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14 ст. 14 Избирательного кодекса Пр</w:t>
            </w:r>
            <w:r w:rsidR="00BA25CE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A25CE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получения или 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ставления списка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5CE" w:rsidRPr="006D0DA6" w:rsidRDefault="00BA25CE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BA25CE" w:rsidRPr="00B0328A" w:rsidTr="006578C0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25CE" w:rsidRPr="001D1740" w:rsidRDefault="007F7818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BA25CE" w:rsidP="00AA4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избирателям списка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 для ознакомле</w:t>
            </w:r>
            <w:r w:rsidR="00AA4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 дополнительного уточнения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28 ст. 14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 сентября 2020 года  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10 дней до дня голос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вания, а в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частями 4-6 ст. 14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бирательного кодекса Приморского края случаях составления списка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рателей позднее этого срока – непосредственно после составления списка избирателей)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5CE" w:rsidRPr="006D0DA6" w:rsidRDefault="00BA25CE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УИК</w:t>
            </w:r>
          </w:p>
        </w:tc>
      </w:tr>
      <w:tr w:rsidR="00BA25CE" w:rsidRPr="00B0328A" w:rsidTr="006578C0">
        <w:trPr>
          <w:trHeight w:val="64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CE" w:rsidRPr="001D1740" w:rsidRDefault="007F7818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права на обращение в УИК с заявлением о включении в список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телей, о любой ошибке или неточности в сведениях, внесенных в список избирателей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29 ст. 14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AA4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 2020 года и до 20 часов 00 минут по местному времени 13 се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тября 2020 года </w:t>
            </w:r>
          </w:p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10 дней до дня голос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и до окончания времени голосования)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5CE" w:rsidRPr="006D0DA6" w:rsidRDefault="00BA25CE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Ро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сийской Фед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рации, </w:t>
            </w:r>
            <w:proofErr w:type="spellStart"/>
            <w:proofErr w:type="gramStart"/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ющие</w:t>
            </w:r>
            <w:proofErr w:type="spellEnd"/>
            <w:proofErr w:type="gramEnd"/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избир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тельным пр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вом</w:t>
            </w:r>
          </w:p>
        </w:tc>
      </w:tr>
      <w:tr w:rsidR="00BA25CE" w:rsidRPr="00B0328A" w:rsidTr="00AA4563">
        <w:trPr>
          <w:trHeight w:val="27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CE" w:rsidRPr="001D1740" w:rsidRDefault="007F7818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сведений, сообщенных граждан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в заявлении о включении его в список избирателей, об ошибке или неточности в сведениях о нем, представленных им док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ментов и принятие решения об устранении ошибки либо принятие решения об откл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нении заявления с указанием причин и вр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копии этого решения заявителю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29 ст. 14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24 часов, а в день голосования в теч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2 часов с момента 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ращения, но не позднее 20 часов 00 минут по мес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ному времени 13 сентября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5CE" w:rsidRPr="006D0DA6" w:rsidRDefault="00BA25CE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BA25CE" w:rsidRPr="00B0328A" w:rsidTr="006578C0">
        <w:trPr>
          <w:trHeight w:val="8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CE" w:rsidRPr="001D1740" w:rsidRDefault="007F7818" w:rsidP="00AA45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Подписание выверенного и уточненного списка избирателей и заверение печатью УИК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14 ст. 14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12 сентября 2020</w:t>
            </w:r>
            <w:r w:rsidR="00AA4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</w:p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 чем в день, предшествующий дню 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5CE" w:rsidRPr="006D0DA6" w:rsidRDefault="00BA25CE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и секретарь УИК</w:t>
            </w:r>
          </w:p>
        </w:tc>
      </w:tr>
      <w:tr w:rsidR="00BA25CE" w:rsidRPr="00B0328A" w:rsidTr="006578C0">
        <w:trPr>
          <w:trHeight w:val="87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CE" w:rsidRPr="001D1740" w:rsidRDefault="007F7818" w:rsidP="00AA45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решения о разделении списка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бирателей на отдельные книги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15 ст. 14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12 сентября 2020 года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 чем в день, предшествующий дню 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5CE" w:rsidRPr="006D0DA6" w:rsidRDefault="00BA25CE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УИК</w:t>
            </w:r>
          </w:p>
        </w:tc>
      </w:tr>
      <w:tr w:rsidR="00BA25CE" w:rsidRPr="00B0328A" w:rsidTr="006578C0">
        <w:trPr>
          <w:trHeight w:val="2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5CE" w:rsidRPr="001D1740" w:rsidRDefault="007F7818" w:rsidP="00AA45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Брошюрование, подтверждаемое печатью и подписью председателя УИК, каждой книги разделенного первого экземпляра списка избирателей</w:t>
            </w:r>
          </w:p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15 ст. 14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12 сентября 2020 года</w:t>
            </w:r>
          </w:p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 чем в день, предшествующий дню 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5CE" w:rsidRPr="006D0DA6" w:rsidRDefault="00BA25CE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УИК</w:t>
            </w:r>
          </w:p>
        </w:tc>
      </w:tr>
      <w:tr w:rsidR="00BA25CE" w:rsidRPr="00B0328A" w:rsidTr="006578C0">
        <w:trPr>
          <w:trHeight w:val="2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5CE" w:rsidRDefault="007F7818" w:rsidP="00AA45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AA4563" w:rsidRDefault="00BA25CE" w:rsidP="0016764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избирателем права подачи ли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письменного заявления в  УИК о включении в список избирателей</w:t>
            </w:r>
            <w:r w:rsidRPr="00E4056D">
              <w:rPr>
                <w:rFonts w:ascii="Times New Roman" w:hAnsi="Times New Roman"/>
                <w:kern w:val="36"/>
                <w:sz w:val="24"/>
                <w:szCs w:val="24"/>
              </w:rPr>
              <w:t xml:space="preserve"> по месту его временного пребывания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23 ст. 14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563" w:rsidRDefault="00AA4563" w:rsidP="00AA4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14.</w:t>
            </w:r>
            <w:r w:rsidR="00BA25CE" w:rsidRPr="00E4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часов</w:t>
            </w:r>
          </w:p>
          <w:p w:rsidR="00BA25CE" w:rsidRPr="00E4056D" w:rsidRDefault="00BA25CE" w:rsidP="00AA4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сентября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избиратели, находящиеся в местах вр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менного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бывания, раб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тающие на предприятиях с непреры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циклом работы и зан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тые на отдел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видах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бот, где нево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 умен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шение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должительн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работы (смены), а также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тели из числа военнослуж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щих, наход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вне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 распол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 вои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части</w:t>
            </w:r>
            <w:proofErr w:type="gramEnd"/>
          </w:p>
        </w:tc>
      </w:tr>
      <w:tr w:rsidR="00BA25CE" w:rsidRPr="00B0328A" w:rsidTr="006578C0">
        <w:trPr>
          <w:trHeight w:val="2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5CE" w:rsidRDefault="00AA456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640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решения о включении в список избирателей, находящихся в месте време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пребывания, работающих в непреры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действующих организациях и на отдел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видах работ, где невозможно уменьш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продолжительности работы (смены), а также военнослужащих, находящихся вне места дислокации воинской части по месту их временного пребывания </w:t>
            </w:r>
          </w:p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23, ч. 29 ст. 14 Избирательного кодекса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Pr="00E4056D" w:rsidRDefault="00BA25CE" w:rsidP="00A11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24 часов с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 обращения, но не позднее подписания спи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 избирателей 12сентября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BA25CE" w:rsidRPr="00B0328A" w:rsidTr="006578C0">
        <w:trPr>
          <w:trHeight w:val="2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5CE" w:rsidRDefault="00AA456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BA25CE" w:rsidP="00AA4563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E4056D">
              <w:rPr>
                <w:b w:val="0"/>
                <w:bCs/>
                <w:sz w:val="24"/>
                <w:szCs w:val="24"/>
              </w:rPr>
              <w:t>Передача,</w:t>
            </w:r>
            <w:r w:rsidRPr="00E4056D">
              <w:rPr>
                <w:b w:val="0"/>
                <w:sz w:val="24"/>
                <w:szCs w:val="24"/>
              </w:rPr>
              <w:t xml:space="preserve"> в том числе с использованием ГАС «Выборы», </w:t>
            </w:r>
            <w:r w:rsidRPr="00E4056D">
              <w:rPr>
                <w:b w:val="0"/>
                <w:bCs/>
                <w:sz w:val="24"/>
                <w:szCs w:val="24"/>
              </w:rPr>
              <w:t xml:space="preserve"> через </w:t>
            </w:r>
            <w:r>
              <w:rPr>
                <w:b w:val="0"/>
                <w:bCs/>
                <w:sz w:val="24"/>
                <w:szCs w:val="24"/>
              </w:rPr>
              <w:t>ИКМО</w:t>
            </w:r>
            <w:r w:rsidRPr="00E4056D">
              <w:rPr>
                <w:b w:val="0"/>
                <w:bCs/>
                <w:sz w:val="24"/>
                <w:szCs w:val="24"/>
              </w:rPr>
              <w:t xml:space="preserve"> либо Изб</w:t>
            </w:r>
            <w:r w:rsidRPr="00E4056D">
              <w:rPr>
                <w:b w:val="0"/>
                <w:bCs/>
                <w:sz w:val="24"/>
                <w:szCs w:val="24"/>
              </w:rPr>
              <w:t>и</w:t>
            </w:r>
            <w:r w:rsidRPr="00E4056D">
              <w:rPr>
                <w:b w:val="0"/>
                <w:bCs/>
                <w:sz w:val="24"/>
                <w:szCs w:val="24"/>
              </w:rPr>
              <w:t>рательную комиссию Приморского края информации о включении в список избир</w:t>
            </w:r>
            <w:r w:rsidRPr="00E4056D">
              <w:rPr>
                <w:b w:val="0"/>
                <w:bCs/>
                <w:sz w:val="24"/>
                <w:szCs w:val="24"/>
              </w:rPr>
              <w:t>а</w:t>
            </w:r>
            <w:r w:rsidRPr="00E4056D">
              <w:rPr>
                <w:b w:val="0"/>
                <w:bCs/>
                <w:sz w:val="24"/>
                <w:szCs w:val="24"/>
              </w:rPr>
              <w:t xml:space="preserve">телей на избирательном участке по месту их временного пребывания в участковую избирательную комиссию избирательного участка, где данный избиратель включен в список </w:t>
            </w:r>
            <w:r w:rsidR="00AA4563">
              <w:rPr>
                <w:b w:val="0"/>
                <w:bCs/>
                <w:sz w:val="24"/>
                <w:szCs w:val="24"/>
              </w:rPr>
              <w:t>избирателей по месту жительства</w:t>
            </w:r>
          </w:p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hAnsi="Times New Roman"/>
                <w:sz w:val="24"/>
                <w:szCs w:val="24"/>
              </w:rPr>
              <w:t>(ч. 23  ст. 14 Избирательного кодекса Пр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незамедлительно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B0328A" w:rsidRPr="00B0328A" w:rsidTr="006578C0"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328A" w:rsidRPr="006578C0" w:rsidRDefault="001D1740" w:rsidP="00663238">
            <w:pPr>
              <w:keepNext/>
              <w:spacing w:after="0" w:line="240" w:lineRule="auto"/>
              <w:ind w:right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BA25CE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CE" w:rsidRPr="006D0DA6" w:rsidRDefault="007F7818" w:rsidP="00AA45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FE2D83" w:rsidRDefault="00BA25CE" w:rsidP="005E7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форм подписных листов, установленных Федеральным законом «Об основных гарантиях избирательных прав и права на участие в референдуме граждан Российской Федерации» утверждение о</w:t>
            </w:r>
            <w:r w:rsidRPr="00FE2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E2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разца  заполнения подписного листа в ч</w:t>
            </w:r>
            <w:r w:rsidRPr="00FE2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2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касающейся указания наименования представительного органа, наименования и номера избирательного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Pr="00FE2D83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официал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опубликования (пу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ликации) решения о назначении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5CE" w:rsidRPr="006D0DA6" w:rsidRDefault="00BA25CE" w:rsidP="00A11A4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BA25CE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CE" w:rsidRPr="006D0DA6" w:rsidRDefault="00AA4563" w:rsidP="00527B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Выдвижение кандидатов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25CE" w:rsidRPr="00E4056D" w:rsidRDefault="00BA25CE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(ч. 1 ст. 40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CE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ранее </w:t>
            </w:r>
            <w:r w:rsidR="00CE2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года и заканчивается в 18 часов 00 минут по местному времени</w:t>
            </w:r>
            <w:r w:rsidR="00CB6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августа 2020 года </w:t>
            </w:r>
          </w:p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(осуществляется за 75 дней до дня голосования, но не ранее дня, следу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щего за днем официальн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 опубликования (публ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кации) решения о назн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чении выборов и заканч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вается не позднее, чем за 40 дней до дня голосов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18.00 часов по мес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ному времени)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25CE" w:rsidRPr="00E4056D" w:rsidRDefault="00BA25CE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граждане Ро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рации, обл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дающие па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сивным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рательным правом,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двинутые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 самов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движения,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бирательным объединением</w:t>
            </w:r>
          </w:p>
        </w:tc>
      </w:tr>
      <w:tr w:rsidR="00CE29FB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9FB" w:rsidRPr="006D0DA6" w:rsidRDefault="007F7818" w:rsidP="00AA45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 списка политических па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тий, их соответствующих региональных 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делений, иных структурных подразделений, общественных объединений, имеющих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 соответствии с Федеральным законом «Об основных гарантиях избирательных прав и права на участие в референдуме граждан Российской Федерации» и Фед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ральным законом «О политических парт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ях» принимать участие в выборах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соответствующего муниципального образ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по состоянию на день официального опубликования решения о назначении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боров и 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proofErr w:type="gramEnd"/>
            <w:r w:rsidRPr="00E4056D">
              <w:rPr>
                <w:rFonts w:ascii="Times New Roman" w:hAnsi="Times New Roman"/>
                <w:sz w:val="24"/>
                <w:szCs w:val="24"/>
              </w:rPr>
              <w:t xml:space="preserve"> его на своем офиц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альном сайте информационно-</w:t>
            </w:r>
            <w:proofErr w:type="spellStart"/>
            <w:r w:rsidRPr="00E4056D">
              <w:rPr>
                <w:rFonts w:ascii="Times New Roman" w:hAnsi="Times New Roman"/>
                <w:sz w:val="24"/>
                <w:szCs w:val="24"/>
              </w:rPr>
              <w:t>телекомму</w:t>
            </w:r>
            <w:proofErr w:type="spellEnd"/>
            <w:r w:rsidR="00CB69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056D">
              <w:rPr>
                <w:rFonts w:ascii="Times New Roman" w:hAnsi="Times New Roman"/>
                <w:sz w:val="24"/>
                <w:szCs w:val="24"/>
              </w:rPr>
              <w:t>никационной</w:t>
            </w:r>
            <w:proofErr w:type="spellEnd"/>
            <w:r w:rsidRPr="00E4056D">
              <w:rPr>
                <w:rFonts w:ascii="Times New Roman" w:hAnsi="Times New Roman"/>
                <w:sz w:val="24"/>
                <w:szCs w:val="24"/>
              </w:rPr>
              <w:t xml:space="preserve"> сети "Интернет"</w:t>
            </w:r>
          </w:p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4 ст. 35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FB" w:rsidRPr="00E4056D" w:rsidRDefault="00CE29FB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чем через три дня со дня официального опубликования решения о назначении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hAnsi="Times New Roman"/>
                <w:sz w:val="24"/>
                <w:szCs w:val="24"/>
              </w:rPr>
              <w:t>Главное</w:t>
            </w:r>
            <w:r w:rsidRPr="00E40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Минюста Ро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рации по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морскому краю</w:t>
            </w:r>
          </w:p>
        </w:tc>
      </w:tr>
      <w:tr w:rsidR="00CE29FB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9FB" w:rsidRPr="006D0DA6" w:rsidRDefault="007F7818" w:rsidP="00AA45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списка политических партий, их соответствующих региональных отделений, иных структурных подраздел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общественных объединений, имеющих право в соответствии Федеральным законом «Об основных гарантиях избирательных прав и права на участие в референдуме граждан Российской Федерации» и Фед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ральным законом «О политических парт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х» принимать участие в выборах депутатов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соответствующего муниципального образ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  <w:p w:rsidR="00CE29FB" w:rsidRPr="00E4056D" w:rsidRDefault="00CE29FB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4 ст. 35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FB" w:rsidRPr="00E4056D" w:rsidRDefault="00CE29FB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чем через три дня со дня официального опубликования решения о назначении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Минюста Ро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рации по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морскому краю</w:t>
            </w:r>
          </w:p>
        </w:tc>
      </w:tr>
      <w:tr w:rsidR="00CE29FB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9FB" w:rsidRPr="006D0DA6" w:rsidRDefault="007F7818" w:rsidP="00AA45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в </w:t>
            </w:r>
            <w:r w:rsidR="00AA4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 документов о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движении кандидата</w:t>
            </w:r>
          </w:p>
          <w:p w:rsidR="00CE29FB" w:rsidRPr="00E4056D" w:rsidRDefault="00CE29FB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1,10 ст. 40 Избирательного кодекса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C0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ранее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года и заканчивается в 18 часов 00 минут по местному времени 3 августа 2020 года </w:t>
            </w:r>
          </w:p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(осуществляется за 75 дней до дня голосования, но не ранее дня, следу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щего за днем официальн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опубликования (публ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кации) решения о назн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чении выборов и заканч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вается не позднее, чем за 40 дней до дня голосов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ния в 18.00 часов по мес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ному времени)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кандидат ли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но, либо по его просьбе иные лица в случаях, если кандидат болен, соде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жится в местах содержания под стражей, подозреваемых и обвиняемых (при этом по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линность по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писи кандид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 на заявл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должна быть удост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верена нотар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 либо 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министрацией стационарного лечебно-про</w:t>
            </w:r>
            <w:r w:rsidR="00AA4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филактическ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учреждения, в котором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дидат находи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на излеч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нии, админ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страцией </w:t>
            </w:r>
            <w:proofErr w:type="spell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</w:t>
            </w:r>
            <w:r w:rsidR="00AA4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</w:t>
            </w:r>
            <w:proofErr w:type="spell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тором соде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жатся под стражей под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зреваемые и обвиняемые), иных случаях, установленных федеральным законом</w:t>
            </w:r>
            <w:proofErr w:type="gramEnd"/>
          </w:p>
        </w:tc>
      </w:tr>
      <w:tr w:rsidR="00CE29FB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9FB" w:rsidRPr="006D0DA6" w:rsidRDefault="00AA456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кандидату письменного подтве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 о получении представленных для выдвижения кандидатом соответствующих документов с указанием даты и времени приема документов</w:t>
            </w:r>
          </w:p>
          <w:p w:rsidR="00CE29FB" w:rsidRPr="00E4056D" w:rsidRDefault="00CE29FB" w:rsidP="00167640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(ч. 13 ст. 42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незамедлительно после их представления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9FB" w:rsidRPr="006D0DA6" w:rsidRDefault="00CE29FB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CE29FB" w:rsidRPr="00B0328A" w:rsidTr="00167640">
        <w:trPr>
          <w:trHeight w:val="9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9FB" w:rsidRPr="006D0DA6" w:rsidRDefault="00AA456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Уведомление </w:t>
            </w:r>
            <w:r w:rsidR="00AA4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 о дате, месте и времени проведения съезда (конференции, собрания) по выдвижению кандидатов</w:t>
            </w:r>
          </w:p>
          <w:p w:rsidR="00CE29FB" w:rsidRPr="00E4056D" w:rsidRDefault="00CE29FB" w:rsidP="00AA456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4563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6 ст. 42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позднее, чем за один день до дня проведения мероприятия при его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ведении в пределах нас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ленного пункта, в котором расположена избирател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комиссия</w:t>
            </w:r>
          </w:p>
          <w:p w:rsidR="00CE29FB" w:rsidRPr="00E4056D" w:rsidRDefault="00CE29FB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(например, если меропр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ятие назначено на 6 июля 2020 года, то уведомление должно быть представл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не позднее 4 июля 2020 года), </w:t>
            </w:r>
          </w:p>
          <w:p w:rsidR="00CE29FB" w:rsidRPr="00E4056D" w:rsidRDefault="00CE29FB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не позднее, чем за три дня до дня проведения мероприятия при его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ведении за пределами ук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занного населенного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</w:t>
            </w:r>
            <w:r w:rsidR="00CB6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(например, если мер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приятие назначено на 6 июля 2020 года, то ув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домление должно быть представлено не позднее 2 июля 2020 года)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избирательные объединения</w:t>
            </w:r>
          </w:p>
        </w:tc>
      </w:tr>
      <w:tr w:rsidR="00CE29FB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9FB" w:rsidRPr="006D0DA6" w:rsidRDefault="007F7818" w:rsidP="00AA45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подписей в поддержку выдвижения кандидатов</w:t>
            </w:r>
          </w:p>
          <w:p w:rsidR="00CE29FB" w:rsidRPr="00E4056D" w:rsidRDefault="00CE29FB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5, 7 ст. 45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дня, следующего за днем уведомления </w:t>
            </w:r>
            <w:r w:rsidR="00AA4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выдвижении кандидата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дееспособные граждане Ро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рации,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достиг</w:t>
            </w:r>
            <w:r w:rsidR="00CB6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шие</w:t>
            </w:r>
            <w:proofErr w:type="spellEnd"/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моменту сбора подп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 18 лет</w:t>
            </w:r>
          </w:p>
        </w:tc>
      </w:tr>
      <w:tr w:rsidR="00CE29FB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9FB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формы протокола об итогах сбора подписей избирателей</w:t>
            </w:r>
          </w:p>
          <w:p w:rsidR="00CE29FB" w:rsidRPr="00E4056D" w:rsidRDefault="00CE29FB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15 ст. 45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дня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опубликования (пу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ликации) решения о назначении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9FB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CE29FB" w:rsidRPr="00B0328A" w:rsidTr="006578C0">
        <w:trPr>
          <w:trHeight w:val="9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9FB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 документов для рег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страции кандидата</w:t>
            </w:r>
          </w:p>
          <w:p w:rsidR="00CE29FB" w:rsidRPr="00E4056D" w:rsidRDefault="00CE29FB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 ст. 46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ранее 24 июля 2020 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и не позднее 18.00   3 августа 2020 года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(не ранее, чем за 50 дней и не позднее, чем за 40 дней до дня голосования до 18.00 по местному врем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29FB" w:rsidRPr="00E4056D" w:rsidRDefault="00CE29F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574960" w:rsidRPr="00B0328A" w:rsidTr="006578C0">
        <w:trPr>
          <w:trHeight w:val="9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кандидату подтверждения в пис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менной форме о приеме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представленных документов для регистрации, с указанием даты и времени приема документов </w:t>
            </w:r>
          </w:p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11 ст. 46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незамедлительно после их представления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Обращение в соответствующие органы с представлением о проведении проверки 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стоверности сведений, представляемых кандидатом</w:t>
            </w:r>
            <w:r w:rsidR="00167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частями 2,3,4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ст. 40 Избирательно кодекса Приморского края   </w:t>
            </w:r>
          </w:p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13 ст. 40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незамедлительно с моме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поступления соотве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ствующих документов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6D0DA6" w:rsidRDefault="00574960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проверки достоверности свед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представляемых в соответствии с 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1A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стями 2, 3, 4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ст. 40 Избирательного кодекса Приморского края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13 ст. 40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10 дней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Если представление поступило за 10 и менее дней до дня голосования, соотве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ствующие органы должны сообщить о результатах проверки в срок, устано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ленный </w:t>
            </w:r>
            <w:r w:rsidR="00711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7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960" w:rsidRPr="006D0DA6" w:rsidRDefault="00574960" w:rsidP="00A11A49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6D0DA6">
              <w:rPr>
                <w:b w:val="0"/>
                <w:bCs/>
                <w:sz w:val="24"/>
                <w:szCs w:val="24"/>
              </w:rPr>
              <w:t>соответству</w:t>
            </w:r>
            <w:r w:rsidRPr="006D0DA6">
              <w:rPr>
                <w:b w:val="0"/>
                <w:bCs/>
                <w:sz w:val="24"/>
                <w:szCs w:val="24"/>
              </w:rPr>
              <w:t>ю</w:t>
            </w:r>
            <w:r w:rsidRPr="006D0DA6">
              <w:rPr>
                <w:b w:val="0"/>
                <w:bCs/>
                <w:sz w:val="24"/>
                <w:szCs w:val="24"/>
              </w:rPr>
              <w:t>щие органы</w:t>
            </w:r>
          </w:p>
        </w:tc>
      </w:tr>
      <w:tr w:rsidR="00574960" w:rsidRPr="00B0328A" w:rsidTr="00657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объема сведений о кандид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тах, </w:t>
            </w:r>
            <w:r w:rsidRPr="00E4056D">
              <w:rPr>
                <w:rFonts w:ascii="Times New Roman" w:hAnsi="Times New Roman"/>
                <w:bCs/>
                <w:sz w:val="24"/>
                <w:szCs w:val="24"/>
              </w:rPr>
              <w:t>представленных при их выдвижении и</w:t>
            </w:r>
            <w:r w:rsidRPr="00E40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подлежащих доведению до сведения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рателей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21 ст. 40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дня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опубликования (пу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ликации) решения о назначении выборов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6D0DA6" w:rsidRDefault="00574960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711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Доведение до сведения избирателей свед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ний о кандидатах в объеме, установленном </w:t>
            </w:r>
            <w:r w:rsidR="00711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21 ст. 40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незамедлительно по мере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выдвижения кандидатов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6D0DA6" w:rsidRDefault="00574960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в средства массовой инфо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мации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сведений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выявленных фактах нед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стоверности представленных кандидатами сведений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22 ст. 40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незамедлительно по мере выявления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6D0DA6" w:rsidRDefault="00574960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копии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итогового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протокола о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зультатах проверки подписных листов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дидату</w:t>
            </w:r>
          </w:p>
          <w:p w:rsidR="00574960" w:rsidRPr="00E4056D" w:rsidRDefault="00574960" w:rsidP="00711E6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1E68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13 ст. 47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657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позднее, чем за двое суток до заседания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котором должен ра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сматриваться вопрос о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гистрации этого кандидата (например, если заседание назначено на 16.00 часов 26 июля 2020года, то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пия протокола должна быть вручена не позднее 16.00 часов 24 июля 2020 года)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960" w:rsidRPr="006D0DA6" w:rsidRDefault="00574960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4960" w:rsidRPr="00B0328A" w:rsidTr="006578C0">
        <w:trPr>
          <w:trHeight w:val="4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Извещение кандидата о выявлении непо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ноты сведений, 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отсутствии каких-либо д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 xml:space="preserve">кументов, представление которых в </w:t>
            </w:r>
            <w:r w:rsidR="006578C0">
              <w:rPr>
                <w:rFonts w:ascii="Times New Roman" w:hAnsi="Times New Roman"/>
                <w:sz w:val="24"/>
                <w:szCs w:val="24"/>
              </w:rPr>
              <w:t>Т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ИК для уведомления о выдвижении кандидата и его регистрации предусмотрено Фед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 xml:space="preserve">ральным </w:t>
            </w:r>
            <w:hyperlink r:id="rId8" w:history="1">
              <w:r w:rsidRPr="00E4056D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E4056D">
              <w:rPr>
                <w:rFonts w:ascii="Times New Roman" w:hAnsi="Times New Roman"/>
                <w:sz w:val="24"/>
                <w:szCs w:val="24"/>
              </w:rPr>
              <w:t xml:space="preserve"> «Об основных гарантиях избирательных прав и права на участие в референдуме граждан Российской Федер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ции», Избирательным кодексом Примо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ского края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несоблюдении требований закона к оформлению документов </w:t>
            </w:r>
          </w:p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14 ст. 47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позднее, чем за три дня до дня заседания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ИК, на котором должен рассма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риваться вопрос о рег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страции кандидата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(например, если заседание назначено на 28 июля 2020 года, то извещение должно быть вручено не позднее 24 июля 2020 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6D0DA6" w:rsidRDefault="00574960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7A39" w:rsidRDefault="00574960" w:rsidP="00657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кандидатом уточнений в док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менты, содержащие сведения о нем и пре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ставленные в соответствии с частями 2, 4, 5, ст. 40 Избирательного кодекса ПК, а также в иные документы (за исключением по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писных листов с подписями избирателей), представленные в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 для уведомления о выдвижении кандидата и его регистрации, представление кандидатом недостающих копий документов, представление которых предусмотрено частью 4 статьи 40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кодекса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Приморского края</w:t>
            </w:r>
            <w:r w:rsidR="00F97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74960" w:rsidRPr="00E4056D" w:rsidRDefault="00F97A39" w:rsidP="00657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14 ст. 47 Избирательного кодекса Пр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за один день до дня заседания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ИК, на котором должен рассматриваться вопрос о регистрации кандидата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(например, если заседание назначено на 28 июля 2020 года, то уточнение и дополнение должно быть осуществлено не позднее 26 июля 2020 года)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6D0DA6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кандидат, и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бирательное объединение</w:t>
            </w:r>
          </w:p>
        </w:tc>
      </w:tr>
      <w:tr w:rsidR="00574960" w:rsidRPr="00B0328A" w:rsidTr="006578C0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решения о регистрации кандид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либо мотивированного решения об отк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 в регистрации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 ст. 49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10 дней со дня приема необходимых для регистрации кандидата 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(например, если кандидат представил документы на регистрацию 29 июля 2020 года, то решение должно быть принято не позднее  7 августа 2020 года)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6D0DA6" w:rsidRDefault="00574960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кандидату, уполномоченному пре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ставителю избирательного объединения, выдвинувшего кандидата, копии решения об отказе в регистрации кандидата с изл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жением оснований отказа в случае его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нятия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6 ст. 49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одних суток с момента принятия реш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об отказе в регистр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кандидатом права на снятие своей кандидатуры</w:t>
            </w:r>
          </w:p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 ст. 50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7 сентября 2020 года, а при наличии вынуждающих к тому 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стоятельств – не позднее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11 сентября 2020 года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5 дней до дня голосования, а при наличии вынуждающих к тому обстоятельств – не позднее, чем за один день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ванный канд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 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права на отзыв кандидата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рательным объединением, принявшим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шение о выдвижении кандидата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5 ст. 50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7 сентября 2020 года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пять дней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избирательное объединение, выдвинувшее кандидата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объема биографических да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ных, сведений о доходах и об имуществе, представляемых кандидатами для размещ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информационном стенде в помещ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для голосования</w:t>
            </w:r>
          </w:p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 ст. 72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дня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опубликования (пу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ликации) решения о назначении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96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 сведений биограф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 характера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 ст. 72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13 августа 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ванные канд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даты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 заверенной копии приказа об освобождении от выполнения должностных или служебных обязанностей на время  участия в выборах</w:t>
            </w:r>
          </w:p>
          <w:p w:rsidR="00574960" w:rsidRPr="00E4056D" w:rsidRDefault="00574960" w:rsidP="00711E6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1E68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2 ст. 52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чем через пять дней со дня регистрации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ванные канд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даты, наход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щиеся на гос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дарственной или муниц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слу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 либо раб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тающие в 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ганизациях, осуществля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выпуск средств масс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 информ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574960" w:rsidRPr="00B0328A" w:rsidTr="006578C0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711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Назначение доверенных лиц</w:t>
            </w:r>
          </w:p>
          <w:p w:rsidR="00574960" w:rsidRPr="00E4056D" w:rsidRDefault="00574960" w:rsidP="00711E6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(ч. 1 ст. 54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 момента представления документов о выдвижении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кандидаты,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бирательные объединения, выдвинувшие кандидатов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711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доверенных лиц</w:t>
            </w:r>
          </w:p>
          <w:p w:rsidR="00574960" w:rsidRPr="00E4056D" w:rsidRDefault="00574960" w:rsidP="00711E6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(ч. 2 ст</w:t>
            </w:r>
            <w:r w:rsidRPr="00E405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E4056D">
              <w:rPr>
                <w:b w:val="0"/>
                <w:bCs/>
                <w:sz w:val="24"/>
                <w:szCs w:val="24"/>
              </w:rPr>
              <w:t>в течение пяти дней со дня поступления письменного заявления кандидата</w:t>
            </w:r>
          </w:p>
          <w:p w:rsidR="00574960" w:rsidRPr="00E4056D" w:rsidRDefault="00574960" w:rsidP="00A11A49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E4056D">
              <w:rPr>
                <w:b w:val="0"/>
                <w:bCs/>
                <w:sz w:val="24"/>
                <w:szCs w:val="24"/>
              </w:rPr>
              <w:t>(избирательного объед</w:t>
            </w:r>
            <w:r w:rsidRPr="00E4056D">
              <w:rPr>
                <w:b w:val="0"/>
                <w:bCs/>
                <w:sz w:val="24"/>
                <w:szCs w:val="24"/>
              </w:rPr>
              <w:t>и</w:t>
            </w:r>
            <w:r w:rsidRPr="00E4056D">
              <w:rPr>
                <w:b w:val="0"/>
                <w:bCs/>
                <w:sz w:val="24"/>
                <w:szCs w:val="24"/>
              </w:rPr>
              <w:t>нения) о назначении дов</w:t>
            </w:r>
            <w:r w:rsidRPr="00E4056D">
              <w:rPr>
                <w:b w:val="0"/>
                <w:bCs/>
                <w:sz w:val="24"/>
                <w:szCs w:val="24"/>
              </w:rPr>
              <w:t>е</w:t>
            </w:r>
            <w:r w:rsidRPr="00E4056D">
              <w:rPr>
                <w:b w:val="0"/>
                <w:bCs/>
                <w:sz w:val="24"/>
                <w:szCs w:val="24"/>
              </w:rPr>
              <w:t>ренных лиц вместе с зая</w:t>
            </w:r>
            <w:r w:rsidRPr="00E4056D">
              <w:rPr>
                <w:b w:val="0"/>
                <w:bCs/>
                <w:sz w:val="24"/>
                <w:szCs w:val="24"/>
              </w:rPr>
              <w:t>в</w:t>
            </w:r>
            <w:r w:rsidRPr="00E4056D">
              <w:rPr>
                <w:b w:val="0"/>
                <w:bCs/>
                <w:sz w:val="24"/>
                <w:szCs w:val="24"/>
              </w:rPr>
              <w:t>лениями самих граждан о согласии быть довере</w:t>
            </w:r>
            <w:r w:rsidRPr="00E4056D">
              <w:rPr>
                <w:b w:val="0"/>
                <w:bCs/>
                <w:sz w:val="24"/>
                <w:szCs w:val="24"/>
              </w:rPr>
              <w:t>н</w:t>
            </w:r>
            <w:r w:rsidRPr="00E4056D">
              <w:rPr>
                <w:b w:val="0"/>
                <w:bCs/>
                <w:sz w:val="24"/>
                <w:szCs w:val="24"/>
              </w:rPr>
              <w:t xml:space="preserve">ными лицами </w:t>
            </w:r>
          </w:p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(например, если кандидат представил документы о назначении им довере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лиц в комиссию 25 августа 2020 года, то их регистрация должна 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стояться не позднее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густа 2020 года)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права на отзыв доверенного 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5 ст. 54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любое время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кандидаты,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бирательные объединения, назначившие доверенных лиц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Назначение уполномоченных представит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лей, за исключением уполномоченных представителей по финансовым вопросам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 ст. 37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любое время после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движения кандидата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избирательное объединение, выдвинувшее кандидата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="00711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 заявления о рег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страции уполномоченного представителя (уполномоченных представителей) по ф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нансовым вопросам с приложением пис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менного заявления назначаемого лица о 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гласии быть уполномоченным представит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лем по финансовым вопросам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4 ст. 37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любое время после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движения кандидата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кандидат, назначивший уполномоче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предст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вителя (упо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номоченных представит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лей) по фина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совым вопр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уполномоченных представит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лей, в том числе уполномоченных предст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вителей по финансовым вопросам и выдача им удостоверений установленного образца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8 ст. 37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трехдневный срок со дня представления докуме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тов, указанных в части 4 ст. 37 Избирательного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 Приморского края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711E6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Назначение члена комиссии с правом сов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щательного голоса:</w:t>
            </w:r>
          </w:p>
          <w:p w:rsidR="00574960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окружную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избирательную комиссию;</w:t>
            </w:r>
          </w:p>
          <w:p w:rsidR="00574960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в участковые избирательные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комиссии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21 ст. 32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дня представления в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 документов для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гистрации</w:t>
            </w:r>
          </w:p>
          <w:p w:rsidR="00574960" w:rsidRPr="00E4056D" w:rsidRDefault="00574960" w:rsidP="006578C0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момента регистрации кандидата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Обжалование в суд решения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рег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страции (об отказе в регистрации)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6 ст. 91, ч. 2 ст. 93 Избирательного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10 дней со дня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принятия обжалуемого решения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канд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дат, кандидат, зарегистрир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ванный по т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же избир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тельному округу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права на подачу заявления в суд об отмене регистрации кандидата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7 ст. 91, ч. 5 ст. 93 Избирательного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4 сентября 2020 года</w:t>
            </w:r>
          </w:p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восемь дней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канд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дат, зарег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стрированный по тому же и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бирательному округу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судом решения по вопросу отм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 регистрации кандидата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5 ст. 93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7 сентября 2020 года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пять дней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щий суд</w:t>
            </w:r>
          </w:p>
        </w:tc>
      </w:tr>
      <w:tr w:rsidR="00B0328A" w:rsidRPr="00B0328A" w:rsidTr="006578C0">
        <w:trPr>
          <w:cantSplit/>
          <w:trHeight w:val="223"/>
        </w:trPr>
        <w:tc>
          <w:tcPr>
            <w:tcW w:w="9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08" w:rsidRPr="006578C0" w:rsidRDefault="001D7C08" w:rsidP="006578C0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ВЫБОРОВ</w:t>
            </w:r>
          </w:p>
          <w:p w:rsidR="00B0328A" w:rsidRPr="006D0DA6" w:rsidRDefault="00574960" w:rsidP="006578C0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1D7C08" w:rsidRPr="0065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ПРЕДВЫБОРНАЯ АГИТАЦИЯ</w:t>
            </w:r>
          </w:p>
        </w:tc>
      </w:tr>
      <w:tr w:rsidR="00574960" w:rsidRPr="00B0328A" w:rsidTr="006578C0">
        <w:trPr>
          <w:trHeight w:val="1071"/>
        </w:trPr>
        <w:tc>
          <w:tcPr>
            <w:tcW w:w="5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4960" w:rsidRPr="006D0DA6" w:rsidRDefault="007F7818" w:rsidP="00711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Агитационный период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 ст. 60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C0" w:rsidRDefault="00574960" w:rsidP="00657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дня представления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дидатом в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заявления о согласии баллотироват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до ноля часов по мес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ному времени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сентября 2020 года</w:t>
            </w:r>
          </w:p>
          <w:p w:rsidR="00574960" w:rsidRPr="00E4056D" w:rsidRDefault="00574960" w:rsidP="00657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 дня принятия решения избирательным объедин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нием о выдвижения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дидата до ноля часов по местному времени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12 сентября 2020 года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78C0" w:rsidRPr="00E4056D" w:rsidRDefault="006578C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избирательные объединения, выдвинувшие кандидата</w:t>
            </w:r>
          </w:p>
        </w:tc>
      </w:tr>
      <w:tr w:rsidR="00574960" w:rsidRPr="00B0328A" w:rsidTr="006578C0">
        <w:trPr>
          <w:trHeight w:val="1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предвыборной агитации на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налах организаций теле радиовещания и в периодических печатных изданиях и сет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изданиях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(ч. 2 ст. 60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15 августа 2020 года до ноля часов по местному времени 12 сентября 2020 года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28 дней до дня голос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вания и прекращается в ноль часов по местному времени за одни сутки до дня голосования)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зарегистрир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ванные канд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даты</w:t>
            </w:r>
          </w:p>
        </w:tc>
      </w:tr>
      <w:tr w:rsidR="00574960" w:rsidRPr="00B0328A" w:rsidTr="006578C0">
        <w:trPr>
          <w:trHeight w:val="276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 результатов опросов общ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ственного мнения, прогнозов результатов выборов, иных исследований, связанных с проводимыми выборами, в средствах ма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совой информации, в том числе их разм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щение в ин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формационно-</w:t>
            </w:r>
            <w:proofErr w:type="spell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сетях, доступ к которым не огр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ничен и определенным кругом лиц (вкл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чая сеть «Интернет»)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 ст. 57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запрещено с 8 сентября 202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года по 13 сентября 2020 года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(разрешено весь период, а запрещено в течение пяти дней до дня голосования, а также в день голосов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редакции средств масс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 информ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ции, граждане и организации, публикующие эти результаты</w:t>
            </w:r>
          </w:p>
        </w:tc>
      </w:tr>
      <w:tr w:rsidR="00574960" w:rsidRPr="00B0328A" w:rsidTr="00711E68">
        <w:trPr>
          <w:trHeight w:val="25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 сведений о размере (в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люте РФ) и других условиях оплаты эфи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времени, печатной площади и их пре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с уведомлением о готовности предоставить эфирное время, печатную площадь для проведения предвыборной агитации в ТИК</w:t>
            </w:r>
          </w:p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6 ст. 61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 телерадиов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щания, реда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период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ческих печа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изданий, редакции сет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изданий</w:t>
            </w:r>
          </w:p>
        </w:tc>
      </w:tr>
      <w:tr w:rsidR="00574960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F7818" w:rsidP="00711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Управление 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Роскомнадз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по Приморскому краю списка организ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телерадиовещания и периодических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печатных изданий, подпадающих под де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части 3 статьи 58 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Избирательного к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 Приморского края, с указанием в о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ношении организаций телерадиовещания и периодических печатных изданий, которым за год, предшествующий дню официальн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опубликования (публикации) решения о назначении выборов, выделялись бюдже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ассигнования из местного бюджета на их функционирование (в том числе в</w:t>
            </w:r>
            <w:proofErr w:type="gramEnd"/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форме субсидий), вида и объема таких ассигнов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(ч. 10 </w:t>
            </w:r>
            <w:r w:rsidR="00711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статьи 58 Избирательного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на пятый день после дня официал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опубликования (пу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ликации) решения о назначении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 местного самоуправл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574960" w:rsidRPr="00B0328A" w:rsidTr="006578C0">
        <w:trPr>
          <w:trHeight w:val="36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60" w:rsidRPr="006D0DA6" w:rsidRDefault="007F7818" w:rsidP="00711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="00711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перечня муниц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организаций телерадиовещания, а также муниципальных периодических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чатных изданий, которые обязаны пред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ставлять эфирное время, печатную площадь для проведения предвыборной агитации</w:t>
            </w:r>
          </w:p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8 ст. 58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на десятый день после дня официал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опубликования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шения о назначении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Роскомнадзора по Примо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скому краю</w:t>
            </w:r>
          </w:p>
        </w:tc>
      </w:tr>
      <w:tr w:rsidR="00574960" w:rsidRPr="00B0328A" w:rsidTr="00657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7A39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 перечня  муниципальных организаций телерадиовещания,  муниц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пальных периодических печатных изданий, обязанных предоставить эфирное время, печатную площадь для проведения предв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F97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борной агитации</w:t>
            </w:r>
          </w:p>
          <w:p w:rsidR="00574960" w:rsidRPr="00E4056D" w:rsidRDefault="00F97A39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7 ст. 58 Избирательного кодекса Пр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на 15 день после дня официального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опубликования решения о назначении выборов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711E68" w:rsidP="00711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="00574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574960" w:rsidRPr="00B0328A" w:rsidTr="00657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960" w:rsidRPr="006D0DA6" w:rsidRDefault="00711E68" w:rsidP="00201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Резервирование эфирного времени и печа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площади для проведения предвыборной агитации за плату</w:t>
            </w:r>
          </w:p>
          <w:p w:rsidR="00574960" w:rsidRPr="00E4056D" w:rsidRDefault="00574960" w:rsidP="00711E6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(ч. 9 ст. 62, ч. 4 ст. 63 Избирательного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 Приморского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завершению регистр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ции кандидатов, но не позднее 13 августа 2020 года 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редакции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периодических печатных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даний, вых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дящие не реже одного раза в неделю, мун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ципальные 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 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лерадиовещ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(в случае, если они пре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ставили в ТИК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уведомление, указанное в части 6 статьи 61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 Примо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</w:tr>
      <w:tr w:rsidR="00574960" w:rsidRPr="00B0328A" w:rsidTr="006578C0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0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жеребьевки в целях распред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бесплатного эфирного времени ме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 зарегистрированными кандидатами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8 ст. 62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60" w:rsidRPr="00E4056D" w:rsidRDefault="0057496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завершении регистр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кандидатов, но не позднее 13 августа 2020 года</w:t>
            </w:r>
          </w:p>
          <w:p w:rsidR="00574960" w:rsidRPr="00E4056D" w:rsidRDefault="0057496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30 дней до дня голосования)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96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ТИК 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участ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представ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 соотве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ствующих о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ганизаций т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лерадиовещ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496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жеребьевки в целях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даты бесплатных публикаций предв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борных агитационных материалов зарег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стрированных кандидатов</w:t>
            </w:r>
            <w:proofErr w:type="gramEnd"/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 ст. 63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завершении регистр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кандидатов, но не позднее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13 августа 2020 года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завершении регистр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кандидатов, но не позднее 30 дней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щая редакция периодическ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печатного издания с уч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стием заинт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ресованных лиц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Доведение до сведения зарегистрированных кандидатов содержания протокола о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зультатах жеребьевки бесплатного эфирн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времени</w:t>
            </w:r>
          </w:p>
          <w:p w:rsidR="000F70F8" w:rsidRPr="00E4056D" w:rsidRDefault="00711E6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(ч. 8 ст. 62 Избирательного </w:t>
            </w:r>
            <w:r w:rsidR="000F70F8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Пр</w:t>
            </w:r>
            <w:r w:rsidR="000F70F8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0F70F8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проведения жереб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Доведение до сведения зарегистрированных кандидатов содержания протокола о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зультатах жеребьевки бесплатной печатной площади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(ч. 3 ст. 63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после проведения жереб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редакция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риодического печатного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 сведений о размере (в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люте РФ) и других условиях оплаты эфи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времени, печатной площади, услуг по изготовлению печатных агитационных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териалов и представление их ТИК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(ч. 2 ст. 62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позднее, чем через 30 дней со дня официального опубликования (публик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ции) решения о назнач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организации, индивидуал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предпр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ниматели,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полняющие работы по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готовлению печатных аг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тационных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териалов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="00711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сведений о размере (в валюте Российской Федерации) и других условиях оплаты работ или услуг по изг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товлению печатных агитационных матери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лов, а также сведений, содержащих наим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нование, юридический адрес и идентифик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ционный номер налогоплательщика орган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 (фамилию, имя, отчество индивид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proofErr w:type="gramEnd"/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2 ст. 65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ции) решения о назнач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выборов)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организации, индивидуал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предпр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ниматели,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полняющие работы или оказывающие услуги по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готовлению печатных аг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тационных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териалов</w:t>
            </w:r>
          </w:p>
        </w:tc>
      </w:tr>
      <w:tr w:rsidR="000F70F8" w:rsidRPr="00B0328A" w:rsidTr="006578C0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="00711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 документов, по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тверждающих согласие на использование высказываний физического лица о кандид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те, об избирательном объединении в агит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ционных материалах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11 ст. 59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hAnsi="Times New Roman"/>
                <w:sz w:val="24"/>
                <w:szCs w:val="24"/>
              </w:rPr>
              <w:t>вместе с экземплярами агитационных материалов до их распространения, а в случае размещения агит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ционного материала на каналах организаций т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лерадиовещания и в пер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одических печатных изд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 xml:space="preserve">ниях – по требованию  </w:t>
            </w:r>
            <w:r w:rsidR="006578C0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6D0DA6" w:rsidRDefault="000F70F8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="00711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ИК: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экземпляров печа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агитационных материалов или их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пий, экземпляров аудиовизуальных агит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ционных материалов, фотографий иных агитационных материалов до начала их распространения, а также сведений о месте нахождения (адресе места жительства) 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 (лица), изготовившей и заказа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шей (изготовившего и заказавшего) эти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териалы;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копии документа об оплате изготовления данного предвыборного агитационного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териала из соответствующего избирател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фонда;</w:t>
            </w:r>
            <w:proofErr w:type="gramEnd"/>
          </w:p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электронных образцов этих предвыбо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агитационных материалов в машин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читаемом виде.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(ч. 4 ст. 65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начала распростран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агитационных мат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70F8" w:rsidRPr="006D0DA6" w:rsidRDefault="000F70F8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  <w:p w:rsidR="000F70F8" w:rsidRPr="006D0DA6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порядка и форм учета объ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 и стоимости эфирного времени, печа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площади, предоставленных для пров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дения предвыборной агитации, услуг по размещению агитационных материалов в сетевых изданиях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8 ст. 61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13 августа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711E68" w:rsidP="00711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F7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711E68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данных учета объемов и стоимости эфирного времени, печатной площади в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8 ст. 61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23 сентября 2020 года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через 10 дней со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организации, осуществля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щие выпуск средств масс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 информ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ции, редакции сетевых изд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0F8" w:rsidRPr="006D0DA6" w:rsidRDefault="007F7818" w:rsidP="00711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Хранение учетных документов о беспла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и платной печатной площади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9 ст. 61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трех лет со дня голосования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организации, осуществля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щие выпуск средств масс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 информ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ции, редакции сетевых изд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0F8" w:rsidRPr="006D0DA6" w:rsidRDefault="007F7818" w:rsidP="00711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Подача в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ТИК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заявок на аккредитацию представителей средств массовой информ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9 сентября 2020 года</w:t>
            </w:r>
          </w:p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за три дня до дня голосования (д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срочного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дактор сре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массовой информации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0F8" w:rsidRPr="006D0DA6" w:rsidRDefault="007F7818" w:rsidP="00711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времени, на которое в соо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ветствии с частью 3 статьи 64 Избирател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кодекса Приморского края предоста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ляются помещения, пригодные для пров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дения агитационных публичных меропри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в форме собраний и находящиеся в го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ударственной или муниципальной со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4 ст. 64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дня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опубликования (пу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ликации) решения о назначении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711E6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F70F8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0F8" w:rsidRPr="006D0DA6" w:rsidRDefault="007F7818" w:rsidP="00711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права арендовать на основе 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говора здания и помещения, принадлеж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щие гражданам и организациям независимо от форм собственности, для проведения агитационных публичных мероприятий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8 ст. 64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дня регистрации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дидата и до 00.00 часов 12 сентября 2020 года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проведения предвыборной агитации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ванный канд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</w:t>
            </w:r>
          </w:p>
        </w:tc>
      </w:tr>
      <w:tr w:rsidR="000F70F8" w:rsidRPr="00B0328A" w:rsidTr="006578C0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заявок на выделение пом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щений, указанных в частях 3, 5 статьи 64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Избирательного кодекса Приморского края, для проведения встреч зарегистрированных кандидатов, их доверенных лиц с избират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лями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7 ст. 64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3 дней со дня их подачи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собственники, владельцы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мещений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7F7818" w:rsidP="00E607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E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факте предоставления помещения, об усл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виях, на которых оно было предоставлено, а также о том, когда это помещение может быть предоставлено в течение агитационн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периода другим зарегистрированным кандидатам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5 ст. 64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дня, следу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щего за днем предоста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помещения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собственники, владельцы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мещений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содержащейся в уведомлении собственника, владельца помещения и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н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факте предоставления помещ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зарегистрированному кандидату, в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формационно-телекоммуникационной сети «Интернет» или иным способом </w:t>
            </w:r>
            <w:r w:rsidRPr="00E4056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 xml:space="preserve">порядке, установленном </w:t>
            </w:r>
            <w:r w:rsidR="00E6074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, доведение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ее до св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дения других зарегистрированных кандид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6 статьи 64 Избирательного кодекса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двух суток с момента получения ув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6D0DA6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0F8" w:rsidRPr="006D0DA6" w:rsidRDefault="007F7818" w:rsidP="00E607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6D">
              <w:rPr>
                <w:rFonts w:ascii="Times New Roman" w:hAnsi="Times New Roman"/>
                <w:sz w:val="24"/>
                <w:szCs w:val="24"/>
              </w:rPr>
              <w:t xml:space="preserve">Подача в орган местного самоуправления уведомлений </w:t>
            </w:r>
          </w:p>
          <w:p w:rsidR="000F70F8" w:rsidRDefault="000F70F8" w:rsidP="00A1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6D">
              <w:rPr>
                <w:rFonts w:ascii="Times New Roman" w:hAnsi="Times New Roman"/>
                <w:sz w:val="24"/>
                <w:szCs w:val="24"/>
              </w:rPr>
              <w:t>- о проведении публичного мероприятия</w:t>
            </w:r>
          </w:p>
          <w:p w:rsidR="006578C0" w:rsidRPr="00E4056D" w:rsidRDefault="006578C0" w:rsidP="00A1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0F8" w:rsidRPr="00E4056D" w:rsidRDefault="000F70F8" w:rsidP="00A1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6D">
              <w:rPr>
                <w:rFonts w:ascii="Times New Roman" w:hAnsi="Times New Roman"/>
                <w:sz w:val="24"/>
                <w:szCs w:val="24"/>
              </w:rPr>
              <w:t xml:space="preserve"> - о проведении пикетирования группой лиц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(ст. 7 Федерального закона «О собраниях, митингах, демонстрациях, шествиях и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кетированиях»)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ранее 15 и не позднее 10 дней до дня их пров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дения </w:t>
            </w:r>
          </w:p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hAnsi="Times New Roman"/>
                <w:sz w:val="24"/>
                <w:szCs w:val="24"/>
              </w:rPr>
              <w:t>не позднее 3 дней до дня</w:t>
            </w:r>
            <w:r w:rsidRPr="00E40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проведения пикетиров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ния, а если указанные дни совпадают с воскресеньем и (или) нерабочим праз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д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ничным днем (нерабоч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ми праздничными днями), - не позднее четырех дней до дня его проведения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6D0DA6" w:rsidRDefault="000F70F8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публичного мероприятия</w:t>
            </w:r>
          </w:p>
        </w:tc>
      </w:tr>
      <w:tr w:rsidR="000F70F8" w:rsidRPr="00B0328A" w:rsidTr="006578C0">
        <w:trPr>
          <w:trHeight w:val="17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здания, помещения, располаг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ющегося на территории воинской части, в случае, если на территории избирательного участка иного здания, помещения, приго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для проведения встреч с избирател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ми, не имеется</w:t>
            </w:r>
          </w:p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9 ст. 64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дня регистрации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дидата и до 00.00 часов 12 сентября 2020 года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период проведения предвыборной агитации)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инской части по запросу </w:t>
            </w:r>
            <w:r w:rsidR="00E60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Оповещение всех зарегистрированных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дидатов либо их доверенных лиц о времени и месте встречи с избирателями из числа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военнослужащих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9 ст. 64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позднее, чем за три дня до проведения каждой встречи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инской части совместно с </w:t>
            </w:r>
            <w:r w:rsidR="00E60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7F7818" w:rsidP="00E607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E60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специальных мест для размещ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печатных агитационных материалов на территории каждого избирательного учас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7 ст. 65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13 августа 2020 года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30 дней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70F8" w:rsidRPr="00E4056D" w:rsidRDefault="000F70F8" w:rsidP="00E6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 местного самоуправл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по пре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ложению </w:t>
            </w:r>
            <w:r w:rsidR="00E60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Доведение до сведения зарегистрированных кандидатов перечня специальных мест для размещения печатных агитационных мат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риалов на территории каждого избирател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участка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7 ст. 65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принятия органом местного самоуправления соответствующего мун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правового 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70F8" w:rsidRPr="00E4056D" w:rsidRDefault="00E6074B" w:rsidP="00E6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F7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B0328A" w:rsidRPr="00B0328A" w:rsidTr="006578C0">
        <w:tc>
          <w:tcPr>
            <w:tcW w:w="9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28A" w:rsidRPr="006578C0" w:rsidRDefault="001D7C08" w:rsidP="006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ВЫБОРОВ</w:t>
            </w:r>
          </w:p>
        </w:tc>
      </w:tr>
      <w:tr w:rsidR="00B0328A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28A" w:rsidRPr="006D0DA6" w:rsidRDefault="007F7818" w:rsidP="00E607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328A" w:rsidRPr="006D0DA6" w:rsidRDefault="00B0328A" w:rsidP="00A11A49">
            <w:pPr>
              <w:keepNext/>
              <w:spacing w:after="0" w:line="240" w:lineRule="auto"/>
              <w:ind w:right="1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(направление) средств на проведение выборов:</w:t>
            </w:r>
          </w:p>
          <w:p w:rsidR="00B0328A" w:rsidRPr="006D0DA6" w:rsidRDefault="00B0328A" w:rsidP="00A11A49">
            <w:pPr>
              <w:keepNext/>
              <w:spacing w:after="0" w:line="240" w:lineRule="auto"/>
              <w:ind w:right="1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328A" w:rsidRDefault="00B0328A" w:rsidP="00A11A49">
            <w:pPr>
              <w:keepNext/>
              <w:spacing w:after="0" w:line="240" w:lineRule="auto"/>
              <w:ind w:right="1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ТИК</w:t>
            </w:r>
          </w:p>
          <w:p w:rsidR="000F70F8" w:rsidRPr="006D0DA6" w:rsidRDefault="000F70F8" w:rsidP="00A11A49">
            <w:pPr>
              <w:keepNext/>
              <w:spacing w:after="0" w:line="240" w:lineRule="auto"/>
              <w:ind w:right="1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(ч. 1 ст. 67 Избирательного кодекса Пр</w:t>
            </w: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морского края)</w:t>
            </w:r>
          </w:p>
          <w:p w:rsidR="00B0328A" w:rsidRPr="006D0DA6" w:rsidRDefault="00B0328A" w:rsidP="00A11A49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0F8" w:rsidRPr="006D0DA6" w:rsidRDefault="00B0328A" w:rsidP="00A11A49">
            <w:pPr>
              <w:keepNext/>
              <w:spacing w:after="0" w:line="240" w:lineRule="auto"/>
              <w:ind w:right="1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</w:t>
            </w:r>
            <w:r w:rsidR="009475D2"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стковым избирательным комиссиям</w:t>
            </w:r>
            <w:r w:rsidR="000F70F8" w:rsidRPr="000F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70F8"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на обеспечение их деятельности</w:t>
            </w:r>
            <w:r w:rsidR="000F70F8"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(ч. 3 ст. 67 Избирательного кодекса Пр</w:t>
            </w:r>
            <w:r w:rsidR="000F70F8"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F70F8"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39" w:rsidRDefault="00F97A39" w:rsidP="00A1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A39" w:rsidRDefault="00F97A39" w:rsidP="00A1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28A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десят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дневный срок со дня оф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опубликования решения о назначении в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 </w:t>
            </w:r>
          </w:p>
          <w:p w:rsidR="00B0328A" w:rsidRPr="006D0DA6" w:rsidRDefault="000F70F8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7 дней до дня голосования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328A" w:rsidRDefault="000F70F8" w:rsidP="00A11A4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ПК</w:t>
            </w:r>
          </w:p>
          <w:p w:rsidR="000F70F8" w:rsidRDefault="000F70F8" w:rsidP="00A11A4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0F8" w:rsidRDefault="000F70F8" w:rsidP="00A11A4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0F8" w:rsidRDefault="000F70F8" w:rsidP="00A11A4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0F8" w:rsidRDefault="000F70F8" w:rsidP="00A11A4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0F8" w:rsidRPr="006D0DA6" w:rsidRDefault="000F70F8" w:rsidP="00A11A4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28A" w:rsidRPr="006D0DA6" w:rsidRDefault="00B0328A" w:rsidP="00A11A4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F70F8" w:rsidRPr="00B0328A" w:rsidTr="00657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специального избирательного сч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для формирования избирательного фонда кандидата в филиале ПАО «Сбербанк Ро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сии»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1, 17 ст. 69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E6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после письменн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уведомления </w:t>
            </w:r>
            <w:r w:rsidR="00E60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движении (самовыдвиж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нии) кандидата до пре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ставления документов для его регистрации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6D0DA6" w:rsidRDefault="000F70F8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B0328A" w:rsidRPr="00B0328A" w:rsidTr="00657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A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F8" w:rsidRPr="000F70F8" w:rsidRDefault="000F70F8" w:rsidP="00A11A49">
            <w:pPr>
              <w:keepNext/>
              <w:spacing w:after="0" w:line="240" w:lineRule="auto"/>
              <w:ind w:left="97" w:right="1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формы уведомления канд</w:t>
            </w: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датом </w:t>
            </w:r>
            <w:r w:rsidR="00E60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 о том, что финансирование кандидатом своей избирательной камп</w:t>
            </w: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 не производится.</w:t>
            </w:r>
          </w:p>
          <w:p w:rsidR="00195BFB" w:rsidRPr="006D0DA6" w:rsidRDefault="000F70F8" w:rsidP="00A11A49">
            <w:pPr>
              <w:keepNext/>
              <w:spacing w:after="0" w:line="240" w:lineRule="auto"/>
              <w:ind w:left="97" w:right="1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(ч. 1 ст. 69 Избирательного кодекса Пр</w:t>
            </w: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F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328A" w:rsidRPr="006D0DA6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официал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опубликования (пу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ликации) решения о назн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чении выборов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328A" w:rsidRPr="006D0DA6" w:rsidRDefault="00B0328A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0F70F8" w:rsidRPr="00B0328A" w:rsidTr="006578C0">
        <w:trPr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Периодическое представление информации о поступлении и расходовании средств, находящихся на избирательном счете канд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10 ст. 70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</w:t>
            </w:r>
            <w:r w:rsidR="00E60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ИК,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дидата в трехдневный срок, а за три дня до дня голос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– немедленно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70F8" w:rsidRPr="006D0DA6" w:rsidRDefault="000F70F8" w:rsidP="00A11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6D0DA6">
              <w:rPr>
                <w:rFonts w:ascii="Times New Roman" w:hAnsi="Times New Roman" w:cs="Times New Roman"/>
                <w:bCs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ПАО</w:t>
            </w:r>
            <w:r w:rsidRPr="006D0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0DA6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в средства массовой инфо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мации для опубликования сведений о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ступлении и расходовании средств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фондов кандидатов в объеме, уст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новленном в приложении 4 Избирательного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Кодекса Приморского края (ч. 11 ст. 70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бирательного кодекса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28 августа 2020 года и до</w:t>
            </w:r>
            <w:r w:rsidRPr="00E405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сентября 2020 года (за 15 дней и за пять дней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E6074B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F70F8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0F70F8" w:rsidRPr="00B0328A" w:rsidTr="00657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 информации о поступлении и расходовании средств избирательных фондов кандидатов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(ч. 11 ст. 70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трех дней со дня получения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редакции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</w:t>
            </w:r>
            <w:r w:rsidRPr="00E4056D"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периодических печатных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даний </w:t>
            </w:r>
          </w:p>
        </w:tc>
      </w:tr>
      <w:tr w:rsidR="000F70F8" w:rsidRPr="00B0328A" w:rsidTr="00E6074B">
        <w:trPr>
          <w:trHeight w:val="764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проверки достоверности сведений, указанных гражданами и юрид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ческими лицами – жертвователями в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рательные фонды кандидатов</w:t>
            </w:r>
          </w:p>
          <w:p w:rsidR="000F70F8" w:rsidRPr="00E4056D" w:rsidRDefault="000F70F8" w:rsidP="00E6074B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(ч. 16 ст. 70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пятидневный срок со дня поступления пре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ставления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6D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proofErr w:type="gramStart"/>
            <w:r w:rsidRPr="00E4056D">
              <w:rPr>
                <w:rFonts w:ascii="Times New Roman" w:hAnsi="Times New Roman"/>
                <w:sz w:val="24"/>
                <w:szCs w:val="24"/>
              </w:rPr>
              <w:t>регист</w:t>
            </w:r>
            <w:r w:rsidR="00E6074B">
              <w:rPr>
                <w:rFonts w:ascii="Times New Roman" w:hAnsi="Times New Roman"/>
                <w:sz w:val="24"/>
                <w:szCs w:val="24"/>
              </w:rPr>
              <w:t>-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рационного</w:t>
            </w:r>
            <w:proofErr w:type="gramEnd"/>
            <w:r w:rsidRPr="00E4056D">
              <w:rPr>
                <w:rFonts w:ascii="Times New Roman" w:hAnsi="Times New Roman"/>
                <w:sz w:val="24"/>
                <w:szCs w:val="24"/>
              </w:rPr>
              <w:t xml:space="preserve"> учета граждан Российской Федерации по месту преб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ы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вания и по м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е</w:t>
            </w:r>
            <w:r w:rsidR="00E6074B">
              <w:rPr>
                <w:rFonts w:ascii="Times New Roman" w:hAnsi="Times New Roman"/>
                <w:sz w:val="24"/>
                <w:szCs w:val="24"/>
              </w:rPr>
              <w:t xml:space="preserve">сту жительства в пределах 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Российской Федерации, органы испо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нительной вл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сти, осущест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в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ляющие гос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дарственную регистрацию юридических лиц либо упол</w:t>
            </w:r>
            <w:r w:rsidR="00E6074B">
              <w:rPr>
                <w:rFonts w:ascii="Times New Roman" w:hAnsi="Times New Roman"/>
                <w:sz w:val="24"/>
                <w:szCs w:val="24"/>
              </w:rPr>
              <w:t>-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номоченные в сфере регист</w:t>
            </w:r>
            <w:r w:rsidR="00E6074B">
              <w:rPr>
                <w:rFonts w:ascii="Times New Roman" w:hAnsi="Times New Roman"/>
                <w:sz w:val="24"/>
                <w:szCs w:val="24"/>
              </w:rPr>
              <w:t>-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рации неко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м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мерческих о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0F70F8" w:rsidRPr="00B0328A" w:rsidTr="00E6074B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Перечисление неизрасходованных дене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средств, находящихся на специальном счете избирательного фонда кандидата, гражданам и юридическим лицам, осущ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ствившим пожертвования пропорционально вложенным средствам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14 ст. 70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дня голосования и до представления итог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финансового отчета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кандидат, 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крывший сп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циальный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бирательный счет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Закрытие специального избирательного счета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14 ст. 70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дня предоставления итогового финансового отчета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кандидат, 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крывший сп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циальный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бирательный счет</w:t>
            </w:r>
          </w:p>
        </w:tc>
      </w:tr>
      <w:tr w:rsidR="000F70F8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0F8" w:rsidRPr="006D0DA6" w:rsidRDefault="007F7818" w:rsidP="00E607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="00E60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итогового финанс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отчета о размерах и источниках созд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своих избирательных фондов, а также обо всех произведенных затратах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(ч. 12 ст. 70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позднее чем через 30 дней со дня официального опубликования результ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0F70F8" w:rsidRPr="00B0328A" w:rsidTr="00657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70F8" w:rsidRPr="006D0DA6" w:rsidRDefault="007F7818" w:rsidP="00E607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E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копий финансовых отчетов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дидатов в редакции средств массовой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формации для опубликования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13 ст. 70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F70F8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0F70F8" w:rsidRPr="00B0328A" w:rsidTr="00657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70F8" w:rsidRPr="006D0DA6" w:rsidRDefault="007F7818" w:rsidP="00E607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Перечисление оставшихся на специальном избирательном счете неизрасходованных денежных сре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в д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 местного бю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14 ст. 70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16 ноября 2020 года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истечении 60 дней со дня голосования)</w:t>
            </w:r>
          </w:p>
          <w:p w:rsidR="000F70F8" w:rsidRPr="00E4056D" w:rsidRDefault="000F70F8" w:rsidP="00A11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кредитная 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ганизация, в которой 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крыт спец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альный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рательный счет</w:t>
            </w:r>
          </w:p>
        </w:tc>
      </w:tr>
      <w:tr w:rsidR="000F70F8" w:rsidRPr="00B0328A" w:rsidTr="006578C0">
        <w:trPr>
          <w:trHeight w:val="116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0F8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финансовых отчетов о ра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ходовании средств, выделенных на подг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товку и проведение выборов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6 ст. 67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23 сентября 2020 года</w:t>
            </w:r>
          </w:p>
          <w:p w:rsidR="000F70F8" w:rsidRPr="00E4056D" w:rsidRDefault="000F70F8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через 10 дней со дня голосования)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0F8" w:rsidRPr="00E4056D" w:rsidRDefault="000F70F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702DA1" w:rsidRPr="00B0328A" w:rsidTr="006578C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7F7818" w:rsidP="00E607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1428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="006C1428" w:rsidRPr="006C1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Законодательное Собр</w:t>
            </w:r>
            <w:r w:rsidR="006C1428" w:rsidRPr="006C1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C1428" w:rsidRPr="006C1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Приморского края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отчета о расходов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бюджетных средств, выделенных из местного бюджета на подготовку и пров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дение выборов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9 ст. 68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чем через три месяца после официальн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опубликования общих результатов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6D0DA6" w:rsidRDefault="00702DA1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0C78FF" w:rsidRPr="00B0328A" w:rsidTr="006578C0">
        <w:trPr>
          <w:trHeight w:val="379"/>
        </w:trPr>
        <w:tc>
          <w:tcPr>
            <w:tcW w:w="9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78FF" w:rsidRPr="006578C0" w:rsidRDefault="001D7C08" w:rsidP="006578C0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E6074B" w:rsidP="00201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формы и текста избирател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бюллетеня, порядка изготовления бюллетеней, их числа, требований, пред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являемых к изготовлению бюллетеней, порядка осуществления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их изготовлением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4 ст. 74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19 августа 2020 года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24 дня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6D0DA6" w:rsidRDefault="00702DA1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E6074B" w:rsidP="00EB54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текста избирательного бю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летеня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4 ст. 74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19 августа 2020 года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24 дня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AF3CD9" w:rsidRDefault="00702DA1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E6074B" w:rsidP="00EB54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избирательных бюллетеней: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для обеспечения досрочного голосования</w:t>
            </w:r>
          </w:p>
          <w:p w:rsidR="00F97A39" w:rsidRDefault="00F97A39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39" w:rsidRDefault="00F97A39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39" w:rsidRDefault="00F97A39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2DA1" w:rsidRPr="00E4056D" w:rsidRDefault="006578C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для обеспечения 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голосования в день г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лосования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5 ст. 74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39" w:rsidRDefault="00F97A39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2DA1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23 августа 2020 года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(не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</w:t>
            </w:r>
            <w:r w:rsidR="00F97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20 дней до дня голосования)</w:t>
            </w:r>
          </w:p>
          <w:p w:rsidR="00F97A39" w:rsidRPr="00E4056D" w:rsidRDefault="00F97A39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28 августа 20</w:t>
            </w:r>
            <w:r w:rsidR="004C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10 дней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E6074B" w:rsidP="00EB54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E6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решения о месте и времени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редачи избирательных бюллетеней членам </w:t>
            </w:r>
            <w:r w:rsidR="00E60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уничтожения лишних избирател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бюллетеней (при их выявлении)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12 ст. 71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за два дня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получения избирател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бюллетеней от соо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ветствующей полиграф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организации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ТИК</w:t>
            </w:r>
          </w:p>
        </w:tc>
      </w:tr>
      <w:tr w:rsidR="006578C0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8C0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Оповещение лиц, определенных законом о месте и времени передачи избирательных бюллетеней</w:t>
            </w:r>
          </w:p>
          <w:p w:rsidR="006578C0" w:rsidRPr="00E4056D" w:rsidRDefault="006578C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</w:t>
            </w:r>
            <w:r w:rsidR="00E60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ч. 12, 16 ст. 71 Избирательного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за два дня до получения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бюллетеней от соответствующей пол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графической организации;</w:t>
            </w:r>
          </w:p>
          <w:p w:rsidR="006578C0" w:rsidRPr="00E4056D" w:rsidRDefault="006578C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 за два дня до передачи бюллет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 в УИК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78C0" w:rsidRDefault="006578C0">
            <w:r w:rsidRPr="00211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6578C0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8C0" w:rsidRPr="006D0DA6" w:rsidRDefault="00E6074B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формы актов передачи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рательных бюллетеней</w:t>
            </w:r>
          </w:p>
          <w:p w:rsidR="006578C0" w:rsidRPr="00E4056D" w:rsidRDefault="00164AC3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(ст. 28 Избирательного кодекса </w:t>
            </w:r>
            <w:r w:rsidR="006578C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Примо</w:t>
            </w:r>
            <w:r w:rsidR="006578C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578C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19 августа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78C0" w:rsidRDefault="006578C0">
            <w:r w:rsidRPr="00211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6578C0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8C0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AC3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решения о распределении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рательных бюллетеней и сроке их перед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непосредственно нижестоящим избир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тельным комиссиям</w:t>
            </w:r>
          </w:p>
          <w:p w:rsidR="006578C0" w:rsidRPr="00E4056D" w:rsidRDefault="00164AC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78C0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13 ст. 74 Избирательного кодекса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19 августа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78C0" w:rsidRDefault="006578C0">
            <w:r w:rsidRPr="00211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избирательных бюллетеней в УИК: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для досрочного голосования в помещении для голосования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голосования в день голосования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14 ст. 74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7 сентября 2020 года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4AC3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 позднее 11 сентября 2020 года</w:t>
            </w:r>
          </w:p>
          <w:p w:rsidR="00702DA1" w:rsidRPr="00E4056D" w:rsidRDefault="00164AC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один день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6D0DA6" w:rsidRDefault="00702DA1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6578C0">
        <w:trPr>
          <w:trHeight w:val="2171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AC3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графика работы избирател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комиссий для проведения досрочного голосования не менее четырех часов в день в рабочие дни в вечернее время (п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 16-00 часов по местному времени) и в выходные дни</w:t>
            </w:r>
          </w:p>
          <w:p w:rsidR="00702DA1" w:rsidRPr="00E4056D" w:rsidRDefault="00164AC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 ст. 76 Избирательного кодекса Пр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23 августа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6D0DA6" w:rsidRDefault="00702DA1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164AC3">
        <w:trPr>
          <w:trHeight w:val="1779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избирателей, о ходе подготовки и проведения выборов, о ср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 и порядке совершения избирательных действий, о кандидатах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 ст. 56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6D0DA6" w:rsidRDefault="00702DA1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6578C0">
        <w:trPr>
          <w:trHeight w:val="1694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DA1" w:rsidRPr="006D0DA6" w:rsidRDefault="00164AC3" w:rsidP="00201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Оповещение избирателей о времени и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 голосования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(ч. 2 ст. 75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 сентября 2020 года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10 дней до дня голосования)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проведении досро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голосования – не позднее, чем за 5 дней до дня начала досрочного голосования</w:t>
            </w:r>
            <w:r w:rsidRPr="00E4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 ч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 средства массовой и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формации или иным спос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бом</w:t>
            </w:r>
          </w:p>
        </w:tc>
      </w:tr>
      <w:tr w:rsidR="00702DA1" w:rsidRPr="00B0328A" w:rsidTr="006578C0">
        <w:trPr>
          <w:trHeight w:val="1766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стендах внутри помещений для голосования или непосредственно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 ними информации о зарегистрирова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кандидатах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 ст. 72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начала голосования, в том числе досрочного 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proofErr w:type="gramStart"/>
            <w:r w:rsidR="00702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702DA1" w:rsidRPr="00B0328A" w:rsidTr="006578C0">
        <w:trPr>
          <w:trHeight w:val="1606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164AC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списков назначенных 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от политических партий, иных общ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субъектов общ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ственного контроля, зарегистрированных кандидатов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11 ст. 33 Избирательного кодекса Пр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9 сентября 2020 года 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за три дня до дня голосования (при проведении досро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голосования - не позднее 29 августа 2020 года)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6D0DA6" w:rsidRDefault="00702DA1" w:rsidP="00A11A49">
            <w:pPr>
              <w:pStyle w:val="1"/>
              <w:jc w:val="both"/>
              <w:rPr>
                <w:rFonts w:eastAsia="MS MinNew Roman"/>
                <w:b w:val="0"/>
                <w:sz w:val="24"/>
                <w:szCs w:val="24"/>
              </w:rPr>
            </w:pPr>
            <w:r w:rsidRPr="006D0DA6">
              <w:rPr>
                <w:rFonts w:eastAsia="MS MinNew Roman"/>
                <w:b w:val="0"/>
                <w:sz w:val="24"/>
                <w:szCs w:val="24"/>
              </w:rPr>
              <w:t>ТИК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информационном стенде в помещении для голосования либо неп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средственно перед ним образцов запо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ненных избирательных бюллетеней, кот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рые не должны содержать фамилии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дидатов, зарегистрированных в данном избирательном округе, кандидатов, вкл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ченных в зарегистрированные списки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дидатов, наименования избирательных объединений, участвующих в данных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борах, в которых должны быть приведены варианты заполнения избирательного бюллетеня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8 ст. 72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начала голосования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6D0DA6" w:rsidRDefault="00702DA1" w:rsidP="00A11A4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201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в помещении для голосования увеличенной формы протокола об итогах голосования (ч. 9 ст. 72 Избирательного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начала голосования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6D0DA6" w:rsidRDefault="00702DA1" w:rsidP="00A1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6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сайтах Избирательной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миссии Приморского края, </w:t>
            </w:r>
            <w:r w:rsidR="00164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инфо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164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ционно-телекоммуникационной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сети «Интернет», опубликование в средствах массовой информации или обнародование иным способом графика работы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комиссий для проведения 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срочного голосования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 ст. 76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hAnsi="Times New Roman"/>
                <w:sz w:val="24"/>
                <w:szCs w:val="24"/>
              </w:rPr>
              <w:lastRenderedPageBreak/>
              <w:t>незамедлительно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утверждения графика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боты избирательных 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миссий для проведения досрочного голосования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6D0DA6" w:rsidRDefault="00702DA1" w:rsidP="00A1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DA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досрочного голосования:</w:t>
            </w:r>
          </w:p>
          <w:p w:rsidR="00702DA1" w:rsidRPr="00E4056D" w:rsidRDefault="00702DA1" w:rsidP="00A11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помещении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2DA1" w:rsidRPr="00E4056D" w:rsidRDefault="00702DA1" w:rsidP="00A11A4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в помещении участковой      избирател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комиссии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 ст. 76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2 сентября 2020 года по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8 сентября 2020 года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(за 10 - 4 дня до дня гол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сования)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2DA1" w:rsidRPr="00E4056D" w:rsidRDefault="00702DA1" w:rsidP="00657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9 сентября 2020 года до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12 сентября 2020 года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(не ранее чем за 3 дня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2DA1" w:rsidRDefault="006578C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2DA1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2DA1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7F7818" w:rsidP="00164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6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досрочного голосования 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дельных групп избирателей, находящихся в значительно удаленных от помещения для голосования местах, транспортное 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 с которыми отсутствует или 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труднено (в отдаленных или труднод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ступных местностях и тому подобных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стах)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15 ст. 76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ранее 23 августа 2020 года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ранее чем за 20 дней до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 по реш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r w:rsidR="006578C0" w:rsidRP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7F7818" w:rsidP="00164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6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в каждую УИК соответствующ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списка досрочно проголосовавших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бирателей с приобщенными к нему зая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лениями избирателей о досрочном голос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вании, конверты с избирательными бю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летенями досрочно проголосовавших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бирателей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1, 9 ст. 76 Избирательного кодекса Приморского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8 сентября 2020 года</w:t>
            </w:r>
          </w:p>
          <w:p w:rsidR="00702DA1" w:rsidRPr="00E4056D" w:rsidRDefault="00702DA1" w:rsidP="00A11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не позднее чем в день, предшествующий дню начала досрочного гол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56D">
              <w:rPr>
                <w:rFonts w:ascii="Times New Roman" w:hAnsi="Times New Roman"/>
                <w:sz w:val="24"/>
                <w:szCs w:val="24"/>
              </w:rPr>
              <w:t>сования в помещении участковой избирательной комиссии)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F97A39">
        <w:trPr>
          <w:trHeight w:val="2516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информации о числе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рателей, проголосовавших досрочно, в том числе в помещении </w:t>
            </w:r>
            <w:r w:rsidR="006578C0" w:rsidRP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ТИК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отдельно по ка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дому избирательному участку в соотве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ствующую вышестоящую избирательную комиссию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11 ст. 76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64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завершения времени досрочного гол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сования в 16-00 часов 12 сентября 2020 года;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2DA1" w:rsidRPr="00164AC3" w:rsidRDefault="00702DA1" w:rsidP="00F97A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FF4">
              <w:rPr>
                <w:rFonts w:ascii="Times New Roman" w:eastAsia="MS Min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1FF4">
              <w:rPr>
                <w:rFonts w:ascii="Times New Roman" w:eastAsia="MS MinNew Roman" w:hAnsi="Times New Roman"/>
                <w:color w:val="000000"/>
                <w:sz w:val="24"/>
                <w:szCs w:val="24"/>
                <w:lang w:eastAsia="ru-RU"/>
              </w:rPr>
              <w:t xml:space="preserve">в ИКПК </w:t>
            </w:r>
            <w:r w:rsidRPr="003B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заверш</w:t>
            </w:r>
            <w:r w:rsidRPr="003B1F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1FF4">
              <w:rPr>
                <w:rFonts w:ascii="Times New Roman" w:hAnsi="Times New Roman"/>
                <w:color w:val="000000"/>
                <w:sz w:val="24"/>
                <w:szCs w:val="24"/>
              </w:rPr>
              <w:t>ния времени досрочного го</w:t>
            </w:r>
            <w:r w:rsidR="00164AC3">
              <w:rPr>
                <w:rFonts w:ascii="Times New Roman" w:hAnsi="Times New Roman"/>
                <w:color w:val="000000"/>
                <w:sz w:val="24"/>
                <w:szCs w:val="24"/>
              </w:rPr>
              <w:t>лосования 12 сентября 2020 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  <w:p w:rsidR="00702DA1" w:rsidRPr="00E4056D" w:rsidRDefault="00702DA1" w:rsidP="00A11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A1" w:rsidRPr="00E4056D" w:rsidRDefault="00702DA1" w:rsidP="00A11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A1" w:rsidRDefault="00702DA1" w:rsidP="00A11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A1" w:rsidRPr="00E4056D" w:rsidRDefault="006578C0" w:rsidP="00A11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количества переносных ящиков для голосования вне помещения для голосования</w:t>
            </w:r>
          </w:p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6 ст. 77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29 августа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690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голосования</w:t>
            </w:r>
          </w:p>
          <w:p w:rsidR="00702DA1" w:rsidRPr="00E4056D" w:rsidRDefault="00702DA1" w:rsidP="00F1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 ст. 75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164AC3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8.00 до 20.00 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местн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 времени </w:t>
            </w:r>
            <w:r w:rsidR="00702DA1"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заявлений (устных обращений) о голосовании вне помещения для голос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2 ст. 77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2 сентября 2020 года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 14 часов 00 минут по местному времени 13 се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тября 2020 года</w:t>
            </w:r>
          </w:p>
          <w:p w:rsidR="00702DA1" w:rsidRPr="00E4056D" w:rsidRDefault="00702DA1" w:rsidP="00F1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(в течение 10 дней до дня голосования, не позднее, чем за шесть часов до окончания времени гол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избиратели, в том числе при содействии других лиц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7F7818" w:rsidP="00164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6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686523" w:rsidRDefault="00702DA1" w:rsidP="00164AC3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686523">
              <w:rPr>
                <w:b w:val="0"/>
                <w:bCs/>
                <w:sz w:val="24"/>
                <w:szCs w:val="24"/>
              </w:rPr>
              <w:t>Подача заявлений о голосовании вне п</w:t>
            </w:r>
            <w:r w:rsidRPr="00686523">
              <w:rPr>
                <w:b w:val="0"/>
                <w:bCs/>
                <w:sz w:val="24"/>
                <w:szCs w:val="24"/>
              </w:rPr>
              <w:t>о</w:t>
            </w:r>
            <w:r w:rsidRPr="00686523">
              <w:rPr>
                <w:b w:val="0"/>
                <w:bCs/>
                <w:sz w:val="24"/>
                <w:szCs w:val="24"/>
              </w:rPr>
              <w:t>мещения для голосования</w:t>
            </w:r>
            <w:r w:rsidR="00164AC3">
              <w:rPr>
                <w:b w:val="0"/>
                <w:bCs/>
                <w:sz w:val="24"/>
                <w:szCs w:val="24"/>
              </w:rPr>
              <w:t xml:space="preserve"> </w:t>
            </w:r>
            <w:r w:rsidRPr="00686523">
              <w:rPr>
                <w:b w:val="0"/>
                <w:sz w:val="24"/>
                <w:szCs w:val="24"/>
              </w:rPr>
              <w:t>с использован</w:t>
            </w:r>
            <w:r w:rsidRPr="00686523">
              <w:rPr>
                <w:b w:val="0"/>
                <w:sz w:val="24"/>
                <w:szCs w:val="24"/>
              </w:rPr>
              <w:t>и</w:t>
            </w:r>
            <w:r w:rsidRPr="00686523">
              <w:rPr>
                <w:b w:val="0"/>
                <w:sz w:val="24"/>
                <w:szCs w:val="24"/>
              </w:rPr>
              <w:t>ем федеральной государственной инфо</w:t>
            </w:r>
            <w:r w:rsidRPr="00686523">
              <w:rPr>
                <w:b w:val="0"/>
                <w:sz w:val="24"/>
                <w:szCs w:val="24"/>
              </w:rPr>
              <w:t>р</w:t>
            </w:r>
            <w:r w:rsidRPr="00686523">
              <w:rPr>
                <w:b w:val="0"/>
                <w:sz w:val="24"/>
                <w:szCs w:val="24"/>
              </w:rPr>
              <w:t>мационной системы «Единый портал го</w:t>
            </w:r>
            <w:r w:rsidRPr="00686523">
              <w:rPr>
                <w:b w:val="0"/>
                <w:sz w:val="24"/>
                <w:szCs w:val="24"/>
              </w:rPr>
              <w:t>с</w:t>
            </w:r>
            <w:r w:rsidRPr="00686523">
              <w:rPr>
                <w:b w:val="0"/>
                <w:sz w:val="24"/>
                <w:szCs w:val="24"/>
              </w:rPr>
              <w:t>ударственных и муниципальных услуг (функций)»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686523" w:rsidRDefault="00702DA1" w:rsidP="00A11A49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686523">
              <w:rPr>
                <w:b w:val="0"/>
                <w:bCs/>
                <w:sz w:val="24"/>
                <w:szCs w:val="24"/>
              </w:rPr>
              <w:t>в порядке и сроки, уст</w:t>
            </w:r>
            <w:r w:rsidRPr="00686523">
              <w:rPr>
                <w:b w:val="0"/>
                <w:bCs/>
                <w:sz w:val="24"/>
                <w:szCs w:val="24"/>
              </w:rPr>
              <w:t>а</w:t>
            </w:r>
            <w:r w:rsidRPr="00686523">
              <w:rPr>
                <w:b w:val="0"/>
                <w:bCs/>
                <w:sz w:val="24"/>
                <w:szCs w:val="24"/>
              </w:rPr>
              <w:t xml:space="preserve">новленные ЦИК России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686523" w:rsidRDefault="00702DA1" w:rsidP="00A11A49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686523">
              <w:rPr>
                <w:b w:val="0"/>
                <w:bCs/>
                <w:sz w:val="24"/>
                <w:szCs w:val="24"/>
              </w:rPr>
              <w:t>избиратели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7F7818" w:rsidP="00164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6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о том, что члены УИК будут проводить голосование вне помещения для голосования, а так же предложение членам УИК с правом совещательного г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лоса и наблюдателям присутствовать при его проведении</w:t>
            </w:r>
          </w:p>
          <w:p w:rsidR="00702DA1" w:rsidRPr="00E4056D" w:rsidRDefault="00702DA1" w:rsidP="00F1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5 ст. 77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позднее, чем за 30 м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нут до предстоящего 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езда (выхода) для пров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дения такого голосования 13 сентября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УИК</w:t>
            </w:r>
          </w:p>
        </w:tc>
      </w:tr>
      <w:tr w:rsidR="00702DA1" w:rsidRPr="00B0328A" w:rsidTr="006578C0">
        <w:trPr>
          <w:trHeight w:val="171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7F7818" w:rsidP="00164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6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и составление акта о погаш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неиспользованных избирательных бюллетеней в УИК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 ст. 79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сразу после 20 часов 00 минут 13 сентября 2020 года</w:t>
            </w:r>
          </w:p>
          <w:p w:rsidR="00702DA1" w:rsidRPr="00E4056D" w:rsidRDefault="00702DA1" w:rsidP="00F97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(сразу после окончания времени голосования в день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УИК с правом реш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ющего голоса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Подсчет голосов избирателей на избир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тельном участке и составление протокола об итогах голосования</w:t>
            </w:r>
          </w:p>
          <w:p w:rsidR="00702DA1" w:rsidRPr="00E4056D" w:rsidRDefault="00702DA1" w:rsidP="00F1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(ст. 79 Избирательного кодекса Примо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сразу после окончания времени голосования и без перерыва до определения итогов голосования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первого экземпляра прот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 УИК об итогах голосования с прил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женными к нему документами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30 ст. 79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незамедлительно после подписания итогового протокола, изготовления и выдачи его заверенных копий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вывешивания зав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ренной копии второго экземпляра прот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</w:t>
            </w:r>
            <w:proofErr w:type="gramEnd"/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 итогах голосования</w:t>
            </w:r>
          </w:p>
          <w:p w:rsidR="00702DA1" w:rsidRPr="00E4056D" w:rsidRDefault="00702DA1" w:rsidP="00F1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31 ст. 79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13 сентября 2020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702DA1" w:rsidRPr="00B0328A" w:rsidTr="00F97A39">
        <w:trPr>
          <w:trHeight w:val="16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Вывешивание заверенной копии проток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 об итогах голосования для всеобщего ознакомления в месте, установленном УИК</w:t>
            </w:r>
          </w:p>
          <w:p w:rsidR="00702DA1" w:rsidRPr="00E4056D" w:rsidRDefault="00702DA1" w:rsidP="00F1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31 ст. 79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изготовления зав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ренной копии протокола об итогах голосования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6578C0" w:rsidRPr="00B0328A" w:rsidTr="00F139A1">
        <w:trPr>
          <w:trHeight w:val="9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8C0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результатов выборов</w:t>
            </w:r>
          </w:p>
          <w:p w:rsidR="006578C0" w:rsidRPr="00E4056D" w:rsidRDefault="006578C0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 ст. 81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17 сентября 2020 года</w:t>
            </w:r>
          </w:p>
          <w:p w:rsidR="006578C0" w:rsidRPr="00E4056D" w:rsidRDefault="006578C0" w:rsidP="00F1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позднее, чем на пятый день со дня голосования)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78C0" w:rsidRDefault="006578C0">
            <w:r w:rsidRPr="00970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6578C0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8C0" w:rsidRPr="006D0DA6" w:rsidRDefault="007F7818" w:rsidP="00164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16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Извещение кандидата о его избрании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путатом</w:t>
            </w:r>
          </w:p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 ст. 88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определения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зультатов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78C0" w:rsidRDefault="006578C0">
            <w:r w:rsidRPr="00970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7F7818" w:rsidP="00164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="007F7818" w:rsidRPr="007F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копии приказа об освобождении избранного кандидата от обязанностей, несовместимых со статусом </w:t>
            </w:r>
            <w:r w:rsidR="007F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депутата  Думы Ханкайского округа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 ст. 88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16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пятидневный срок после определения </w:t>
            </w:r>
            <w:r w:rsidR="00164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татов выборов и извещ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об этом кандидата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кандидат, 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бранный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татом</w:t>
            </w:r>
          </w:p>
        </w:tc>
      </w:tr>
      <w:tr w:rsidR="006578C0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8C0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 для опубликования</w:t>
            </w:r>
          </w:p>
          <w:p w:rsidR="006578C0" w:rsidRPr="00E4056D" w:rsidRDefault="006578C0" w:rsidP="00F1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2 ст. 84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одних суток п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 определения результ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выборов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78C0" w:rsidRDefault="006578C0">
            <w:r w:rsidRPr="00442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6578C0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8C0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Pr="00164AC3" w:rsidRDefault="006578C0" w:rsidP="0016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E1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списка избранных депут</w:t>
            </w:r>
            <w:r w:rsidRPr="00F61E1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1E19">
              <w:rPr>
                <w:rFonts w:ascii="Times New Roman" w:hAnsi="Times New Roman"/>
                <w:sz w:val="24"/>
                <w:szCs w:val="24"/>
                <w:lang w:eastAsia="ru-RU"/>
              </w:rPr>
              <w:t>тов представительного органа муниц</w:t>
            </w:r>
            <w:r w:rsidRPr="00F61E1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61E19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 и направление его в представительный о</w:t>
            </w:r>
            <w:r w:rsidR="00164AC3">
              <w:rPr>
                <w:rFonts w:ascii="Times New Roman" w:hAnsi="Times New Roman"/>
                <w:sz w:val="24"/>
                <w:szCs w:val="24"/>
                <w:lang w:eastAsia="ru-RU"/>
              </w:rPr>
              <w:t>рган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C0" w:rsidRPr="00F61E19" w:rsidRDefault="00164AC3" w:rsidP="00A1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официального </w:t>
            </w:r>
            <w:proofErr w:type="spellStart"/>
            <w:proofErr w:type="gramStart"/>
            <w:r w:rsidR="006578C0" w:rsidRPr="00F61E19">
              <w:rPr>
                <w:rFonts w:ascii="Times New Roman" w:hAnsi="Times New Roman"/>
                <w:sz w:val="24"/>
                <w:szCs w:val="24"/>
              </w:rPr>
              <w:t>опуб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578C0" w:rsidRPr="00F61E19">
              <w:rPr>
                <w:rFonts w:ascii="Times New Roman" w:hAnsi="Times New Roman"/>
                <w:sz w:val="24"/>
                <w:szCs w:val="24"/>
              </w:rPr>
              <w:t>ликования</w:t>
            </w:r>
            <w:proofErr w:type="gramEnd"/>
            <w:r w:rsidR="006578C0" w:rsidRPr="00F61E19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 w:rsidR="007F7818" w:rsidRPr="007F7818">
              <w:rPr>
                <w:rFonts w:ascii="Times New Roman" w:hAnsi="Times New Roman"/>
                <w:sz w:val="24"/>
                <w:szCs w:val="24"/>
              </w:rPr>
              <w:t>ТИК</w:t>
            </w:r>
            <w:r w:rsidR="006578C0" w:rsidRPr="00F61E19">
              <w:rPr>
                <w:rFonts w:ascii="Times New Roman" w:hAnsi="Times New Roman"/>
                <w:sz w:val="24"/>
                <w:szCs w:val="24"/>
              </w:rPr>
              <w:t xml:space="preserve"> о результатах выборов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78C0" w:rsidRDefault="006578C0">
            <w:r w:rsidRPr="00442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6578C0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8C0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Официальное опубликование в средствах массовой информации результатов выб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ров, а также данных о числе голосов изб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рателей, полученных каждым из кандид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  <w:p w:rsidR="006578C0" w:rsidRPr="00E4056D" w:rsidRDefault="006578C0" w:rsidP="00F1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3 ст. 84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8C0" w:rsidRPr="00E4056D" w:rsidRDefault="006578C0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3 октября 2020 года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(не позднее, чем через 20 дней со дня голосования)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78C0" w:rsidRDefault="006578C0">
            <w:r w:rsidRPr="00442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6578C0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Регистрация избранного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(ч. 4 ст. 88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чем через семь дней после официального опубликования результ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выборов и предста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кандидатом копии приказа </w:t>
            </w:r>
            <w:r w:rsidRPr="00E4056D">
              <w:rPr>
                <w:rFonts w:ascii="Times New Roman" w:hAnsi="Times New Roman"/>
                <w:kern w:val="36"/>
                <w:sz w:val="24"/>
                <w:szCs w:val="24"/>
              </w:rPr>
              <w:t>(иного документа)</w:t>
            </w:r>
            <w:r w:rsidRPr="00E4056D">
              <w:rPr>
                <w:b/>
                <w:kern w:val="36"/>
                <w:sz w:val="24"/>
                <w:szCs w:val="24"/>
              </w:rPr>
              <w:t xml:space="preserve"> 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освобождении от об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занност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ей, не совмест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мых со статусом депутата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E4056D" w:rsidRDefault="007F781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F139A1">
        <w:trPr>
          <w:trHeight w:val="169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 (обнародование) полных данных, содержащихся в протоколе о 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зультатах выборов и в протоколах об ит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гах голосования УИК</w:t>
            </w:r>
          </w:p>
          <w:p w:rsidR="00702DA1" w:rsidRPr="00E4056D" w:rsidRDefault="00702DA1" w:rsidP="00F1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4 ст. 84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13 ноября 2020 года</w:t>
            </w:r>
          </w:p>
          <w:p w:rsidR="00702DA1" w:rsidRPr="00E4056D" w:rsidRDefault="00702DA1" w:rsidP="00A11A49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двух месяцев со дня голосования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E4056D" w:rsidRDefault="007F7818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702DA1" w:rsidRPr="00B0328A" w:rsidTr="00F139A1">
        <w:trPr>
          <w:trHeight w:val="2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A1" w:rsidRPr="006D0DA6" w:rsidRDefault="00164AC3" w:rsidP="00B032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Хранение документации избирательных комиссий, включая подписные листы с подписями избирателей, избирательные бюллетени и списки избирателей</w:t>
            </w:r>
          </w:p>
          <w:p w:rsidR="00702DA1" w:rsidRPr="00E4056D" w:rsidRDefault="00702DA1" w:rsidP="00F1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(ч. 1 ст. 85 Избирательного кодекса Пр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края)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A1" w:rsidRPr="00E4056D" w:rsidRDefault="00702DA1" w:rsidP="00A11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одного года со дня официального опу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ликования результатов выборов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DA1" w:rsidRPr="00E4056D" w:rsidRDefault="00702DA1" w:rsidP="00A11A4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и секретарь </w:t>
            </w:r>
            <w:r w:rsidR="007F7818" w:rsidRPr="007F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</w:tbl>
    <w:p w:rsidR="00B0328A" w:rsidRPr="00B0328A" w:rsidRDefault="00B0328A" w:rsidP="00B0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8A" w:rsidRPr="00B0328A" w:rsidRDefault="00B0328A" w:rsidP="00B0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174" w:rsidRDefault="000F2174"/>
    <w:sectPr w:rsidR="000F2174" w:rsidSect="005142E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D44CFC"/>
    <w:multiLevelType w:val="hybridMultilevel"/>
    <w:tmpl w:val="BDA6F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4D"/>
    <w:rsid w:val="00012720"/>
    <w:rsid w:val="00013482"/>
    <w:rsid w:val="0002020E"/>
    <w:rsid w:val="000B5EF0"/>
    <w:rsid w:val="000C78FF"/>
    <w:rsid w:val="000D2526"/>
    <w:rsid w:val="000F2174"/>
    <w:rsid w:val="000F70F8"/>
    <w:rsid w:val="00123664"/>
    <w:rsid w:val="00164AC3"/>
    <w:rsid w:val="00167640"/>
    <w:rsid w:val="00195BFB"/>
    <w:rsid w:val="001A51E5"/>
    <w:rsid w:val="001B1C68"/>
    <w:rsid w:val="001D1740"/>
    <w:rsid w:val="001D7C08"/>
    <w:rsid w:val="001E0648"/>
    <w:rsid w:val="00201575"/>
    <w:rsid w:val="002B204D"/>
    <w:rsid w:val="00323C5E"/>
    <w:rsid w:val="003370F4"/>
    <w:rsid w:val="00387335"/>
    <w:rsid w:val="003F6295"/>
    <w:rsid w:val="00405BA3"/>
    <w:rsid w:val="0040757F"/>
    <w:rsid w:val="004102A8"/>
    <w:rsid w:val="00412EF3"/>
    <w:rsid w:val="00472BC3"/>
    <w:rsid w:val="00491F43"/>
    <w:rsid w:val="004B08D8"/>
    <w:rsid w:val="004C3C19"/>
    <w:rsid w:val="004E13F7"/>
    <w:rsid w:val="004F586D"/>
    <w:rsid w:val="005142E4"/>
    <w:rsid w:val="00527B34"/>
    <w:rsid w:val="00541FFB"/>
    <w:rsid w:val="00560D4D"/>
    <w:rsid w:val="00574960"/>
    <w:rsid w:val="005930C9"/>
    <w:rsid w:val="005B4ABE"/>
    <w:rsid w:val="005C0471"/>
    <w:rsid w:val="005E7AF9"/>
    <w:rsid w:val="00620706"/>
    <w:rsid w:val="006578C0"/>
    <w:rsid w:val="00663238"/>
    <w:rsid w:val="006908B6"/>
    <w:rsid w:val="006C1428"/>
    <w:rsid w:val="006D0DA6"/>
    <w:rsid w:val="00702DA1"/>
    <w:rsid w:val="00711E68"/>
    <w:rsid w:val="00714D0E"/>
    <w:rsid w:val="00762336"/>
    <w:rsid w:val="007627AD"/>
    <w:rsid w:val="007C6FC6"/>
    <w:rsid w:val="007D0F73"/>
    <w:rsid w:val="007F7818"/>
    <w:rsid w:val="00820863"/>
    <w:rsid w:val="00837833"/>
    <w:rsid w:val="0088765D"/>
    <w:rsid w:val="008A1929"/>
    <w:rsid w:val="0092369B"/>
    <w:rsid w:val="0093276A"/>
    <w:rsid w:val="009475D2"/>
    <w:rsid w:val="00966F4A"/>
    <w:rsid w:val="009B25E2"/>
    <w:rsid w:val="009C0E1C"/>
    <w:rsid w:val="00A11A49"/>
    <w:rsid w:val="00A178B9"/>
    <w:rsid w:val="00A3013C"/>
    <w:rsid w:val="00A77D41"/>
    <w:rsid w:val="00A95595"/>
    <w:rsid w:val="00AA4563"/>
    <w:rsid w:val="00AF3CD9"/>
    <w:rsid w:val="00B0328A"/>
    <w:rsid w:val="00B16AE5"/>
    <w:rsid w:val="00B7629C"/>
    <w:rsid w:val="00BA25CE"/>
    <w:rsid w:val="00BC1A8B"/>
    <w:rsid w:val="00C3721F"/>
    <w:rsid w:val="00CB6998"/>
    <w:rsid w:val="00CB796D"/>
    <w:rsid w:val="00CE29FB"/>
    <w:rsid w:val="00CF02F6"/>
    <w:rsid w:val="00D00A62"/>
    <w:rsid w:val="00D106A3"/>
    <w:rsid w:val="00D61DB2"/>
    <w:rsid w:val="00E6074B"/>
    <w:rsid w:val="00EA5723"/>
    <w:rsid w:val="00EB14CB"/>
    <w:rsid w:val="00EB54C5"/>
    <w:rsid w:val="00F03DE4"/>
    <w:rsid w:val="00F05E99"/>
    <w:rsid w:val="00F139A1"/>
    <w:rsid w:val="00F1649D"/>
    <w:rsid w:val="00F36BD9"/>
    <w:rsid w:val="00F45337"/>
    <w:rsid w:val="00F7762C"/>
    <w:rsid w:val="00F97A39"/>
    <w:rsid w:val="00FB331D"/>
    <w:rsid w:val="00FB3EA7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uiPriority w:val="9"/>
    <w:qFormat/>
    <w:rsid w:val="00B03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2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328A"/>
  </w:style>
  <w:style w:type="character" w:styleId="a3">
    <w:name w:val="Hyperlink"/>
    <w:basedOn w:val="a0"/>
    <w:uiPriority w:val="99"/>
    <w:unhideWhenUsed/>
    <w:rsid w:val="00B032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28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32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03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0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B032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032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1 Знак"/>
    <w:link w:val="13"/>
    <w:locked/>
    <w:rsid w:val="00B0328A"/>
    <w:rPr>
      <w:sz w:val="24"/>
      <w:szCs w:val="24"/>
    </w:rPr>
  </w:style>
  <w:style w:type="paragraph" w:customStyle="1" w:styleId="13">
    <w:name w:val="1"/>
    <w:basedOn w:val="a"/>
    <w:link w:val="12"/>
    <w:rsid w:val="00B0328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rsid w:val="00B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B0328A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ConsPlusCell">
    <w:name w:val="ConsPlusCell"/>
    <w:rsid w:val="00B03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B03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uiPriority w:val="9"/>
    <w:qFormat/>
    <w:rsid w:val="00B03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2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328A"/>
  </w:style>
  <w:style w:type="character" w:styleId="a3">
    <w:name w:val="Hyperlink"/>
    <w:basedOn w:val="a0"/>
    <w:uiPriority w:val="99"/>
    <w:unhideWhenUsed/>
    <w:rsid w:val="00B032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28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32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03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0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B032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032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1 Знак"/>
    <w:link w:val="13"/>
    <w:locked/>
    <w:rsid w:val="00B0328A"/>
    <w:rPr>
      <w:sz w:val="24"/>
      <w:szCs w:val="24"/>
    </w:rPr>
  </w:style>
  <w:style w:type="paragraph" w:customStyle="1" w:styleId="13">
    <w:name w:val="1"/>
    <w:basedOn w:val="a"/>
    <w:link w:val="12"/>
    <w:rsid w:val="00B0328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rsid w:val="00B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B0328A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ConsPlusCell">
    <w:name w:val="ConsPlusCell"/>
    <w:rsid w:val="00B03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B03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0E6E71AB63D68310EAAF4139AA47179BA58BB4976F74A5F4BFB5462ZDLAH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9FDE-2C2D-45ED-A955-1544DC3D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27</Pages>
  <Words>8543</Words>
  <Characters>48699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44</cp:revision>
  <cp:lastPrinted>2021-02-05T07:05:00Z</cp:lastPrinted>
  <dcterms:created xsi:type="dcterms:W3CDTF">2019-06-12T23:18:00Z</dcterms:created>
  <dcterms:modified xsi:type="dcterms:W3CDTF">2021-02-05T07:05:00Z</dcterms:modified>
</cp:coreProperties>
</file>