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Протокол собрания (конференции)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24"/>
        </w:rPr>
        <w:t xml:space="preserve">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 xml:space="preserve">«___________________________»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 w:ascii="Times New Roman" w:hAnsi="Times New Roman"/>
          <w:sz w:val="28"/>
          <w:lang w:eastAsia="en-US"/>
        </w:rPr>
        <w:t>МЕСТО</w:t>
        <w:tab/>
        <w:tab/>
        <w:tab/>
        <w:tab/>
        <w:tab/>
        <w:tab/>
        <w:tab/>
        <w:t xml:space="preserve">                                         ДАТА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 w:ascii="Times New Roman" w:hAnsi="Times New Roman"/>
          <w:sz w:val="28"/>
          <w:lang w:eastAsia="en-US"/>
        </w:rPr>
        <w:t>Протокол 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проведения конференции (собрания):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проведения  конференции (собрания):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Время проведения: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собрании присутствовали жители: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 ДНЯ: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l155"/>
      <w:bookmarkEnd w:id="1"/>
      <w:r>
        <w:rPr>
          <w:rFonts w:cs="Times New Roman" w:ascii="Times New Roman" w:hAnsi="Times New Roman"/>
          <w:sz w:val="24"/>
          <w:szCs w:val="24"/>
        </w:rPr>
        <w:t>Об избрании  председателя и секретаря собрания (конференции).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организации территориального общественного самоуправления </w:t>
      </w:r>
      <w:r>
        <w:rPr>
          <w:rFonts w:cs="Times New Roman" w:ascii="Times New Roman" w:hAnsi="Times New Roman"/>
          <w:i/>
          <w:iCs/>
          <w:sz w:val="24"/>
          <w:szCs w:val="24"/>
        </w:rPr>
        <w:t>(в соответствии с Порядком регистрации ТОС, утвержденном в муниципальном образовании).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установлении границ территориального общественного самоуправления </w:t>
      </w:r>
      <w:r>
        <w:rPr>
          <w:rFonts w:cs="Times New Roman" w:ascii="Times New Roman" w:hAnsi="Times New Roman"/>
          <w:i/>
          <w:iCs/>
          <w:sz w:val="24"/>
          <w:szCs w:val="24"/>
        </w:rPr>
        <w:t>(в соответствии с Порядком регистрации ТОС, утвержденном в муниципальном образовании).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присвоении наименования территориального общественного самоуправления </w:t>
      </w:r>
      <w:r>
        <w:rPr>
          <w:rFonts w:cs="Times New Roman" w:ascii="Times New Roman" w:hAnsi="Times New Roman"/>
          <w:i/>
          <w:iCs/>
          <w:sz w:val="24"/>
          <w:szCs w:val="24"/>
        </w:rPr>
        <w:t>(в соответствии с Порядком регистрации ТОС, утвержденном в муниципальном образовании).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Об определении целей деятельности территориального общественного самоуправления </w:t>
      </w:r>
      <w:r>
        <w:rPr>
          <w:rFonts w:cs="Times New Roman" w:ascii="Times New Roman" w:hAnsi="Times New Roman"/>
          <w:i/>
          <w:iCs/>
          <w:sz w:val="24"/>
          <w:szCs w:val="24"/>
        </w:rPr>
        <w:t>(в соответствии с Порядком регистрации ТОС, утвержденном в муниципальном образовании).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О принятии Устава ТОС «»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соответствии с Порядком регистрации ТОС, </w:t>
      </w:r>
      <w:r>
        <w:rPr>
          <w:rFonts w:cs="Times New Roman" w:ascii="Times New Roman" w:hAnsi="Times New Roman"/>
          <w:i/>
          <w:iCs/>
          <w:sz w:val="24"/>
          <w:szCs w:val="24"/>
        </w:rPr>
        <w:t>утвержденном в муниципальном образовании).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Об участии в конкурсе проектов, инициируемых </w:t>
      </w: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жителями муниципальных образований Приморского края. По решению вопросов местного значения.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Об избрании председателя инициативной группы граждан, уполномоченного представлять интересы </w:t>
      </w: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на всех этапах проведения конкурса.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первому вопросу повестки дня: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СЛУШАЛИ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ФИО     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 избрании  председателя и секретаря собрания (конференции).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ГОЛОСОВАЛИ</w:t>
      </w:r>
      <w:r>
        <w:rPr>
          <w:rFonts w:cs="Times New Roman" w:ascii="Times New Roman" w:hAnsi="Times New Roman"/>
          <w:sz w:val="24"/>
          <w:szCs w:val="24"/>
        </w:rPr>
        <w:t xml:space="preserve">: «За»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; «Против»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; «Воздержались»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РЕШИЛИ</w:t>
      </w:r>
      <w:r>
        <w:rPr>
          <w:rFonts w:cs="Times New Roman" w:ascii="Times New Roman" w:hAnsi="Times New Roman"/>
          <w:sz w:val="24"/>
          <w:szCs w:val="24"/>
        </w:rPr>
        <w:t xml:space="preserve">: председателем собрания (конференции) избрать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, секретарем  собрания (конференции) избрать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 второму вопросу повестки дня: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СЛУШАЛИ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ФИО     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 организации территориального общественного самоуправления.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ГОЛОСОВАЛИ</w:t>
      </w:r>
      <w:r>
        <w:rPr>
          <w:rFonts w:cs="Times New Roman" w:ascii="Times New Roman" w:hAnsi="Times New Roman"/>
          <w:sz w:val="24"/>
          <w:szCs w:val="24"/>
        </w:rPr>
        <w:t xml:space="preserve">: «За»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; «Против»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; «Воздержались» 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РЕШИЛИ</w:t>
      </w:r>
      <w:r>
        <w:rPr>
          <w:rFonts w:cs="Times New Roman" w:ascii="Times New Roman" w:hAnsi="Times New Roman"/>
          <w:b/>
          <w:sz w:val="24"/>
          <w:szCs w:val="24"/>
        </w:rPr>
        <w:t xml:space="preserve">: председателем собрания (конференции) избрать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, секретарем  собрания (конференции) избрать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   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 конференции (собрания)  ____________________ / 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 конференции (собрания)       ____________________  /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002797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1f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f4f29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bf4f29"/>
    <w:rPr/>
  </w:style>
  <w:style w:type="character" w:styleId="Strong">
    <w:name w:val="Strong"/>
    <w:basedOn w:val="DefaultParagraphFont"/>
    <w:uiPriority w:val="22"/>
    <w:qFormat/>
    <w:rsid w:val="00356f5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56f58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34501c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803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bf4f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bf4f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4db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3450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038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LibreOffice/7.0.6.2$Linux_X86_64 LibreOffice_project/00$Build-2</Application>
  <AppVersion>15.0000</AppVersion>
  <Pages>2</Pages>
  <Words>235</Words>
  <Characters>1790</Characters>
  <CharactersWithSpaces>2285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2018-02-20T05:53:00Z</dcterms:created>
  <dc:creator>Владимир</dc:creator>
  <dc:description/>
  <dc:language>ru-RU</dc:language>
  <cp:lastModifiedBy/>
  <cp:lastPrinted>2018-02-28T01:31:00Z</cp:lastPrinted>
  <dcterms:modified xsi:type="dcterms:W3CDTF">2023-05-22T19:40:58Z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