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31" w:rsidRDefault="00A547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4731" w:rsidRDefault="00A54731">
      <w:pPr>
        <w:pStyle w:val="ConsPlusNormal"/>
        <w:outlineLvl w:val="0"/>
      </w:pPr>
    </w:p>
    <w:p w:rsidR="00A54731" w:rsidRDefault="00A54731">
      <w:pPr>
        <w:pStyle w:val="ConsPlusTitle"/>
        <w:jc w:val="center"/>
        <w:outlineLvl w:val="0"/>
      </w:pPr>
      <w:r>
        <w:t>ДУМА ХАНКАЙСКОГО МУНИЦИПАЛЬНОГО РАЙОНА</w:t>
      </w:r>
    </w:p>
    <w:p w:rsidR="00A54731" w:rsidRDefault="00A54731">
      <w:pPr>
        <w:pStyle w:val="ConsPlusTitle"/>
        <w:jc w:val="center"/>
      </w:pPr>
      <w:r>
        <w:t>ПРИМОРСКОГО КРАЯ</w:t>
      </w:r>
    </w:p>
    <w:p w:rsidR="00A54731" w:rsidRDefault="00A54731">
      <w:pPr>
        <w:pStyle w:val="ConsPlusTitle"/>
        <w:jc w:val="center"/>
      </w:pPr>
    </w:p>
    <w:p w:rsidR="00A54731" w:rsidRDefault="00A54731">
      <w:pPr>
        <w:pStyle w:val="ConsPlusTitle"/>
        <w:jc w:val="center"/>
      </w:pPr>
      <w:r>
        <w:t>РЕШЕНИЕ</w:t>
      </w:r>
    </w:p>
    <w:p w:rsidR="00A54731" w:rsidRDefault="00A54731">
      <w:pPr>
        <w:pStyle w:val="ConsPlusTitle"/>
        <w:jc w:val="center"/>
      </w:pPr>
      <w:r>
        <w:t>от 25 ноября 2014 г. N 552</w:t>
      </w:r>
    </w:p>
    <w:p w:rsidR="00A54731" w:rsidRDefault="00A54731">
      <w:pPr>
        <w:pStyle w:val="ConsPlusTitle"/>
        <w:jc w:val="center"/>
      </w:pPr>
    </w:p>
    <w:p w:rsidR="00A54731" w:rsidRDefault="00A54731">
      <w:pPr>
        <w:pStyle w:val="ConsPlusTitle"/>
        <w:jc w:val="center"/>
      </w:pPr>
      <w:r>
        <w:t>ОБ УТВЕРЖДЕНИИ ПОРЯДКА ПОДГОТОВКИ,</w:t>
      </w:r>
    </w:p>
    <w:p w:rsidR="00A54731" w:rsidRDefault="00A54731">
      <w:pPr>
        <w:pStyle w:val="ConsPlusTitle"/>
        <w:jc w:val="center"/>
      </w:pPr>
      <w:r>
        <w:t>УТВЕРЖДЕНИЯ МЕСТНЫХ НОРМАТИВОВ ГРАДОСТРОИТЕЛЬНОГО</w:t>
      </w:r>
    </w:p>
    <w:p w:rsidR="00A54731" w:rsidRDefault="00A54731">
      <w:pPr>
        <w:pStyle w:val="ConsPlusTitle"/>
        <w:jc w:val="center"/>
      </w:pPr>
      <w:r>
        <w:t>ПРОЕКТИРОВАНИЯ И ВНЕСЕНИЯ ИЗМЕНЕНИЙ В НИХ</w:t>
      </w:r>
    </w:p>
    <w:p w:rsidR="00A54731" w:rsidRDefault="00A54731">
      <w:pPr>
        <w:pStyle w:val="ConsPlusNormal"/>
        <w:ind w:firstLine="540"/>
        <w:jc w:val="both"/>
      </w:pPr>
    </w:p>
    <w:p w:rsidR="00A54731" w:rsidRDefault="00A54731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8" w:history="1">
        <w:r>
          <w:rPr>
            <w:color w:val="0000FF"/>
          </w:rPr>
          <w:t>Устава</w:t>
        </w:r>
      </w:hyperlink>
      <w:r>
        <w:t xml:space="preserve"> Ханкайского муниципального района Дума Ханкайского муниципального района решила:</w:t>
      </w:r>
    </w:p>
    <w:p w:rsidR="00A54731" w:rsidRDefault="00A5473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подготовки, утверждения местных нормативов градостроительного проектирования и внесения изменений в них (прилагается).</w:t>
      </w:r>
    </w:p>
    <w:p w:rsidR="00A54731" w:rsidRDefault="00A5473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54731" w:rsidRDefault="00A54731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9" w:history="1">
        <w:r>
          <w:rPr>
            <w:color w:val="0000FF"/>
          </w:rPr>
          <w:t>решение</w:t>
        </w:r>
      </w:hyperlink>
      <w:r>
        <w:t xml:space="preserve"> Думы муниципального образования Ханкайский район от 31.05.2005 N 66 "Об утверждении нормативов градостроительного проектирования межселенных территорий и поселений Ханкайского муниципального района";</w:t>
      </w:r>
      <w:proofErr w:type="gramEnd"/>
    </w:p>
    <w:p w:rsidR="00A54731" w:rsidRDefault="00A54731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решение</w:t>
        </w:r>
      </w:hyperlink>
      <w:r>
        <w:t xml:space="preserve"> Думы Ханкайского муниципального района от 30.07.2009 N 539 "О внесении изменений в решение Думы от 31.05.2005 N 66 "Об утверждении нормативов градостроительного проектирования межселенных территорий и поселений Ханкайского муниципального района".</w:t>
      </w:r>
    </w:p>
    <w:p w:rsidR="00A54731" w:rsidRDefault="00A54731">
      <w:pPr>
        <w:pStyle w:val="ConsPlusNormal"/>
        <w:spacing w:before="220"/>
        <w:ind w:firstLine="540"/>
        <w:jc w:val="both"/>
      </w:pPr>
      <w:r>
        <w:t>3. Настоящее решение вступает в силу со дня официального опубликования.</w:t>
      </w:r>
    </w:p>
    <w:p w:rsidR="00A54731" w:rsidRDefault="00A54731">
      <w:pPr>
        <w:pStyle w:val="ConsPlusNormal"/>
        <w:spacing w:before="220"/>
        <w:ind w:firstLine="540"/>
        <w:jc w:val="both"/>
      </w:pPr>
      <w:r>
        <w:t>4. Опубликовать настоящее решение в газете "Приморские зори" и разместить на официальном сайте органов местного самоуправления Ханкайского муниципального района.</w:t>
      </w:r>
    </w:p>
    <w:p w:rsidR="00A54731" w:rsidRDefault="00A54731">
      <w:pPr>
        <w:pStyle w:val="ConsPlusNormal"/>
        <w:ind w:firstLine="540"/>
        <w:jc w:val="both"/>
      </w:pPr>
    </w:p>
    <w:p w:rsidR="00A54731" w:rsidRDefault="00A54731">
      <w:pPr>
        <w:pStyle w:val="ConsPlusNormal"/>
        <w:jc w:val="right"/>
      </w:pPr>
      <w:r>
        <w:t>Глава Ханкайского муниципального района</w:t>
      </w:r>
    </w:p>
    <w:p w:rsidR="00A54731" w:rsidRDefault="00A54731">
      <w:pPr>
        <w:pStyle w:val="ConsPlusNormal"/>
        <w:jc w:val="right"/>
      </w:pPr>
      <w:r>
        <w:t>В.В.МИЩЕНКО</w:t>
      </w:r>
    </w:p>
    <w:p w:rsidR="00A54731" w:rsidRDefault="00A54731">
      <w:pPr>
        <w:pStyle w:val="ConsPlusNormal"/>
        <w:ind w:firstLine="540"/>
        <w:jc w:val="both"/>
      </w:pPr>
    </w:p>
    <w:p w:rsidR="00A54731" w:rsidRDefault="00A54731">
      <w:pPr>
        <w:pStyle w:val="ConsPlusNormal"/>
        <w:ind w:firstLine="540"/>
        <w:jc w:val="both"/>
      </w:pPr>
    </w:p>
    <w:p w:rsidR="00A54731" w:rsidRDefault="00A54731">
      <w:pPr>
        <w:pStyle w:val="ConsPlusNormal"/>
        <w:ind w:firstLine="540"/>
        <w:jc w:val="both"/>
      </w:pPr>
    </w:p>
    <w:p w:rsidR="00A54731" w:rsidRDefault="00A54731">
      <w:pPr>
        <w:pStyle w:val="ConsPlusNormal"/>
        <w:ind w:firstLine="540"/>
        <w:jc w:val="both"/>
      </w:pPr>
    </w:p>
    <w:p w:rsidR="00A54731" w:rsidRDefault="00A54731">
      <w:pPr>
        <w:pStyle w:val="ConsPlusNormal"/>
        <w:ind w:firstLine="540"/>
        <w:jc w:val="both"/>
      </w:pPr>
    </w:p>
    <w:p w:rsidR="00A54731" w:rsidRDefault="00A54731">
      <w:pPr>
        <w:pStyle w:val="ConsPlusNormal"/>
        <w:jc w:val="right"/>
        <w:outlineLvl w:val="0"/>
      </w:pPr>
      <w:r>
        <w:t>Приложение</w:t>
      </w:r>
    </w:p>
    <w:p w:rsidR="00A54731" w:rsidRDefault="00A54731">
      <w:pPr>
        <w:pStyle w:val="ConsPlusNormal"/>
        <w:jc w:val="right"/>
      </w:pPr>
      <w:r>
        <w:t>к решению</w:t>
      </w:r>
    </w:p>
    <w:p w:rsidR="00A54731" w:rsidRDefault="00A54731">
      <w:pPr>
        <w:pStyle w:val="ConsPlusNormal"/>
        <w:jc w:val="right"/>
      </w:pPr>
      <w:r>
        <w:t>Думы Ханкайского</w:t>
      </w:r>
    </w:p>
    <w:p w:rsidR="00A54731" w:rsidRDefault="00A54731">
      <w:pPr>
        <w:pStyle w:val="ConsPlusNormal"/>
        <w:jc w:val="right"/>
      </w:pPr>
      <w:r>
        <w:t>муниципального района</w:t>
      </w:r>
    </w:p>
    <w:p w:rsidR="00A54731" w:rsidRDefault="00A54731">
      <w:pPr>
        <w:pStyle w:val="ConsPlusNormal"/>
        <w:jc w:val="right"/>
      </w:pPr>
      <w:r>
        <w:t>от 25.11.2014 N 552</w:t>
      </w:r>
    </w:p>
    <w:p w:rsidR="00A54731" w:rsidRDefault="00A54731">
      <w:pPr>
        <w:pStyle w:val="ConsPlusNormal"/>
        <w:ind w:firstLine="540"/>
        <w:jc w:val="both"/>
      </w:pPr>
    </w:p>
    <w:p w:rsidR="00A54731" w:rsidRDefault="00A54731">
      <w:pPr>
        <w:pStyle w:val="ConsPlusTitle"/>
        <w:jc w:val="center"/>
      </w:pPr>
      <w:bookmarkStart w:id="0" w:name="P32"/>
      <w:bookmarkEnd w:id="0"/>
      <w:r>
        <w:t>ПОРЯДОК</w:t>
      </w:r>
    </w:p>
    <w:p w:rsidR="00A54731" w:rsidRDefault="00A54731">
      <w:pPr>
        <w:pStyle w:val="ConsPlusTitle"/>
        <w:jc w:val="center"/>
      </w:pPr>
      <w:r>
        <w:t>ПОДГОТОВКИ, УТВЕРЖДЕНИЯ МЕСТНЫХ НОРМАТИВОВ</w:t>
      </w:r>
    </w:p>
    <w:p w:rsidR="00A54731" w:rsidRDefault="00A54731">
      <w:pPr>
        <w:pStyle w:val="ConsPlusTitle"/>
        <w:jc w:val="center"/>
      </w:pPr>
      <w:r>
        <w:t>ГРАДОСТРОИТЕЛЬНОГО ПРОЕКТИРОВАНИЯ И ВНЕСЕНИЯ</w:t>
      </w:r>
    </w:p>
    <w:p w:rsidR="00A54731" w:rsidRDefault="00A54731">
      <w:pPr>
        <w:pStyle w:val="ConsPlusTitle"/>
        <w:jc w:val="center"/>
      </w:pPr>
      <w:r>
        <w:t>ИЗМЕНЕНИЙ В НИХ</w:t>
      </w:r>
    </w:p>
    <w:p w:rsidR="00A54731" w:rsidRDefault="00A54731">
      <w:pPr>
        <w:pStyle w:val="ConsPlusNormal"/>
        <w:ind w:firstLine="540"/>
        <w:jc w:val="both"/>
      </w:pPr>
    </w:p>
    <w:p w:rsidR="00A54731" w:rsidRDefault="00A54731">
      <w:pPr>
        <w:pStyle w:val="ConsPlusNormal"/>
        <w:ind w:firstLine="540"/>
        <w:jc w:val="both"/>
      </w:pPr>
      <w:r>
        <w:t xml:space="preserve">1. Настоящий порядок разработан в соответствии с 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</w:t>
      </w:r>
      <w:r>
        <w:lastRenderedPageBreak/>
        <w:t>Российской Федерации и устанавливает процедуру подготовки, утверждения местных нормативов градостроительного проектирования сельских поселений и муниципального района (далее - местные нормативы градостроительного проектирования).</w:t>
      </w:r>
    </w:p>
    <w:p w:rsidR="00A54731" w:rsidRDefault="00A54731">
      <w:pPr>
        <w:pStyle w:val="ConsPlusNormal"/>
        <w:spacing w:before="220"/>
        <w:ind w:firstLine="540"/>
        <w:jc w:val="both"/>
      </w:pPr>
      <w:r>
        <w:t>2. Решение о подготовке местных нормативов градостроительного проектирования принимается главой администрации Ханкайского муниципального района в форме постановления администрации Ханкайского муниципального района.</w:t>
      </w:r>
    </w:p>
    <w:p w:rsidR="00A54731" w:rsidRDefault="00A54731">
      <w:pPr>
        <w:pStyle w:val="ConsPlusNormal"/>
        <w:spacing w:before="220"/>
        <w:ind w:firstLine="540"/>
        <w:jc w:val="both"/>
      </w:pPr>
      <w:r>
        <w:t>В принятом решении определяется орган, ответственный за подготовку указанных нормативов. Уполномоченным органом является орган администрации Ханкайского муниципального района по вопросам градостроительной деятельности. Также определяются условия финансирования и иные вопросы организации работ по подготовке местных нормативов градостроительного проектирования.</w:t>
      </w:r>
    </w:p>
    <w:p w:rsidR="00A54731" w:rsidRDefault="00A54731">
      <w:pPr>
        <w:pStyle w:val="ConsPlusNormal"/>
        <w:spacing w:before="220"/>
        <w:ind w:firstLine="540"/>
        <w:jc w:val="both"/>
      </w:pPr>
      <w:r>
        <w:t>3. Решение о подготовке местных нормативов градостроительного проектирования в течение десяти дней после его принятия подлежит опубликованию в порядке, установленном для официального опубликования нормативных правовых актов Ханкайского муниципального района.</w:t>
      </w:r>
    </w:p>
    <w:p w:rsidR="00A54731" w:rsidRDefault="00A54731">
      <w:pPr>
        <w:pStyle w:val="ConsPlusNormal"/>
        <w:spacing w:before="220"/>
        <w:ind w:firstLine="540"/>
        <w:jc w:val="both"/>
      </w:pPr>
      <w:r>
        <w:t>4. Разработка местных нормативов градостроительного проектирования осуществляется в порядке, установленном действующим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A54731" w:rsidRDefault="00A54731">
      <w:pPr>
        <w:pStyle w:val="ConsPlusNormal"/>
        <w:spacing w:before="220"/>
        <w:ind w:firstLine="540"/>
        <w:jc w:val="both"/>
      </w:pPr>
      <w:r>
        <w:t>5. Проект местных нормативов градостроительного проектирования подлежит размещению на официальном сайте органов местного самоуправления Ханкайского муниципального района и опубликованию в порядке, установленном для официального опубликования муниципальных правовых актов Ханкайского муниципального района не менее чем за два месяца до их утверждения.</w:t>
      </w:r>
    </w:p>
    <w:p w:rsidR="00A54731" w:rsidRDefault="00A54731">
      <w:pPr>
        <w:pStyle w:val="ConsPlusNormal"/>
        <w:spacing w:before="220"/>
        <w:ind w:firstLine="540"/>
        <w:jc w:val="both"/>
      </w:pPr>
      <w:r>
        <w:t>6. Местные нормативы градостроительного проектирования утверждаются Думой Ханкайского муниципального района по представлению главы администрации Ханкайского муниципального района.</w:t>
      </w:r>
    </w:p>
    <w:p w:rsidR="00A54731" w:rsidRDefault="00A54731">
      <w:pPr>
        <w:pStyle w:val="ConsPlusNormal"/>
        <w:spacing w:before="220"/>
        <w:ind w:firstLine="540"/>
        <w:jc w:val="both"/>
      </w:pPr>
      <w:r>
        <w:t>7. Решение об утверждении местных нормативов градостроительного проектирования подлежит опубликованию в порядке, установленном для официального опубликования муниципальных нормативных правовых актов Ханкайского муниципального района, и размещению на официальном сайте органов местного самоуправления Ханкайского муниципального района.</w:t>
      </w:r>
    </w:p>
    <w:p w:rsidR="00A54731" w:rsidRDefault="00A54731">
      <w:pPr>
        <w:pStyle w:val="ConsPlusNormal"/>
        <w:spacing w:before="220"/>
        <w:ind w:firstLine="540"/>
        <w:jc w:val="both"/>
      </w:pPr>
      <w:r>
        <w:t>8.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A54731" w:rsidRDefault="00A54731">
      <w:pPr>
        <w:pStyle w:val="ConsPlusNormal"/>
        <w:spacing w:before="220"/>
        <w:ind w:firstLine="540"/>
        <w:jc w:val="both"/>
      </w:pPr>
      <w:r>
        <w:t>9. Внесение изменений в местные нормативы градостроительного проектирования осуществляется в порядке, определенном настоящим Порядком.</w:t>
      </w:r>
    </w:p>
    <w:p w:rsidR="00A54731" w:rsidRDefault="00A54731">
      <w:pPr>
        <w:pStyle w:val="ConsPlusNormal"/>
        <w:spacing w:before="220"/>
        <w:ind w:firstLine="540"/>
        <w:jc w:val="both"/>
      </w:pPr>
      <w:r>
        <w:t>10. Финансирование обеспечения разработки местных нормативов градостроительного проектирования является расходным обязательством местного бюджета Ханкайского муниципального района.</w:t>
      </w:r>
    </w:p>
    <w:p w:rsidR="00A54731" w:rsidRDefault="00A54731">
      <w:pPr>
        <w:pStyle w:val="ConsPlusNormal"/>
        <w:ind w:firstLine="540"/>
        <w:jc w:val="both"/>
      </w:pPr>
    </w:p>
    <w:p w:rsidR="00A54731" w:rsidRDefault="00A54731">
      <w:pPr>
        <w:pStyle w:val="ConsPlusNormal"/>
        <w:ind w:firstLine="540"/>
        <w:jc w:val="both"/>
      </w:pPr>
    </w:p>
    <w:p w:rsidR="00A54731" w:rsidRDefault="00A547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6BEE" w:rsidRDefault="003A6BEE">
      <w:bookmarkStart w:id="1" w:name="_GoBack"/>
      <w:bookmarkEnd w:id="1"/>
    </w:p>
    <w:sectPr w:rsidR="003A6BEE" w:rsidSect="0019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1"/>
    <w:rsid w:val="003A6BEE"/>
    <w:rsid w:val="00A5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538169841D2986A5DFFE6A643BF669DE0C47475DAF9B65C315070E90D805AD39D3FB1353095DDF02688E92F005BDB26D0431A4274A278B9E6F848gEO5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2538169841D2986A5DE1EBB02FE1699EEA9A7B74DDF1E907645627B65D860F93DD39E377719388A167DCE12B03118B639B4C184Bg6O2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538169841D2986A5DE1EBB02FE1699EEB9E7C70D1F1E907645627B65D860F93DD39E4767590DAF728DDBD6D5E02886A9B4F195468A378gAOFA" TargetMode="External"/><Relationship Id="rId11" Type="http://schemas.openxmlformats.org/officeDocument/2006/relationships/hyperlink" Target="consultantplus://offline/ref=A72538169841D2986A5DE1EBB02FE1699EEB9E7C70D1F1E907645627B65D860F93DD39E4767590DAF728DDBD6D5E02886A9B4F195468A378gAOFA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72538169841D2986A5DFFE6A643BF669DE0C47477DAFABE523B0D7AE1548C58D49260B4322195DEF83D88ED37090F8Bg6O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2538169841D2986A5DFFE6A643BF669DE0C47477DAFBB9533B0D7AE1548C58D49260B4322195DEF83D88ED37090F8Bg6O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Ирина Александровна</dc:creator>
  <cp:lastModifiedBy>Тищенко Ирина Александровна</cp:lastModifiedBy>
  <cp:revision>1</cp:revision>
  <dcterms:created xsi:type="dcterms:W3CDTF">2018-11-28T00:14:00Z</dcterms:created>
  <dcterms:modified xsi:type="dcterms:W3CDTF">2018-11-28T00:14:00Z</dcterms:modified>
</cp:coreProperties>
</file>