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0E" w:rsidRPr="003F4789" w:rsidRDefault="00A5260E" w:rsidP="003F4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89">
        <w:rPr>
          <w:rFonts w:ascii="Times New Roman" w:hAnsi="Times New Roman" w:cs="Times New Roman"/>
          <w:b/>
          <w:sz w:val="28"/>
          <w:szCs w:val="28"/>
        </w:rPr>
        <w:t>Скажи НЕТ «серой зарплате»!</w:t>
      </w:r>
      <w:bookmarkStart w:id="0" w:name="_GoBack"/>
      <w:bookmarkEnd w:id="0"/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        Какие трудовые отношения следует понимать под неформальной занятостью?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        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работают без официального оформления. Таким трудовым отношениям, основанным на устной договоренности, дано определение – неформальная занятость.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         Почему граждане переходят в неформальную занятость?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         Здесь существуют несколько основных причин: низкая правовая культура населения, невозможность устроиться по договорной форме, то есть большая конкуренция, нежелание работодателя выплачивать налоги, дополнительный доход, устройство на работу без высокого образования, квалификации и многое другое.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         Каковы последствия неформальной занятости?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         Перечень негативных последствий при уклонении работодателя от оформления трудового договора достаточно велик, это: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>- неоплаченные больничные и отпуска (ежегодный, учебный отпуска, денежная компенсация за неиспользованные дни отпуска);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>- отсутствие доплаты за работу в ночное время, за сверхурочную работу, работу в праздничные дни;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>- непроизведенный расчет при увольнении;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>- отсутствие гарантии сохранения рабочего места в период временной нетрудоспособности, декретного отпуска, отпуска по уходу за ребенком;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4789">
        <w:rPr>
          <w:rFonts w:ascii="Times New Roman" w:hAnsi="Times New Roman" w:cs="Times New Roman"/>
          <w:sz w:val="28"/>
          <w:szCs w:val="28"/>
        </w:rPr>
        <w:t>угроза  привлечения</w:t>
      </w:r>
      <w:proofErr w:type="gramEnd"/>
      <w:r w:rsidRPr="003F4789">
        <w:rPr>
          <w:rFonts w:ascii="Times New Roman" w:hAnsi="Times New Roman" w:cs="Times New Roman"/>
          <w:sz w:val="28"/>
          <w:szCs w:val="28"/>
        </w:rPr>
        <w:t xml:space="preserve"> к ответственности за незадекларированные доходы;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>- получение отказа в расследовании несчастного случая на производстве;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>- реальная возможность увольнения в любой момент по инициативе работодателя, а также отсутствие оснований на обращение в суд.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        Получая «серую» </w:t>
      </w:r>
      <w:proofErr w:type="gramStart"/>
      <w:r w:rsidRPr="003F4789">
        <w:rPr>
          <w:rFonts w:ascii="Times New Roman" w:hAnsi="Times New Roman" w:cs="Times New Roman"/>
          <w:sz w:val="28"/>
          <w:szCs w:val="28"/>
        </w:rPr>
        <w:t>зарплату</w:t>
      </w:r>
      <w:proofErr w:type="gramEnd"/>
      <w:r w:rsidRPr="003F4789">
        <w:rPr>
          <w:rFonts w:ascii="Times New Roman" w:hAnsi="Times New Roman" w:cs="Times New Roman"/>
          <w:sz w:val="28"/>
          <w:szCs w:val="28"/>
        </w:rPr>
        <w:t xml:space="preserve"> работник лишается возможности заявить имущественный налоговый вычет на покупку жилья или социальный </w:t>
      </w:r>
      <w:r w:rsidRPr="003F4789">
        <w:rPr>
          <w:rFonts w:ascii="Times New Roman" w:hAnsi="Times New Roman" w:cs="Times New Roman"/>
          <w:sz w:val="28"/>
          <w:szCs w:val="28"/>
        </w:rPr>
        <w:lastRenderedPageBreak/>
        <w:t>налоговый вычет за обучение и лечение. Кроме того, за уклонение от уплаты налогов физическим лицом предусмотрена уголовная ответственность в соответствии со статьёй 198 УК РФ.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       В случае отказа работодателя от оформления трудовых отношений гражданин в праве обратиться в налоговую или трудовую инспекции, а </w:t>
      </w:r>
      <w:proofErr w:type="gramStart"/>
      <w:r w:rsidRPr="003F478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F4789">
        <w:rPr>
          <w:rFonts w:ascii="Times New Roman" w:hAnsi="Times New Roman" w:cs="Times New Roman"/>
          <w:sz w:val="28"/>
          <w:szCs w:val="28"/>
        </w:rPr>
        <w:t xml:space="preserve"> в Прокуратуру.</w:t>
      </w:r>
    </w:p>
    <w:p w:rsidR="00A5260E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      Уважаемые налогоплательщики, призываем Вас осуществлять свою деятельность в соответствии с </w:t>
      </w:r>
      <w:proofErr w:type="gramStart"/>
      <w:r w:rsidRPr="003F4789">
        <w:rPr>
          <w:rFonts w:ascii="Times New Roman" w:hAnsi="Times New Roman" w:cs="Times New Roman"/>
          <w:sz w:val="28"/>
          <w:szCs w:val="28"/>
        </w:rPr>
        <w:t>действующим  законодательством</w:t>
      </w:r>
      <w:proofErr w:type="gramEnd"/>
      <w:r w:rsidRPr="003F478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F29D9" w:rsidRPr="003F4789" w:rsidRDefault="00A5260E" w:rsidP="003F4789">
      <w:pPr>
        <w:jc w:val="both"/>
        <w:rPr>
          <w:rFonts w:ascii="Times New Roman" w:hAnsi="Times New Roman" w:cs="Times New Roman"/>
          <w:sz w:val="28"/>
          <w:szCs w:val="28"/>
        </w:rPr>
      </w:pPr>
      <w:r w:rsidRPr="003F4789">
        <w:rPr>
          <w:rFonts w:ascii="Times New Roman" w:hAnsi="Times New Roman" w:cs="Times New Roman"/>
          <w:sz w:val="28"/>
          <w:szCs w:val="28"/>
        </w:rPr>
        <w:t xml:space="preserve"> </w:t>
      </w:r>
      <w:r w:rsidR="00026BD8" w:rsidRPr="003F4789">
        <w:rPr>
          <w:rFonts w:ascii="Times New Roman" w:hAnsi="Times New Roman" w:cs="Times New Roman"/>
          <w:sz w:val="28"/>
          <w:szCs w:val="28"/>
        </w:rPr>
        <w:t>(</w:t>
      </w:r>
      <w:r w:rsidR="00026BD8" w:rsidRPr="003F4789">
        <w:rPr>
          <w:rFonts w:ascii="Times New Roman" w:hAnsi="Times New Roman" w:cs="Times New Roman"/>
          <w:b/>
          <w:sz w:val="28"/>
          <w:szCs w:val="28"/>
        </w:rPr>
        <w:t>Межрайонная ИФНС России № 10 по Приморскому краю)</w:t>
      </w:r>
    </w:p>
    <w:sectPr w:rsidR="009F29D9" w:rsidRPr="003F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F3"/>
    <w:rsid w:val="00026BD8"/>
    <w:rsid w:val="000651F3"/>
    <w:rsid w:val="003F4789"/>
    <w:rsid w:val="00453441"/>
    <w:rsid w:val="00584C96"/>
    <w:rsid w:val="00903398"/>
    <w:rsid w:val="009F29D9"/>
    <w:rsid w:val="00A5260E"/>
    <w:rsid w:val="00C8674F"/>
    <w:rsid w:val="00E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68A7-26AE-42EE-8B7A-5BFAAED9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Евгения Викторовна</dc:creator>
  <cp:lastModifiedBy>Македонова Наталья Сергеевна</cp:lastModifiedBy>
  <cp:revision>4</cp:revision>
  <dcterms:created xsi:type="dcterms:W3CDTF">2022-03-22T03:20:00Z</dcterms:created>
  <dcterms:modified xsi:type="dcterms:W3CDTF">2022-03-22T04:46:00Z</dcterms:modified>
</cp:coreProperties>
</file>