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65"/>
      </w:tblGrid>
      <w:tr w:rsidR="000C3403" w:rsidTr="000C3403">
        <w:trPr>
          <w:trHeight w:val="15162"/>
        </w:trPr>
        <w:tc>
          <w:tcPr>
            <w:tcW w:w="10565" w:type="dxa"/>
            <w:tcBorders>
              <w:top w:val="thickThinSmallGap" w:sz="48" w:space="0" w:color="76923C" w:themeColor="accent3" w:themeShade="BF"/>
              <w:left w:val="thickThinSmallGap" w:sz="48" w:space="0" w:color="76923C" w:themeColor="accent3" w:themeShade="BF"/>
              <w:bottom w:val="thickThinSmallGap" w:sz="48" w:space="0" w:color="76923C" w:themeColor="accent3" w:themeShade="BF"/>
              <w:right w:val="thickThinSmallGap" w:sz="48" w:space="0" w:color="76923C" w:themeColor="accent3" w:themeShade="BF"/>
            </w:tcBorders>
          </w:tcPr>
          <w:p w:rsidR="007A0992" w:rsidRDefault="006708D8" w:rsidP="00D1740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sz w:val="96"/>
                <w:szCs w:val="9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2239645" y="45148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200400" cy="4438015"/>
                  <wp:effectExtent l="133350" t="114300" r="133350" b="153035"/>
                  <wp:wrapSquare wrapText="bothSides"/>
                  <wp:docPr id="1" name="Рисунок 1" descr="C:\Users\MorozOA\Desktop\Мои документы\НАГРАЖДЕННЫЕ\ПОЧЕТНЫЕ ГРАЖДАНЕ\Погребняк\image-08-06-22-21-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rozOA\Desktop\Мои документы\НАГРАЖДЕННЫЕ\ПОЧЕТНЫЕ ГРАЖДАНЕ\Погребняк\image-08-06-22-21-4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4380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A176E6">
              <w:rPr>
                <w:rFonts w:ascii="Times New Roman" w:hAnsi="Times New Roman" w:cs="Times New Roman"/>
                <w:b/>
                <w:color w:val="76923C" w:themeColor="accent3" w:themeShade="BF"/>
                <w:sz w:val="96"/>
                <w:szCs w:val="96"/>
              </w:rPr>
              <w:t xml:space="preserve"> </w:t>
            </w:r>
          </w:p>
          <w:p w:rsidR="000C3403" w:rsidRPr="004C09C8" w:rsidRDefault="00D41C0E" w:rsidP="006708D8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72"/>
                <w:szCs w:val="72"/>
              </w:rPr>
              <w:t>Татьяна</w:t>
            </w:r>
          </w:p>
          <w:p w:rsidR="000C3403" w:rsidRPr="004C09C8" w:rsidRDefault="00D41C0E" w:rsidP="006708D8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72"/>
                <w:szCs w:val="72"/>
              </w:rPr>
              <w:t>Яковлевна</w:t>
            </w:r>
          </w:p>
          <w:p w:rsidR="0087652E" w:rsidRDefault="00D41C0E" w:rsidP="006708D8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80"/>
                <w:szCs w:val="80"/>
              </w:rPr>
              <w:t>Погребняк</w:t>
            </w:r>
          </w:p>
          <w:p w:rsidR="00E126EC" w:rsidRPr="00E126EC" w:rsidRDefault="00E126EC" w:rsidP="00E126EC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80"/>
                <w:szCs w:val="80"/>
              </w:rPr>
            </w:pPr>
          </w:p>
          <w:p w:rsidR="00A7241E" w:rsidRDefault="00714066" w:rsidP="00876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A0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gramStart"/>
            <w:r w:rsidR="00D41C0E">
              <w:rPr>
                <w:rFonts w:ascii="Times New Roman" w:hAnsi="Times New Roman" w:cs="Times New Roman"/>
                <w:sz w:val="28"/>
                <w:szCs w:val="28"/>
              </w:rPr>
              <w:t>Татьяна Яковлевна Погребняк родилась 18 апреля 1951 года в стан</w:t>
            </w:r>
            <w:r w:rsidR="00D41C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1C0E">
              <w:rPr>
                <w:rFonts w:ascii="Times New Roman" w:hAnsi="Times New Roman" w:cs="Times New Roman"/>
                <w:sz w:val="28"/>
                <w:szCs w:val="28"/>
              </w:rPr>
              <w:t xml:space="preserve">це Петровская </w:t>
            </w:r>
            <w:proofErr w:type="spellStart"/>
            <w:r w:rsidR="00D41C0E">
              <w:rPr>
                <w:rFonts w:ascii="Times New Roman" w:hAnsi="Times New Roman" w:cs="Times New Roman"/>
                <w:sz w:val="28"/>
                <w:szCs w:val="28"/>
              </w:rPr>
              <w:t>Славненского</w:t>
            </w:r>
            <w:proofErr w:type="spellEnd"/>
            <w:r w:rsidR="00D41C0E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Краснодарского края.</w:t>
            </w:r>
            <w:proofErr w:type="gramEnd"/>
            <w:r w:rsidR="00D41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6E6">
              <w:rPr>
                <w:rFonts w:ascii="Times New Roman" w:hAnsi="Times New Roman" w:cs="Times New Roman"/>
                <w:sz w:val="28"/>
                <w:szCs w:val="28"/>
              </w:rPr>
              <w:t>После оконч</w:t>
            </w:r>
            <w:r w:rsidR="00A176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176E6">
              <w:rPr>
                <w:rFonts w:ascii="Times New Roman" w:hAnsi="Times New Roman" w:cs="Times New Roman"/>
                <w:sz w:val="28"/>
                <w:szCs w:val="28"/>
              </w:rPr>
              <w:t>ния института приехала молодым специалистом</w:t>
            </w:r>
            <w:r w:rsidR="00354FB5">
              <w:rPr>
                <w:rFonts w:ascii="Times New Roman" w:hAnsi="Times New Roman" w:cs="Times New Roman"/>
                <w:sz w:val="28"/>
                <w:szCs w:val="28"/>
              </w:rPr>
              <w:t xml:space="preserve"> в со</w:t>
            </w:r>
            <w:r w:rsidR="00E126EC">
              <w:rPr>
                <w:rFonts w:ascii="Times New Roman" w:hAnsi="Times New Roman" w:cs="Times New Roman"/>
                <w:sz w:val="28"/>
                <w:szCs w:val="28"/>
              </w:rPr>
              <w:t>вхоз «П</w:t>
            </w:r>
            <w:r w:rsidR="00354FB5">
              <w:rPr>
                <w:rFonts w:ascii="Times New Roman" w:hAnsi="Times New Roman" w:cs="Times New Roman"/>
                <w:sz w:val="28"/>
                <w:szCs w:val="28"/>
              </w:rPr>
              <w:t>росторы</w:t>
            </w:r>
            <w:r w:rsidR="00E126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B4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54F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54F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126EC">
              <w:rPr>
                <w:rFonts w:ascii="Times New Roman" w:hAnsi="Times New Roman" w:cs="Times New Roman"/>
                <w:sz w:val="28"/>
                <w:szCs w:val="28"/>
              </w:rPr>
              <w:t>Первома</w:t>
            </w:r>
            <w:r w:rsidR="00E126E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126EC">
              <w:rPr>
                <w:rFonts w:ascii="Times New Roman" w:hAnsi="Times New Roman" w:cs="Times New Roman"/>
                <w:sz w:val="28"/>
                <w:szCs w:val="28"/>
              </w:rPr>
              <w:t>ское. Работала в совхозах сел Ильинка и Турий Рог</w:t>
            </w:r>
            <w:r w:rsidR="00354F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126EC">
              <w:rPr>
                <w:rFonts w:ascii="Times New Roman" w:hAnsi="Times New Roman" w:cs="Times New Roman"/>
                <w:sz w:val="28"/>
                <w:szCs w:val="28"/>
              </w:rPr>
              <w:t xml:space="preserve">Работая в сельском </w:t>
            </w:r>
            <w:proofErr w:type="gramStart"/>
            <w:r w:rsidR="00E126EC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r w:rsidR="003B42C8">
              <w:rPr>
                <w:rFonts w:ascii="Times New Roman" w:hAnsi="Times New Roman" w:cs="Times New Roman"/>
                <w:sz w:val="28"/>
                <w:szCs w:val="28"/>
              </w:rPr>
              <w:t>яйстве</w:t>
            </w:r>
            <w:proofErr w:type="gramEnd"/>
            <w:r w:rsidR="003B42C8">
              <w:rPr>
                <w:rFonts w:ascii="Times New Roman" w:hAnsi="Times New Roman" w:cs="Times New Roman"/>
                <w:sz w:val="28"/>
                <w:szCs w:val="28"/>
              </w:rPr>
              <w:t>, Татьяна Яковлевна внедри</w:t>
            </w:r>
            <w:r w:rsidR="00E126EC">
              <w:rPr>
                <w:rFonts w:ascii="Times New Roman" w:hAnsi="Times New Roman" w:cs="Times New Roman"/>
                <w:sz w:val="28"/>
                <w:szCs w:val="28"/>
              </w:rPr>
              <w:t>ла новые перспективные методы оплаты труда, что позв</w:t>
            </w:r>
            <w:r w:rsidR="00E126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26EC">
              <w:rPr>
                <w:rFonts w:ascii="Times New Roman" w:hAnsi="Times New Roman" w:cs="Times New Roman"/>
                <w:sz w:val="28"/>
                <w:szCs w:val="28"/>
              </w:rPr>
              <w:t xml:space="preserve">лило увеличить производительность труда. </w:t>
            </w:r>
            <w:r w:rsidR="00354FB5">
              <w:rPr>
                <w:rFonts w:ascii="Times New Roman" w:hAnsi="Times New Roman" w:cs="Times New Roman"/>
                <w:sz w:val="28"/>
                <w:szCs w:val="28"/>
              </w:rPr>
              <w:t xml:space="preserve">В 1989 году </w:t>
            </w:r>
            <w:r w:rsidR="00E126EC">
              <w:rPr>
                <w:rFonts w:ascii="Times New Roman" w:hAnsi="Times New Roman" w:cs="Times New Roman"/>
                <w:sz w:val="28"/>
                <w:szCs w:val="28"/>
              </w:rPr>
              <w:t>была выдвинута на парти</w:t>
            </w:r>
            <w:r w:rsidR="00E126E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126EC">
              <w:rPr>
                <w:rFonts w:ascii="Times New Roman" w:hAnsi="Times New Roman" w:cs="Times New Roman"/>
                <w:sz w:val="28"/>
                <w:szCs w:val="28"/>
              </w:rPr>
              <w:t xml:space="preserve">ную работу и </w:t>
            </w:r>
            <w:r w:rsidR="00354FB5">
              <w:rPr>
                <w:rFonts w:ascii="Times New Roman" w:hAnsi="Times New Roman" w:cs="Times New Roman"/>
                <w:sz w:val="28"/>
                <w:szCs w:val="28"/>
              </w:rPr>
              <w:t xml:space="preserve">стала заведующей организационным отделом райкома КПСС. </w:t>
            </w:r>
            <w:r w:rsidR="00E126EC">
              <w:rPr>
                <w:rFonts w:ascii="Times New Roman" w:hAnsi="Times New Roman" w:cs="Times New Roman"/>
                <w:sz w:val="28"/>
                <w:szCs w:val="28"/>
              </w:rPr>
              <w:t>Заним</w:t>
            </w:r>
            <w:r w:rsidR="00E126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126EC">
              <w:rPr>
                <w:rFonts w:ascii="Times New Roman" w:hAnsi="Times New Roman" w:cs="Times New Roman"/>
                <w:sz w:val="28"/>
                <w:szCs w:val="28"/>
              </w:rPr>
              <w:t>ясь партийной работой, была инициатором возведения памятника воинам-освободителям</w:t>
            </w:r>
            <w:r w:rsidR="003B4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6EC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 в с. Камень-Рыболов. </w:t>
            </w:r>
            <w:r w:rsidR="00354FB5">
              <w:rPr>
                <w:rFonts w:ascii="Times New Roman" w:hAnsi="Times New Roman" w:cs="Times New Roman"/>
                <w:sz w:val="28"/>
                <w:szCs w:val="28"/>
              </w:rPr>
              <w:t>В 1994 году п</w:t>
            </w:r>
            <w:r w:rsidR="00354F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54FB5">
              <w:rPr>
                <w:rFonts w:ascii="Times New Roman" w:hAnsi="Times New Roman" w:cs="Times New Roman"/>
                <w:sz w:val="28"/>
                <w:szCs w:val="28"/>
              </w:rPr>
              <w:t xml:space="preserve">решла </w:t>
            </w:r>
            <w:r w:rsidR="00E126EC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</w:t>
            </w:r>
            <w:r w:rsidR="00354FB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Администрацию района и возглавила финансовый отдел. В 2005 году была назначена первым заместителем Главы Администрации </w:t>
            </w:r>
            <w:r w:rsidR="00F27D1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Ханкайский район</w:t>
            </w:r>
            <w:r w:rsidR="00354F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126EC">
              <w:rPr>
                <w:rFonts w:ascii="Times New Roman" w:hAnsi="Times New Roman" w:cs="Times New Roman"/>
                <w:sz w:val="28"/>
                <w:szCs w:val="28"/>
              </w:rPr>
              <w:t xml:space="preserve">В 2005 году при участии Татьяны Яковлевной была проведена масштабная реформа местного самоуправления, после которой местное самоуправление стало двухуровневым, </w:t>
            </w:r>
            <w:r w:rsidR="003B42C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126EC">
              <w:rPr>
                <w:rFonts w:ascii="Times New Roman" w:hAnsi="Times New Roman" w:cs="Times New Roman"/>
                <w:sz w:val="28"/>
                <w:szCs w:val="28"/>
              </w:rPr>
              <w:t xml:space="preserve">были созданы сельские поселения. В 2010 году вышла на заслуженный отдых. После ухода на заслуженный отдых Татьяна Яковлевна занимается активной общественно-политической работой. </w:t>
            </w:r>
            <w:r w:rsidR="000C393E">
              <w:rPr>
                <w:rFonts w:ascii="Times New Roman" w:hAnsi="Times New Roman" w:cs="Times New Roman"/>
                <w:sz w:val="28"/>
                <w:szCs w:val="28"/>
              </w:rPr>
              <w:t>С 2010 по 2020 годы была депутатом муниципального комитета Камень-Рыболовского сельского п</w:t>
            </w:r>
            <w:r w:rsidR="000C39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393E">
              <w:rPr>
                <w:rFonts w:ascii="Times New Roman" w:hAnsi="Times New Roman" w:cs="Times New Roman"/>
                <w:sz w:val="28"/>
                <w:szCs w:val="28"/>
              </w:rPr>
              <w:t>селения. Является исполнительным секретарем местного отделения политической партии «Единая Россия».</w:t>
            </w:r>
            <w:r w:rsidR="00A176E6">
              <w:rPr>
                <w:rFonts w:ascii="Times New Roman" w:hAnsi="Times New Roman" w:cs="Times New Roman"/>
                <w:sz w:val="28"/>
                <w:szCs w:val="28"/>
              </w:rPr>
              <w:t xml:space="preserve"> Имеет звание «Ветеран труда». </w:t>
            </w:r>
          </w:p>
          <w:p w:rsidR="0087652E" w:rsidRPr="009978AA" w:rsidRDefault="0087652E" w:rsidP="004C0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8AA" w:rsidRPr="00471155" w:rsidRDefault="001D3CEB" w:rsidP="003B42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90"/>
                <w:szCs w:val="90"/>
              </w:rPr>
            </w:pPr>
            <w:r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      </w:t>
            </w:r>
            <w:r w:rsidR="009978AA"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Решением Думы Ханкайского муниципального </w:t>
            </w:r>
            <w:r w:rsidR="003B42C8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округа </w:t>
            </w:r>
            <w:r w:rsidR="009978AA"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от </w:t>
            </w:r>
            <w:r w:rsidR="00A176E6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31</w:t>
            </w:r>
            <w:r w:rsidR="007D0111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.05.202</w:t>
            </w:r>
            <w:r w:rsidR="00A176E6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2</w:t>
            </w:r>
            <w:r w:rsidR="00D17406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 №</w:t>
            </w:r>
            <w:r w:rsidR="00A176E6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 382 П</w:t>
            </w:r>
            <w:r w:rsidR="00A176E6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о</w:t>
            </w:r>
            <w:r w:rsidR="00A176E6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гребняк Татьяна Яковлевн</w:t>
            </w:r>
            <w:r w:rsidR="0087652E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а</w:t>
            </w:r>
            <w:r w:rsidR="009978AA"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 удостоен</w:t>
            </w:r>
            <w:r w:rsidR="00F803D4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а</w:t>
            </w:r>
            <w:r w:rsidR="009978AA"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 звания «Почетный гр</w:t>
            </w:r>
            <w:r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ажданин Ханкайск</w:t>
            </w:r>
            <w:r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о</w:t>
            </w:r>
            <w:r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го муниципального </w:t>
            </w:r>
            <w:r w:rsidR="003B42C8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округа</w:t>
            </w:r>
            <w:r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 Приморского </w:t>
            </w:r>
            <w:r w:rsidR="009978AA"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края</w:t>
            </w:r>
            <w:r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».</w:t>
            </w:r>
          </w:p>
        </w:tc>
      </w:tr>
      <w:tr w:rsidR="00926928" w:rsidTr="000C3403">
        <w:trPr>
          <w:trHeight w:val="15162"/>
        </w:trPr>
        <w:tc>
          <w:tcPr>
            <w:tcW w:w="10565" w:type="dxa"/>
            <w:tcBorders>
              <w:top w:val="thickThinSmallGap" w:sz="48" w:space="0" w:color="76923C" w:themeColor="accent3" w:themeShade="BF"/>
              <w:left w:val="thickThinSmallGap" w:sz="48" w:space="0" w:color="76923C" w:themeColor="accent3" w:themeShade="BF"/>
              <w:bottom w:val="thickThinSmallGap" w:sz="48" w:space="0" w:color="76923C" w:themeColor="accent3" w:themeShade="BF"/>
              <w:right w:val="thickThinSmallGap" w:sz="48" w:space="0" w:color="76923C" w:themeColor="accent3" w:themeShade="BF"/>
            </w:tcBorders>
          </w:tcPr>
          <w:p w:rsidR="00926928" w:rsidRDefault="00926928" w:rsidP="00D1740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96"/>
                <w:szCs w:val="96"/>
              </w:rPr>
            </w:pPr>
          </w:p>
        </w:tc>
      </w:tr>
    </w:tbl>
    <w:p w:rsidR="00AE0035" w:rsidRDefault="00AE0035" w:rsidP="00C5724A"/>
    <w:sectPr w:rsidR="00AE0035" w:rsidSect="008E6304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compat/>
  <w:rsids>
    <w:rsidRoot w:val="000C3403"/>
    <w:rsid w:val="00041481"/>
    <w:rsid w:val="000C3403"/>
    <w:rsid w:val="000C393E"/>
    <w:rsid w:val="00164EF0"/>
    <w:rsid w:val="001D3CEB"/>
    <w:rsid w:val="001E3803"/>
    <w:rsid w:val="002C37E2"/>
    <w:rsid w:val="00354FB5"/>
    <w:rsid w:val="003B42C8"/>
    <w:rsid w:val="003D6852"/>
    <w:rsid w:val="00471155"/>
    <w:rsid w:val="004C09C8"/>
    <w:rsid w:val="005272CB"/>
    <w:rsid w:val="005800D0"/>
    <w:rsid w:val="006708D8"/>
    <w:rsid w:val="006F7E53"/>
    <w:rsid w:val="00714066"/>
    <w:rsid w:val="007A0992"/>
    <w:rsid w:val="007A2886"/>
    <w:rsid w:val="007C661F"/>
    <w:rsid w:val="007D0111"/>
    <w:rsid w:val="007E4F37"/>
    <w:rsid w:val="00843AA9"/>
    <w:rsid w:val="00846B6A"/>
    <w:rsid w:val="0087652E"/>
    <w:rsid w:val="008E6304"/>
    <w:rsid w:val="00926928"/>
    <w:rsid w:val="009648A3"/>
    <w:rsid w:val="009651B0"/>
    <w:rsid w:val="009738A4"/>
    <w:rsid w:val="009978AA"/>
    <w:rsid w:val="009D06A6"/>
    <w:rsid w:val="00A176E6"/>
    <w:rsid w:val="00A247B1"/>
    <w:rsid w:val="00A30B53"/>
    <w:rsid w:val="00A7241E"/>
    <w:rsid w:val="00AD0595"/>
    <w:rsid w:val="00AE0035"/>
    <w:rsid w:val="00B068C6"/>
    <w:rsid w:val="00B53812"/>
    <w:rsid w:val="00BA4D93"/>
    <w:rsid w:val="00C5724A"/>
    <w:rsid w:val="00C93D74"/>
    <w:rsid w:val="00CB15DC"/>
    <w:rsid w:val="00CD767C"/>
    <w:rsid w:val="00D17406"/>
    <w:rsid w:val="00D41C0E"/>
    <w:rsid w:val="00D96BF0"/>
    <w:rsid w:val="00DC010F"/>
    <w:rsid w:val="00DC39EE"/>
    <w:rsid w:val="00DD3BBF"/>
    <w:rsid w:val="00DF229E"/>
    <w:rsid w:val="00E126EC"/>
    <w:rsid w:val="00EA373E"/>
    <w:rsid w:val="00F16562"/>
    <w:rsid w:val="00F27D1D"/>
    <w:rsid w:val="00F34505"/>
    <w:rsid w:val="00F803D4"/>
    <w:rsid w:val="00FA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PonomarevaEV</cp:lastModifiedBy>
  <cp:revision>22</cp:revision>
  <cp:lastPrinted>2018-08-21T06:10:00Z</cp:lastPrinted>
  <dcterms:created xsi:type="dcterms:W3CDTF">2016-06-26T23:39:00Z</dcterms:created>
  <dcterms:modified xsi:type="dcterms:W3CDTF">2022-06-15T05:27:00Z</dcterms:modified>
</cp:coreProperties>
</file>