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65" w:rsidRDefault="0035606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6065" w:rsidRDefault="00356065">
      <w:pPr>
        <w:pStyle w:val="ConsPlusNormal"/>
        <w:jc w:val="both"/>
        <w:outlineLvl w:val="0"/>
      </w:pPr>
    </w:p>
    <w:p w:rsidR="00356065" w:rsidRDefault="00356065">
      <w:pPr>
        <w:pStyle w:val="ConsPlusTitle"/>
        <w:jc w:val="center"/>
        <w:outlineLvl w:val="0"/>
      </w:pPr>
      <w:r>
        <w:t>ДУМА ХАНКАЙСКОГО МУНИЦИПАЛЬНОГО РАЙОНА</w:t>
      </w:r>
    </w:p>
    <w:p w:rsidR="00356065" w:rsidRDefault="00356065">
      <w:pPr>
        <w:pStyle w:val="ConsPlusTitle"/>
        <w:jc w:val="center"/>
      </w:pPr>
      <w:r>
        <w:t>ПРИМОРСКОГО КРАЯ</w:t>
      </w:r>
    </w:p>
    <w:p w:rsidR="00356065" w:rsidRDefault="00356065">
      <w:pPr>
        <w:pStyle w:val="ConsPlusTitle"/>
        <w:jc w:val="both"/>
      </w:pPr>
    </w:p>
    <w:p w:rsidR="00356065" w:rsidRDefault="00356065">
      <w:pPr>
        <w:pStyle w:val="ConsPlusTitle"/>
        <w:jc w:val="center"/>
      </w:pPr>
      <w:r>
        <w:t>РЕШЕНИЕ</w:t>
      </w:r>
    </w:p>
    <w:p w:rsidR="00356065" w:rsidRDefault="00356065">
      <w:pPr>
        <w:pStyle w:val="ConsPlusTitle"/>
        <w:jc w:val="center"/>
      </w:pPr>
      <w:r>
        <w:t>от 30 апреля 2019 г. N 463</w:t>
      </w:r>
    </w:p>
    <w:p w:rsidR="00356065" w:rsidRDefault="00356065">
      <w:pPr>
        <w:pStyle w:val="ConsPlusTitle"/>
        <w:jc w:val="both"/>
      </w:pPr>
    </w:p>
    <w:p w:rsidR="00356065" w:rsidRDefault="00356065">
      <w:pPr>
        <w:pStyle w:val="ConsPlusTitle"/>
        <w:jc w:val="center"/>
      </w:pPr>
      <w:r>
        <w:t>ОБ УТВЕРЖДЕНИИ ПОРЯДКА ПРИМЕНЕНИЯ</w:t>
      </w:r>
    </w:p>
    <w:p w:rsidR="00356065" w:rsidRDefault="00356065">
      <w:pPr>
        <w:pStyle w:val="ConsPlusTitle"/>
        <w:jc w:val="center"/>
      </w:pPr>
      <w:r>
        <w:t xml:space="preserve">ВЗЫСКАНИЙ ЗА НЕСОБЛЮДЕНИЕ </w:t>
      </w:r>
      <w:proofErr w:type="gramStart"/>
      <w:r>
        <w:t>МУНИЦИПАЛЬНЫМИ</w:t>
      </w:r>
      <w:proofErr w:type="gramEnd"/>
    </w:p>
    <w:p w:rsidR="00356065" w:rsidRDefault="00356065">
      <w:pPr>
        <w:pStyle w:val="ConsPlusTitle"/>
        <w:jc w:val="center"/>
      </w:pPr>
      <w:r>
        <w:t>СЛУЖАЩИМИ ОРГАНОВ МЕСТНОГО САМОУПРАВЛЕНИЯ</w:t>
      </w:r>
    </w:p>
    <w:p w:rsidR="00356065" w:rsidRDefault="00356065">
      <w:pPr>
        <w:pStyle w:val="ConsPlusTitle"/>
        <w:jc w:val="center"/>
      </w:pPr>
      <w:r>
        <w:t>ХАНКАЙСКОГО МУНИЦИПАЛЬНОГО РАЙОНА ОГРАНИЧЕНИЙ</w:t>
      </w:r>
    </w:p>
    <w:p w:rsidR="00356065" w:rsidRDefault="00356065">
      <w:pPr>
        <w:pStyle w:val="ConsPlusTitle"/>
        <w:jc w:val="center"/>
      </w:pPr>
      <w:r>
        <w:t>И ЗАПРЕТОВ, ТРЕБОВАНИЙ О ПРЕДОТВРАЩЕНИИ ИЛИ</w:t>
      </w:r>
    </w:p>
    <w:p w:rsidR="00356065" w:rsidRDefault="00356065">
      <w:pPr>
        <w:pStyle w:val="ConsPlusTitle"/>
        <w:jc w:val="center"/>
      </w:pPr>
      <w:r>
        <w:t>ОБ УРЕГУЛИРОВАНИИ КОНФЛИКТА ИНТЕРЕСОВ И</w:t>
      </w:r>
    </w:p>
    <w:p w:rsidR="00356065" w:rsidRDefault="00356065">
      <w:pPr>
        <w:pStyle w:val="ConsPlusTitle"/>
        <w:jc w:val="center"/>
      </w:pPr>
      <w:r>
        <w:t>НЕИСПОЛНЕНИЕ ОБЯЗАННОСТЕЙ, УСТАНОВЛЕННЫХ</w:t>
      </w:r>
    </w:p>
    <w:p w:rsidR="00356065" w:rsidRDefault="00356065">
      <w:pPr>
        <w:pStyle w:val="ConsPlusTitle"/>
        <w:jc w:val="center"/>
      </w:pPr>
      <w:r>
        <w:t>В ЦЕЛЯХ ПРОТИВОДЕЙСТВИЯ КОРРУПЦИИ</w:t>
      </w:r>
    </w:p>
    <w:p w:rsidR="00356065" w:rsidRDefault="00356065">
      <w:pPr>
        <w:pStyle w:val="ConsPlusNormal"/>
        <w:jc w:val="both"/>
      </w:pPr>
    </w:p>
    <w:p w:rsidR="00356065" w:rsidRDefault="0035606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27.1</w:t>
        </w:r>
      </w:hyperlink>
      <w:r>
        <w:t xml:space="preserve"> Федерального закона от 02.03.2007 N 25-ФЗ "О муниципальной службе в Российской Федерации",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Приморского края от 04.06.2007 N 82-КЗ "О муниципальной службе в Приморском крае" Дума Ханкайского муниципального района решила:</w:t>
      </w:r>
    </w:p>
    <w:p w:rsidR="00356065" w:rsidRDefault="0035606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применения взысканий за несоблюдение муниципальными служащими органов местного самоуправления Ханкайского муниципального района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(прилагается).</w:t>
      </w:r>
    </w:p>
    <w:p w:rsidR="00356065" w:rsidRDefault="00356065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356065" w:rsidRDefault="00356065">
      <w:pPr>
        <w:pStyle w:val="ConsPlusNormal"/>
        <w:spacing w:before="220"/>
        <w:ind w:firstLine="540"/>
        <w:jc w:val="both"/>
      </w:pPr>
      <w:r>
        <w:t>3. Опубликовать настоящее решение в газете "Приморские зори" и разместить на официальном сайте органов местного самоуправления Ханкайского муниципального района.</w:t>
      </w:r>
    </w:p>
    <w:p w:rsidR="00356065" w:rsidRDefault="00356065">
      <w:pPr>
        <w:pStyle w:val="ConsPlusNormal"/>
        <w:jc w:val="both"/>
      </w:pPr>
    </w:p>
    <w:p w:rsidR="00356065" w:rsidRDefault="00356065">
      <w:pPr>
        <w:pStyle w:val="ConsPlusNormal"/>
        <w:jc w:val="right"/>
      </w:pPr>
      <w:r>
        <w:t>Глава Ханкайского муниципального района</w:t>
      </w:r>
    </w:p>
    <w:p w:rsidR="00356065" w:rsidRDefault="00356065">
      <w:pPr>
        <w:pStyle w:val="ConsPlusNormal"/>
        <w:jc w:val="right"/>
      </w:pPr>
      <w:r>
        <w:t>А.К.ВДОВИНА</w:t>
      </w:r>
    </w:p>
    <w:p w:rsidR="00356065" w:rsidRDefault="00356065">
      <w:pPr>
        <w:pStyle w:val="ConsPlusNormal"/>
        <w:jc w:val="both"/>
      </w:pPr>
    </w:p>
    <w:p w:rsidR="00356065" w:rsidRDefault="00356065">
      <w:pPr>
        <w:pStyle w:val="ConsPlusNormal"/>
        <w:jc w:val="both"/>
      </w:pPr>
    </w:p>
    <w:p w:rsidR="00356065" w:rsidRDefault="00356065">
      <w:pPr>
        <w:pStyle w:val="ConsPlusNormal"/>
        <w:jc w:val="both"/>
      </w:pPr>
    </w:p>
    <w:p w:rsidR="00356065" w:rsidRDefault="00356065">
      <w:pPr>
        <w:pStyle w:val="ConsPlusNormal"/>
        <w:jc w:val="both"/>
      </w:pPr>
    </w:p>
    <w:p w:rsidR="00356065" w:rsidRDefault="00356065">
      <w:pPr>
        <w:pStyle w:val="ConsPlusNormal"/>
        <w:jc w:val="both"/>
      </w:pPr>
    </w:p>
    <w:p w:rsidR="00356065" w:rsidRDefault="00356065">
      <w:pPr>
        <w:pStyle w:val="ConsPlusNormal"/>
        <w:jc w:val="right"/>
        <w:outlineLvl w:val="0"/>
      </w:pPr>
      <w:r>
        <w:t>Приложение</w:t>
      </w:r>
    </w:p>
    <w:p w:rsidR="00356065" w:rsidRDefault="00356065">
      <w:pPr>
        <w:pStyle w:val="ConsPlusNormal"/>
        <w:jc w:val="right"/>
      </w:pPr>
      <w:r>
        <w:t>к решению</w:t>
      </w:r>
    </w:p>
    <w:p w:rsidR="00356065" w:rsidRDefault="00356065">
      <w:pPr>
        <w:pStyle w:val="ConsPlusNormal"/>
        <w:jc w:val="right"/>
      </w:pPr>
      <w:r>
        <w:t>Думы Ханкайского</w:t>
      </w:r>
    </w:p>
    <w:p w:rsidR="00356065" w:rsidRDefault="00356065">
      <w:pPr>
        <w:pStyle w:val="ConsPlusNormal"/>
        <w:jc w:val="right"/>
      </w:pPr>
      <w:r>
        <w:t>муниципального района</w:t>
      </w:r>
    </w:p>
    <w:p w:rsidR="00356065" w:rsidRDefault="00356065">
      <w:pPr>
        <w:pStyle w:val="ConsPlusNormal"/>
        <w:jc w:val="right"/>
      </w:pPr>
      <w:r>
        <w:t>от 30.04.2019 N 463</w:t>
      </w:r>
    </w:p>
    <w:p w:rsidR="00356065" w:rsidRDefault="00356065">
      <w:pPr>
        <w:pStyle w:val="ConsPlusNormal"/>
        <w:jc w:val="both"/>
      </w:pPr>
    </w:p>
    <w:p w:rsidR="00356065" w:rsidRDefault="00356065">
      <w:pPr>
        <w:pStyle w:val="ConsPlusTitle"/>
        <w:jc w:val="center"/>
      </w:pPr>
      <w:bookmarkStart w:id="0" w:name="P34"/>
      <w:bookmarkEnd w:id="0"/>
      <w:r>
        <w:t>ПОРЯДОК</w:t>
      </w:r>
    </w:p>
    <w:p w:rsidR="00356065" w:rsidRDefault="00356065">
      <w:pPr>
        <w:pStyle w:val="ConsPlusTitle"/>
        <w:jc w:val="center"/>
      </w:pPr>
      <w:r>
        <w:t>ПРИМЕНЕНИЯ ВЗЫСКАНИЙ ЗА НЕСОБЛЮДЕНИЕ</w:t>
      </w:r>
    </w:p>
    <w:p w:rsidR="00356065" w:rsidRDefault="00356065">
      <w:pPr>
        <w:pStyle w:val="ConsPlusTitle"/>
        <w:jc w:val="center"/>
      </w:pPr>
      <w:r>
        <w:t>МУНИЦИПАЛЬНЫМ СЛУЖАЩИМ ОРГАНОВ МЕСТНОГО</w:t>
      </w:r>
    </w:p>
    <w:p w:rsidR="00356065" w:rsidRDefault="00356065">
      <w:pPr>
        <w:pStyle w:val="ConsPlusTitle"/>
        <w:jc w:val="center"/>
      </w:pPr>
      <w:r>
        <w:t>САМОУПРАВЛЕНИЯ ХАНКАЙСКОГО МУНИЦИПАЛЬНОГО РАЙОНА</w:t>
      </w:r>
    </w:p>
    <w:p w:rsidR="00356065" w:rsidRDefault="00356065">
      <w:pPr>
        <w:pStyle w:val="ConsPlusTitle"/>
        <w:jc w:val="center"/>
      </w:pPr>
      <w:r>
        <w:t>ОГРАНИЧЕНИЙ И ЗАПРЕТОВ, ТРЕБОВАНИЙ О ПРЕДОТВРАЩЕНИИ</w:t>
      </w:r>
    </w:p>
    <w:p w:rsidR="00356065" w:rsidRDefault="00356065">
      <w:pPr>
        <w:pStyle w:val="ConsPlusTitle"/>
        <w:jc w:val="center"/>
      </w:pPr>
      <w:r>
        <w:t>ИЛИ ОБ УРЕГУЛИРОВАНИИ КОНФЛИКТА ИНТЕРЕСОВ И</w:t>
      </w:r>
    </w:p>
    <w:p w:rsidR="00356065" w:rsidRDefault="00356065">
      <w:pPr>
        <w:pStyle w:val="ConsPlusTitle"/>
        <w:jc w:val="center"/>
      </w:pPr>
      <w:r>
        <w:t>НЕИСПОЛНЕНИЕ ОБЯЗАННОСТЕЙ, УСТАНОВЛЕННЫХ</w:t>
      </w:r>
    </w:p>
    <w:p w:rsidR="00356065" w:rsidRDefault="00356065">
      <w:pPr>
        <w:pStyle w:val="ConsPlusTitle"/>
        <w:jc w:val="center"/>
      </w:pPr>
      <w:r>
        <w:t>В ЦЕЛЯХ ПРОТИВОДЕЙСТВИЯ КОРРУПЦИИ</w:t>
      </w:r>
    </w:p>
    <w:p w:rsidR="00356065" w:rsidRDefault="00356065">
      <w:pPr>
        <w:pStyle w:val="ConsPlusNormal"/>
        <w:jc w:val="both"/>
      </w:pPr>
    </w:p>
    <w:p w:rsidR="00356065" w:rsidRDefault="0035606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порядок и сроки применения взысканий за несоблюдение муниципальными служащими органов местного самоуправления Ханкайского муниципального района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предусмотренных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25.12.2008 N 273-ФЗ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коррупции" и другими федеральными законами (далее - коррупционные правонарушения).</w:t>
      </w:r>
    </w:p>
    <w:p w:rsidR="00356065" w:rsidRDefault="00356065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Муниципальный служащий подлежит увольнению с муниципальной службы в связи с утратой доверия в случаях совершения коррупционных правонарушений, установленных </w:t>
      </w:r>
      <w:hyperlink r:id="rId11" w:history="1">
        <w:r>
          <w:rPr>
            <w:color w:val="0000FF"/>
          </w:rPr>
          <w:t>статьями 14(1)</w:t>
        </w:r>
      </w:hyperlink>
      <w:r>
        <w:t xml:space="preserve"> и </w:t>
      </w:r>
      <w:hyperlink r:id="rId12" w:history="1">
        <w:r>
          <w:rPr>
            <w:color w:val="0000FF"/>
          </w:rPr>
          <w:t>15</w:t>
        </w:r>
      </w:hyperlink>
      <w:r>
        <w:t xml:space="preserve"> Федерального закона от 02.03.2007 N 25-ФЗ "О муниципальной службе в Российской Федерации", выразившихся в непринятии муниципальным служащим, являющимся стороной конфликта интересов, мер по предотвращению или урегулированию конфликта интересов;</w:t>
      </w:r>
      <w:proofErr w:type="gramEnd"/>
      <w:r>
        <w:t xml:space="preserve"> в непредставлении муниципальным служащим сведений о своих доходах, расходах об имуществе и обязательствах имущественного характера, а также о доходах, расходах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представлении заведомо недостоверных или неполных сведений.</w:t>
      </w:r>
    </w:p>
    <w:p w:rsidR="00356065" w:rsidRDefault="00356065">
      <w:pPr>
        <w:pStyle w:val="ConsPlusNormal"/>
        <w:spacing w:before="220"/>
        <w:ind w:firstLine="540"/>
        <w:jc w:val="both"/>
      </w:pPr>
      <w:r>
        <w:t xml:space="preserve">3. Взыскания за коррупционные правонарушения применяются представителем нанимателя (работодателем) на основании доклада о результатах проверки, проведенной подразделением кадровой службы органа местного самоуправления Ханкайского муниципального района по профилактике коррупционных и иных правонарушений (ответственным должностным лицом), рекомендации комиссии по соблюдению требований к служебному поведению муниципальных служащих и урегулированию конфликта интересов. </w:t>
      </w:r>
      <w:proofErr w:type="gramStart"/>
      <w:r>
        <w:t>С согласия муниципального служащего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подразделения кадровой службы органа местного самоуправления Ханкайского муниципального района по профилактике коррупционных и иных правонарушений (ответственного должностного лица) о совершении коррупционного правонарушения, в котором излагаются фактические обстоятельства его совершения, и письменного объяснения</w:t>
      </w:r>
      <w:proofErr w:type="gramEnd"/>
      <w:r>
        <w:t xml:space="preserve"> такого муниципального служащего.</w:t>
      </w:r>
    </w:p>
    <w:p w:rsidR="00356065" w:rsidRDefault="0035606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применении взысканий за коррупционные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356065" w:rsidRDefault="00356065">
      <w:pPr>
        <w:pStyle w:val="ConsPlusNormal"/>
        <w:spacing w:before="220"/>
        <w:ind w:firstLine="540"/>
        <w:jc w:val="both"/>
      </w:pPr>
      <w:r>
        <w:t xml:space="preserve">5. В муниципальном правовом акте представителя нанимателя (работодателя)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3" w:history="1">
        <w:r>
          <w:rPr>
            <w:color w:val="0000FF"/>
          </w:rPr>
          <w:t>часть 1</w:t>
        </w:r>
      </w:hyperlink>
      <w:r>
        <w:t xml:space="preserve"> или </w:t>
      </w:r>
      <w:hyperlink r:id="rId14" w:history="1">
        <w:r>
          <w:rPr>
            <w:color w:val="0000FF"/>
          </w:rPr>
          <w:t>2 статьи 27.1</w:t>
        </w:r>
      </w:hyperlink>
      <w:r>
        <w:t xml:space="preserve"> Федерального закона 02.03.2007 N 25-ФЗ "О муниципальной службе в Российской Федерации".</w:t>
      </w:r>
    </w:p>
    <w:p w:rsidR="00356065" w:rsidRDefault="00356065">
      <w:pPr>
        <w:pStyle w:val="ConsPlusNormal"/>
        <w:spacing w:before="220"/>
        <w:ind w:firstLine="540"/>
        <w:jc w:val="both"/>
      </w:pPr>
      <w:r>
        <w:t>6. До применения к муниципальному служащему взыскания представитель нанимателя (работодатель) должен затребовать от муниципального служащего письменное объяснение.</w:t>
      </w:r>
    </w:p>
    <w:p w:rsidR="00356065" w:rsidRDefault="00356065">
      <w:pPr>
        <w:pStyle w:val="ConsPlusNormal"/>
        <w:spacing w:before="220"/>
        <w:ind w:firstLine="540"/>
        <w:jc w:val="both"/>
      </w:pPr>
      <w:r>
        <w:t>Если по истечении двух рабочих дней письменное объяснение муниципальным служащим не представлено, то составляется акт о непредставлении письменного объяснения муниципальным служащим.</w:t>
      </w:r>
    </w:p>
    <w:p w:rsidR="00356065" w:rsidRDefault="00356065">
      <w:pPr>
        <w:pStyle w:val="ConsPlusNormal"/>
        <w:spacing w:before="220"/>
        <w:ind w:firstLine="540"/>
        <w:jc w:val="both"/>
      </w:pPr>
      <w:r>
        <w:lastRenderedPageBreak/>
        <w:t>7. Непредставление муниципальным служащим письменного объяснения не является препятствием для применения взыскания.</w:t>
      </w:r>
    </w:p>
    <w:p w:rsidR="00356065" w:rsidRDefault="00356065">
      <w:pPr>
        <w:pStyle w:val="ConsPlusNormal"/>
        <w:spacing w:before="220"/>
        <w:ind w:firstLine="540"/>
        <w:jc w:val="both"/>
      </w:pPr>
      <w:r>
        <w:t>8. Взыскание за коррупционное правонарушение применяется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356065" w:rsidRDefault="00356065">
      <w:pPr>
        <w:pStyle w:val="ConsPlusNormal"/>
        <w:spacing w:before="220"/>
        <w:ind w:firstLine="540"/>
        <w:jc w:val="both"/>
      </w:pPr>
      <w:r>
        <w:t>9. За каждый проступок к муниципальному служащему может быть применено только одно взыскание.</w:t>
      </w:r>
    </w:p>
    <w:p w:rsidR="00356065" w:rsidRDefault="00356065">
      <w:pPr>
        <w:pStyle w:val="ConsPlusNormal"/>
        <w:spacing w:before="220"/>
        <w:ind w:firstLine="540"/>
        <w:jc w:val="both"/>
      </w:pPr>
      <w:r>
        <w:t>10. Копия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акта.</w:t>
      </w:r>
    </w:p>
    <w:p w:rsidR="00356065" w:rsidRDefault="00356065">
      <w:pPr>
        <w:pStyle w:val="ConsPlusNormal"/>
        <w:spacing w:before="220"/>
        <w:ind w:firstLine="540"/>
        <w:jc w:val="both"/>
      </w:pPr>
      <w:r>
        <w:t>11. Муниципальный служащий вправе обжаловать взыскание в соответствии с действующим законодательством.</w:t>
      </w:r>
    </w:p>
    <w:p w:rsidR="00356065" w:rsidRDefault="00356065">
      <w:pPr>
        <w:pStyle w:val="ConsPlusNormal"/>
        <w:spacing w:before="220"/>
        <w:ind w:firstLine="540"/>
        <w:jc w:val="both"/>
      </w:pPr>
      <w:r>
        <w:t xml:space="preserve">12. Сведения </w:t>
      </w:r>
      <w:proofErr w:type="gramStart"/>
      <w:r>
        <w:t>о применении к муниципальному служащему взыскания в виде увольнения в связи с утратой</w:t>
      </w:r>
      <w:proofErr w:type="gramEnd"/>
      <w:r>
        <w:t xml:space="preserve"> доверия включаются в реестр лиц, уволенных в связи с утратой доверия, предусмотренный </w:t>
      </w:r>
      <w:hyperlink r:id="rId15" w:history="1">
        <w:r>
          <w:rPr>
            <w:color w:val="0000FF"/>
          </w:rPr>
          <w:t>статьей 15</w:t>
        </w:r>
      </w:hyperlink>
      <w:r>
        <w:t xml:space="preserve"> Федерального закона от 25.12.2008 N 273-ФЗ "О противодействии коррупции".</w:t>
      </w:r>
    </w:p>
    <w:p w:rsidR="00356065" w:rsidRDefault="00356065">
      <w:pPr>
        <w:pStyle w:val="ConsPlusNormal"/>
        <w:jc w:val="both"/>
      </w:pPr>
    </w:p>
    <w:p w:rsidR="00356065" w:rsidRDefault="00356065">
      <w:pPr>
        <w:pStyle w:val="ConsPlusNormal"/>
        <w:jc w:val="both"/>
      </w:pPr>
    </w:p>
    <w:p w:rsidR="00356065" w:rsidRDefault="003560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615F" w:rsidRDefault="008B615F">
      <w:bookmarkStart w:id="1" w:name="_GoBack"/>
      <w:bookmarkEnd w:id="1"/>
    </w:p>
    <w:sectPr w:rsidR="008B615F" w:rsidSect="009B0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65"/>
    <w:rsid w:val="00356065"/>
    <w:rsid w:val="008B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60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560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9D403C77A2E863F43768D42003A28DB4EE81CA3F262A85E7139285875CC1DC7651B62EFED27824B37DF69FFF62E8C4DhAACE" TargetMode="External"/><Relationship Id="rId13" Type="http://schemas.openxmlformats.org/officeDocument/2006/relationships/hyperlink" Target="consultantplus://offline/ref=7AB9D403C77A2E863F436880546C6427D843B010A7F460FF0A213F7F0725CA4887251D35BFA226DE0F63CC69FCF62C8E51AF71E1h6A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B9D403C77A2E863F436880546C6427D840BE19A0FF60FF0A213F7F0725CA489525453BBEA86C8F4928C369FFhEA9E" TargetMode="External"/><Relationship Id="rId12" Type="http://schemas.openxmlformats.org/officeDocument/2006/relationships/hyperlink" Target="consultantplus://offline/ref=7AB9D403C77A2E863F436880546C6427D843B010A7F460FF0A213F7F0725CA4887251D32BFA226DE0F63CC69FCF62C8E51AF71E1h6A8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9D403C77A2E863F436880546C6427D843B010A7F460FF0A213F7F0725CA4887251D35BEA226DE0F63CC69FCF62C8E51AF71E1h6A8E" TargetMode="External"/><Relationship Id="rId11" Type="http://schemas.openxmlformats.org/officeDocument/2006/relationships/hyperlink" Target="consultantplus://offline/ref=7AB9D403C77A2E863F436880546C6427D843B010A7F460FF0A213F7F0725CA4887251D37BEA97087423D9538B9BD218C4EB371E177F5BA74h5A3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7AB9D403C77A2E863F436880546C6427D840BE19A0FF60FF0A213F7F0725CA4887251D37BEA9738B4C3D9538B9BD218C4EB371E177F5BA74h5A3E" TargetMode="External"/><Relationship Id="rId10" Type="http://schemas.openxmlformats.org/officeDocument/2006/relationships/hyperlink" Target="consultantplus://offline/ref=7AB9D403C77A2E863F436880546C6427D840BE19A0FF60FF0A213F7F0725CA489525453BBEA86C8F4928C369FFhEA9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9D403C77A2E863F436880546C6427D843B010A7F460FF0A213F7F0725CA489525453BBEA86C8F4928C369FFhEA9E" TargetMode="External"/><Relationship Id="rId14" Type="http://schemas.openxmlformats.org/officeDocument/2006/relationships/hyperlink" Target="consultantplus://offline/ref=7AB9D403C77A2E863F436880546C6427D843B010A7F460FF0A213F7F0725CA4887251D35BCA226DE0F63CC69FCF62C8E51AF71E1h6A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7031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Ольга Анатольевна</dc:creator>
  <cp:lastModifiedBy>Казакова Ольга Анатольевна</cp:lastModifiedBy>
  <cp:revision>1</cp:revision>
  <dcterms:created xsi:type="dcterms:W3CDTF">2021-02-01T04:00:00Z</dcterms:created>
  <dcterms:modified xsi:type="dcterms:W3CDTF">2021-02-01T04:00:00Z</dcterms:modified>
</cp:coreProperties>
</file>