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5" w:rsidRDefault="004C78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7875" w:rsidRDefault="004C7875">
      <w:pPr>
        <w:pStyle w:val="ConsPlusNormal"/>
        <w:jc w:val="both"/>
        <w:outlineLvl w:val="0"/>
      </w:pPr>
    </w:p>
    <w:p w:rsidR="004C7875" w:rsidRDefault="004C7875">
      <w:pPr>
        <w:pStyle w:val="ConsPlusTitle"/>
        <w:jc w:val="center"/>
        <w:outlineLvl w:val="0"/>
      </w:pPr>
      <w:r>
        <w:t>ДУМА ХАНКАЙСКОГО МУНИЦИПАЛЬНОГО РАЙОНА</w:t>
      </w:r>
    </w:p>
    <w:p w:rsidR="004C7875" w:rsidRDefault="004C7875">
      <w:pPr>
        <w:pStyle w:val="ConsPlusTitle"/>
        <w:jc w:val="center"/>
      </w:pPr>
      <w:r>
        <w:t>ПРИМОРСКОГО КРАЯ</w:t>
      </w:r>
    </w:p>
    <w:p w:rsidR="004C7875" w:rsidRDefault="004C7875">
      <w:pPr>
        <w:pStyle w:val="ConsPlusTitle"/>
        <w:jc w:val="both"/>
      </w:pPr>
    </w:p>
    <w:p w:rsidR="004C7875" w:rsidRDefault="004C7875">
      <w:pPr>
        <w:pStyle w:val="ConsPlusTitle"/>
        <w:jc w:val="center"/>
      </w:pPr>
      <w:r>
        <w:t>РЕШЕНИЕ</w:t>
      </w:r>
    </w:p>
    <w:p w:rsidR="004C7875" w:rsidRDefault="004C7875">
      <w:pPr>
        <w:pStyle w:val="ConsPlusTitle"/>
        <w:jc w:val="center"/>
      </w:pPr>
      <w:r>
        <w:t>от 23 декабря 2019 г. N 551</w:t>
      </w:r>
    </w:p>
    <w:p w:rsidR="004C7875" w:rsidRDefault="004C7875">
      <w:pPr>
        <w:pStyle w:val="ConsPlusTitle"/>
        <w:jc w:val="both"/>
      </w:pPr>
    </w:p>
    <w:p w:rsidR="004C7875" w:rsidRDefault="004C7875">
      <w:pPr>
        <w:pStyle w:val="ConsPlusTitle"/>
        <w:jc w:val="center"/>
      </w:pPr>
      <w:r>
        <w:t>ОБ УТВЕРЖДЕНИИ ПОРЯДКА СООБЩЕНИЯ</w:t>
      </w:r>
    </w:p>
    <w:p w:rsidR="004C7875" w:rsidRDefault="004C7875">
      <w:pPr>
        <w:pStyle w:val="ConsPlusTitle"/>
        <w:jc w:val="center"/>
      </w:pPr>
      <w:r>
        <w:t>РУКОВОДИТЕЛЕМ МУНИЦИПАЛЬНОГО УЧРЕЖДЕНИЯ</w:t>
      </w:r>
    </w:p>
    <w:p w:rsidR="004C7875" w:rsidRDefault="004C7875">
      <w:pPr>
        <w:pStyle w:val="ConsPlusTitle"/>
        <w:jc w:val="center"/>
      </w:pPr>
      <w:r>
        <w:t>ХАНКАЙСКОГО МУНИЦИПАЛЬНОГО РАЙОНА О ВОЗНИКНОВЕНИИ</w:t>
      </w:r>
    </w:p>
    <w:p w:rsidR="004C7875" w:rsidRDefault="004C7875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4C7875" w:rsidRDefault="004C7875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4C7875" w:rsidRDefault="004C7875">
      <w:pPr>
        <w:pStyle w:val="ConsPlusTitle"/>
        <w:jc w:val="center"/>
      </w:pPr>
      <w:r>
        <w:t>ПРИВЕСТИ К КОНФЛИКТУ ИНТЕРЕСОВ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10.03.2009 N 387-КЗ "О противодействии коррупции в Приморском крае",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Ханкайского муниципального района Дума Ханкайского муниципального района решила:</w:t>
      </w:r>
      <w:proofErr w:type="gramEnd"/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руководителем муниципального учреждения Ханкайского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Ханкайского муниципального района от 15.12.2017 N 309 "Об утверждении Порядка сообщения руководителем муниципального учреждения Ханкайского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района.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right"/>
      </w:pPr>
      <w:r>
        <w:t>Глава Ханкайского муниципального района</w:t>
      </w:r>
    </w:p>
    <w:p w:rsidR="004C7875" w:rsidRDefault="004C7875">
      <w:pPr>
        <w:pStyle w:val="ConsPlusNormal"/>
        <w:jc w:val="right"/>
      </w:pPr>
      <w:r>
        <w:t>А.К.ВДОВИНА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right"/>
        <w:outlineLvl w:val="0"/>
      </w:pPr>
      <w:r>
        <w:t>Приложение</w:t>
      </w:r>
    </w:p>
    <w:p w:rsidR="004C7875" w:rsidRDefault="004C7875">
      <w:pPr>
        <w:pStyle w:val="ConsPlusNormal"/>
        <w:jc w:val="right"/>
      </w:pPr>
      <w:r>
        <w:t>к решению</w:t>
      </w:r>
    </w:p>
    <w:p w:rsidR="004C7875" w:rsidRDefault="004C7875">
      <w:pPr>
        <w:pStyle w:val="ConsPlusNormal"/>
        <w:jc w:val="right"/>
      </w:pPr>
      <w:r>
        <w:t>Думы Ханкайского</w:t>
      </w:r>
    </w:p>
    <w:p w:rsidR="004C7875" w:rsidRDefault="004C7875">
      <w:pPr>
        <w:pStyle w:val="ConsPlusNormal"/>
        <w:jc w:val="right"/>
      </w:pPr>
      <w:r>
        <w:t>муниципального района</w:t>
      </w:r>
    </w:p>
    <w:p w:rsidR="004C7875" w:rsidRDefault="004C7875">
      <w:pPr>
        <w:pStyle w:val="ConsPlusNormal"/>
        <w:jc w:val="right"/>
      </w:pPr>
      <w:r>
        <w:t>от 23.12.2019 N 551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Title"/>
        <w:jc w:val="center"/>
      </w:pPr>
      <w:bookmarkStart w:id="0" w:name="P33"/>
      <w:bookmarkEnd w:id="0"/>
      <w:r>
        <w:t>ПОРЯДОК</w:t>
      </w:r>
    </w:p>
    <w:p w:rsidR="004C7875" w:rsidRDefault="004C7875">
      <w:pPr>
        <w:pStyle w:val="ConsPlusTitle"/>
        <w:jc w:val="center"/>
      </w:pPr>
      <w:r>
        <w:t>СООБЩЕНИЯ РУКОВОДИТЕЛЕМ МУНИЦИПАЛЬНОГО УЧРЕЖДЕНИЯ</w:t>
      </w:r>
    </w:p>
    <w:p w:rsidR="004C7875" w:rsidRDefault="004C7875">
      <w:pPr>
        <w:pStyle w:val="ConsPlusTitle"/>
        <w:jc w:val="center"/>
      </w:pPr>
      <w:r>
        <w:t xml:space="preserve">ХАНКАЙСКОГО МУНИЦИПАЛЬНОГО РАЙОНА О ВОЗНИКНОВЕНИИ </w:t>
      </w:r>
      <w:proofErr w:type="gramStart"/>
      <w:r>
        <w:t>ЛИЧНОЙ</w:t>
      </w:r>
      <w:proofErr w:type="gramEnd"/>
    </w:p>
    <w:p w:rsidR="004C7875" w:rsidRDefault="004C7875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4C7875" w:rsidRDefault="004C7875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2" w:history="1">
        <w:r>
          <w:rPr>
            <w:color w:val="0000FF"/>
          </w:rPr>
          <w:t>ст. 13.3</w:t>
        </w:r>
      </w:hyperlink>
      <w:r>
        <w:t xml:space="preserve"> Федерального закона "О противодействии коррупции в Российской Федерации"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(далее - личная заинтересованность) у руководителя муниципального учреждения Ханкайского муниципального района (далее - руководитель учреждения) при исполнении должностных обязанностей, которая приводит или может привести к конфликту интересов.</w:t>
      </w:r>
      <w:proofErr w:type="gramEnd"/>
    </w:p>
    <w:p w:rsidR="004C7875" w:rsidRDefault="004C7875">
      <w:pPr>
        <w:pStyle w:val="ConsPlusNormal"/>
        <w:spacing w:before="220"/>
        <w:ind w:firstLine="540"/>
        <w:jc w:val="both"/>
      </w:pPr>
      <w:r>
        <w:t>Руководитель муниципального учреждения Ханкайского муниципального района уведомляет о возникновении личной заинтересованности должностное лицо органа местного самоуправления Ханкайского муниципального района, с которым заключен трудовой договор (далее - работодатель).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2. 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4C7875" w:rsidRDefault="004C7875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Уведомление направляется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3. При нахождении руководителя учреждения вне места исполнения должностных обязанностей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4. Руководитель муниципального учреждения лично представляет уведомление в управление делами администрации Ханкайского муниципального района Приморского края (далее - управление делами) либо направляет уведомление работодателю посредством почтовой связи с уведомлением о вручении.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5. Поступившее уведомление в управление делами незамедлительно регистрируется.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6. Отказ в регистрации уведомления, а также невыдача копии зарегистрированного уведомления не допускаются.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7. Уведомление регистрирует в журнале регистрации уведомлений, который ведется по </w:t>
      </w:r>
      <w:hyperlink w:anchor="P119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 Листы журнала регистрации уведомлений должны быть пронумерованы, прошнурованы и скреплены печатью управления делами. Ведение журнала регистрации уведомлений возлагается на должностных лиц управления делами.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9. Управление делами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</w:t>
      </w:r>
      <w:r>
        <w:lastRenderedPageBreak/>
        <w:t>дней со дня поступления уведомления.</w:t>
      </w:r>
    </w:p>
    <w:p w:rsidR="004C7875" w:rsidRDefault="004C787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При подготовке мотивированного заключения по результатам рассмотрения уведомления должностные лица управления делами вправе проводить собеседование с руководителем 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По окончании рассмотрения уведомления должностные лица управления делами посредством любых сре</w:t>
      </w:r>
      <w:proofErr w:type="gramStart"/>
      <w:r>
        <w:t>дств св</w:t>
      </w:r>
      <w:proofErr w:type="gramEnd"/>
      <w:r>
        <w:t>язи направляют руководителю учреждения предложение ознакомиться с результатами его рассмотрения в течение 3-х рабочих дней.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10. 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управлением делами представляются работодателю.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11. В случае направления запросов, указанных в </w:t>
      </w:r>
      <w:hyperlink w:anchor="P5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9</w:t>
        </w:r>
      </w:hyperlink>
      <w:r>
        <w:t xml:space="preserve"> настоящего Порядка, уведомление, заключение и другие материалы, предусмотренные в п. 10 настоящего Порядка, представляются работодателю не позднее 30 рабочих дней со дня поступления уведомления.</w:t>
      </w:r>
    </w:p>
    <w:p w:rsidR="004C7875" w:rsidRDefault="004C7875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12. По итогам рассмотрения уведомления работодатель в течение 3-х рабочих дней со дня поступления документов, указанных в п. п. 10, 11 настоящего Порядка, в письменной форме принимает одно из следующих решений: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а) признать, что при исполнении руководителем учреждения должностных обязанностей конфликт интересов отсутствует;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в) признать, что руководитель учреждения не соблюдал требование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 определяет принятие конкретных мер по урегулированию конфликта интересов и недопущению его возникновения в дальнейшей работе.</w:t>
      </w:r>
    </w:p>
    <w:p w:rsidR="004C7875" w:rsidRDefault="004C7875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hyperlink w:anchor="P4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</w:t>
        </w:r>
      </w:hyperlink>
      <w:r>
        <w:t xml:space="preserve">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  <w:proofErr w:type="gramEnd"/>
    </w:p>
    <w:p w:rsidR="004C7875" w:rsidRDefault="004C7875">
      <w:pPr>
        <w:pStyle w:val="ConsPlusNormal"/>
        <w:spacing w:before="220"/>
        <w:ind w:firstLine="540"/>
        <w:jc w:val="both"/>
      </w:pPr>
      <w:r>
        <w:t xml:space="preserve">13. О принятом решении, предусмотренном </w:t>
      </w:r>
      <w:hyperlink w:anchor="P55" w:history="1">
        <w:r>
          <w:rPr>
            <w:color w:val="0000FF"/>
          </w:rPr>
          <w:t>п. 12</w:t>
        </w:r>
      </w:hyperlink>
      <w:r>
        <w:t xml:space="preserve"> настоящего Порядка, работодатель незамедлительно уведомляет руководителя учреждения.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right"/>
        <w:outlineLvl w:val="1"/>
      </w:pPr>
      <w:r>
        <w:t>Приложение 1</w:t>
      </w:r>
    </w:p>
    <w:p w:rsidR="004C7875" w:rsidRDefault="004C7875">
      <w:pPr>
        <w:pStyle w:val="ConsPlusNormal"/>
        <w:jc w:val="right"/>
      </w:pPr>
      <w:r>
        <w:t>к Порядку</w:t>
      </w:r>
    </w:p>
    <w:p w:rsidR="004C7875" w:rsidRDefault="004C7875">
      <w:pPr>
        <w:pStyle w:val="ConsPlusNormal"/>
        <w:jc w:val="right"/>
      </w:pPr>
      <w:r>
        <w:t>сообщения руководителем</w:t>
      </w:r>
    </w:p>
    <w:p w:rsidR="004C7875" w:rsidRDefault="004C7875">
      <w:pPr>
        <w:pStyle w:val="ConsPlusNormal"/>
        <w:jc w:val="right"/>
      </w:pPr>
      <w:r>
        <w:t>муниципального учреждения</w:t>
      </w:r>
    </w:p>
    <w:p w:rsidR="004C7875" w:rsidRDefault="004C7875">
      <w:pPr>
        <w:pStyle w:val="ConsPlusNormal"/>
        <w:jc w:val="right"/>
      </w:pPr>
      <w:r>
        <w:lastRenderedPageBreak/>
        <w:t>Ханкайского муниципального</w:t>
      </w:r>
    </w:p>
    <w:p w:rsidR="004C7875" w:rsidRDefault="004C7875">
      <w:pPr>
        <w:pStyle w:val="ConsPlusNormal"/>
        <w:jc w:val="right"/>
      </w:pPr>
      <w:r>
        <w:t>района о возникновении</w:t>
      </w:r>
    </w:p>
    <w:p w:rsidR="004C7875" w:rsidRDefault="004C7875">
      <w:pPr>
        <w:pStyle w:val="ConsPlusNormal"/>
        <w:jc w:val="right"/>
      </w:pPr>
      <w:r>
        <w:t>личной заинтересованности</w:t>
      </w:r>
    </w:p>
    <w:p w:rsidR="004C7875" w:rsidRDefault="004C7875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4C7875" w:rsidRDefault="004C7875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4C7875" w:rsidRDefault="004C7875">
      <w:pPr>
        <w:pStyle w:val="ConsPlusNormal"/>
        <w:jc w:val="right"/>
      </w:pPr>
      <w:r>
        <w:t>приводит или может привести</w:t>
      </w:r>
    </w:p>
    <w:p w:rsidR="004C7875" w:rsidRDefault="004C7875">
      <w:pPr>
        <w:pStyle w:val="ConsPlusNormal"/>
        <w:jc w:val="right"/>
      </w:pPr>
      <w:r>
        <w:t>к конфликту интересов</w:t>
      </w:r>
    </w:p>
    <w:p w:rsidR="004C7875" w:rsidRDefault="004C78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3"/>
        <w:gridCol w:w="1661"/>
        <w:gridCol w:w="1192"/>
        <w:gridCol w:w="3344"/>
      </w:tblGrid>
      <w:tr w:rsidR="004C7875"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  <w:r>
              <w:t>Работодателю</w:t>
            </w:r>
          </w:p>
          <w:p w:rsidR="004C7875" w:rsidRDefault="004C7875">
            <w:pPr>
              <w:pStyle w:val="ConsPlusNormal"/>
            </w:pPr>
            <w:r>
              <w:t>__________________________________________________</w:t>
            </w:r>
          </w:p>
          <w:p w:rsidR="004C7875" w:rsidRDefault="004C7875">
            <w:pPr>
              <w:pStyle w:val="ConsPlusNormal"/>
              <w:jc w:val="center"/>
            </w:pPr>
            <w:r>
              <w:t>(Ф.И.О., должность руководителя учреждения)</w:t>
            </w:r>
          </w:p>
        </w:tc>
      </w:tr>
      <w:tr w:rsidR="004C787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  <w:jc w:val="center"/>
            </w:pPr>
            <w:bookmarkStart w:id="4" w:name="P82"/>
            <w:bookmarkEnd w:id="4"/>
            <w:r>
              <w:t>УВЕДОМЛЕНИЕ</w:t>
            </w:r>
          </w:p>
          <w:p w:rsidR="004C7875" w:rsidRDefault="004C7875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C787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4C7875" w:rsidRDefault="004C7875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7875" w:rsidRDefault="004C7875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</w:t>
            </w:r>
          </w:p>
          <w:p w:rsidR="004C7875" w:rsidRDefault="004C7875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7875" w:rsidRDefault="004C7875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4C7875" w:rsidRDefault="004C7875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C7875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  <w:r>
              <w:t>"__" __________ 20__ г.</w:t>
            </w: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4C7875" w:rsidRDefault="004C7875">
            <w:pPr>
              <w:pStyle w:val="ConsPlusNormal"/>
              <w:jc w:val="center"/>
            </w:pPr>
            <w:r>
              <w:t>подпись лица, его направившего (расшифровка подписи)</w:t>
            </w:r>
          </w:p>
        </w:tc>
      </w:tr>
      <w:tr w:rsidR="004C787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  <w:r>
              <w:t>Регистрационный номер в журнале</w:t>
            </w:r>
          </w:p>
          <w:p w:rsidR="004C7875" w:rsidRDefault="004C7875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  <w:r>
              <w:t>Дата регистрации уведомления</w:t>
            </w:r>
          </w:p>
          <w:p w:rsidR="004C7875" w:rsidRDefault="004C7875">
            <w:pPr>
              <w:pStyle w:val="ConsPlusNormal"/>
              <w:jc w:val="both"/>
            </w:pPr>
            <w:r>
              <w:t>"__" ______________ 20_ г.</w:t>
            </w:r>
          </w:p>
        </w:tc>
      </w:tr>
      <w:tr w:rsidR="004C787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</w:pPr>
          </w:p>
        </w:tc>
      </w:tr>
      <w:tr w:rsidR="004C787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  <w:jc w:val="center"/>
            </w:pPr>
            <w:r>
              <w:t>__________________________________</w:t>
            </w:r>
          </w:p>
          <w:p w:rsidR="004C7875" w:rsidRDefault="004C7875">
            <w:pPr>
              <w:pStyle w:val="ConsPlusNormal"/>
              <w:jc w:val="center"/>
            </w:pPr>
            <w:r>
              <w:t>(Ф.И.О. должностного лица зарегистрировавшего уведомление)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75" w:rsidRDefault="004C7875">
            <w:pPr>
              <w:pStyle w:val="ConsPlusNormal"/>
              <w:jc w:val="center"/>
            </w:pPr>
            <w:r>
              <w:t>__________________________________</w:t>
            </w:r>
          </w:p>
          <w:p w:rsidR="004C7875" w:rsidRDefault="004C7875">
            <w:pPr>
              <w:pStyle w:val="ConsPlusNormal"/>
              <w:jc w:val="center"/>
            </w:pPr>
            <w:r>
              <w:t>(подпись должностного лица зарегистрировавшего уведомление)</w:t>
            </w:r>
          </w:p>
        </w:tc>
      </w:tr>
    </w:tbl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right"/>
        <w:outlineLvl w:val="1"/>
      </w:pPr>
      <w:r>
        <w:t>Приложение 2</w:t>
      </w:r>
    </w:p>
    <w:p w:rsidR="004C7875" w:rsidRDefault="004C7875">
      <w:pPr>
        <w:pStyle w:val="ConsPlusNormal"/>
        <w:jc w:val="right"/>
      </w:pPr>
      <w:r>
        <w:t>к Порядку</w:t>
      </w:r>
    </w:p>
    <w:p w:rsidR="004C7875" w:rsidRDefault="004C7875">
      <w:pPr>
        <w:pStyle w:val="ConsPlusNormal"/>
        <w:jc w:val="right"/>
      </w:pPr>
      <w:r>
        <w:t>сообщения руководителем</w:t>
      </w:r>
    </w:p>
    <w:p w:rsidR="004C7875" w:rsidRDefault="004C7875">
      <w:pPr>
        <w:pStyle w:val="ConsPlusNormal"/>
        <w:jc w:val="right"/>
      </w:pPr>
      <w:r>
        <w:lastRenderedPageBreak/>
        <w:t>муниципального учреждения</w:t>
      </w:r>
    </w:p>
    <w:p w:rsidR="004C7875" w:rsidRDefault="004C7875">
      <w:pPr>
        <w:pStyle w:val="ConsPlusNormal"/>
        <w:jc w:val="right"/>
      </w:pPr>
      <w:r>
        <w:t>Ханкайского муниципального</w:t>
      </w:r>
    </w:p>
    <w:p w:rsidR="004C7875" w:rsidRDefault="004C7875">
      <w:pPr>
        <w:pStyle w:val="ConsPlusNormal"/>
        <w:jc w:val="right"/>
      </w:pPr>
      <w:r>
        <w:t>района о возникновении</w:t>
      </w:r>
    </w:p>
    <w:p w:rsidR="004C7875" w:rsidRDefault="004C7875">
      <w:pPr>
        <w:pStyle w:val="ConsPlusNormal"/>
        <w:jc w:val="right"/>
      </w:pPr>
      <w:r>
        <w:t>личной заинтересованности</w:t>
      </w:r>
    </w:p>
    <w:p w:rsidR="004C7875" w:rsidRDefault="004C7875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4C7875" w:rsidRDefault="004C7875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4C7875" w:rsidRDefault="004C7875">
      <w:pPr>
        <w:pStyle w:val="ConsPlusNormal"/>
        <w:jc w:val="right"/>
      </w:pPr>
      <w:r>
        <w:t>приводит или может привести</w:t>
      </w:r>
    </w:p>
    <w:p w:rsidR="004C7875" w:rsidRDefault="004C7875">
      <w:pPr>
        <w:pStyle w:val="ConsPlusNormal"/>
        <w:jc w:val="right"/>
      </w:pPr>
      <w:r>
        <w:t>к конфликту интересов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center"/>
      </w:pPr>
      <w:bookmarkStart w:id="5" w:name="P119"/>
      <w:bookmarkEnd w:id="5"/>
      <w:r>
        <w:t>ЖУРНАЛ</w:t>
      </w:r>
    </w:p>
    <w:p w:rsidR="004C7875" w:rsidRDefault="004C7875">
      <w:pPr>
        <w:pStyle w:val="ConsPlusNormal"/>
        <w:jc w:val="center"/>
      </w:pPr>
      <w:r>
        <w:t>РЕГИСТРАЦИИ УВЕДОМЛЕНИЙ О ВОЗНИКНОВЕНИИ</w:t>
      </w:r>
    </w:p>
    <w:p w:rsidR="004C7875" w:rsidRDefault="004C7875">
      <w:pPr>
        <w:pStyle w:val="ConsPlusNormal"/>
        <w:jc w:val="center"/>
      </w:pPr>
      <w:r>
        <w:t>ЛИЧНОЙ ЗАИНТЕРЕСОВАННОСТИ ПРИ ИСПОЛНЕНИИ</w:t>
      </w:r>
    </w:p>
    <w:p w:rsidR="004C7875" w:rsidRDefault="004C7875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C7875" w:rsidRDefault="004C7875">
      <w:pPr>
        <w:pStyle w:val="ConsPlusNormal"/>
        <w:jc w:val="center"/>
      </w:pPr>
      <w:r>
        <w:t>ИЛИ МОЖЕТ ПРИВЕСТИ К КОНФЛИКТУ ИНТЕРЕСОВ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ind w:firstLine="540"/>
        <w:jc w:val="both"/>
      </w:pPr>
      <w:r>
        <w:t>Начат "__" ____________ 20__ г.</w:t>
      </w:r>
    </w:p>
    <w:p w:rsidR="004C7875" w:rsidRDefault="004C7875">
      <w:pPr>
        <w:pStyle w:val="ConsPlusNormal"/>
        <w:spacing w:before="220"/>
        <w:ind w:firstLine="540"/>
        <w:jc w:val="both"/>
      </w:pPr>
      <w:r>
        <w:t>Окончен "__" __________ 20__ г.</w:t>
      </w: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ind w:firstLine="540"/>
        <w:jc w:val="both"/>
      </w:pPr>
      <w:r>
        <w:t>На ______ листах</w:t>
      </w:r>
    </w:p>
    <w:p w:rsidR="004C7875" w:rsidRDefault="004C7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72"/>
        <w:gridCol w:w="1444"/>
        <w:gridCol w:w="1852"/>
        <w:gridCol w:w="1588"/>
        <w:gridCol w:w="1474"/>
      </w:tblGrid>
      <w:tr w:rsidR="004C7875">
        <w:tc>
          <w:tcPr>
            <w:tcW w:w="460" w:type="dxa"/>
          </w:tcPr>
          <w:p w:rsidR="004C7875" w:rsidRDefault="004C78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4C7875" w:rsidRDefault="004C787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52" w:type="dxa"/>
          </w:tcPr>
          <w:p w:rsidR="004C7875" w:rsidRDefault="004C7875">
            <w:pPr>
              <w:pStyle w:val="ConsPlusNormal"/>
              <w:jc w:val="center"/>
            </w:pPr>
            <w: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588" w:type="dxa"/>
          </w:tcPr>
          <w:p w:rsidR="004C7875" w:rsidRDefault="004C7875">
            <w:pPr>
              <w:pStyle w:val="ConsPlusNormal"/>
              <w:jc w:val="center"/>
            </w:pPr>
            <w:r>
              <w:t>Ф.И.О. должностного лица кадровой службы (специалиста по кадровым вопросам), принявшего уведомление</w:t>
            </w:r>
          </w:p>
        </w:tc>
        <w:tc>
          <w:tcPr>
            <w:tcW w:w="1474" w:type="dxa"/>
          </w:tcPr>
          <w:p w:rsidR="004C7875" w:rsidRDefault="004C7875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4C7875" w:rsidRDefault="004C78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4C7875" w:rsidRDefault="004C78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C7875" w:rsidRDefault="004C78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C7875" w:rsidRDefault="004C7875">
            <w:pPr>
              <w:pStyle w:val="ConsPlusNormal"/>
              <w:jc w:val="center"/>
            </w:pPr>
            <w:r>
              <w:t>6</w:t>
            </w: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</w:pPr>
            <w:r>
              <w:t>1.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44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85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588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74" w:type="dxa"/>
          </w:tcPr>
          <w:p w:rsidR="004C7875" w:rsidRDefault="004C7875">
            <w:pPr>
              <w:pStyle w:val="ConsPlusNormal"/>
            </w:pP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</w:pPr>
            <w:r>
              <w:t>2.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44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85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588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74" w:type="dxa"/>
          </w:tcPr>
          <w:p w:rsidR="004C7875" w:rsidRDefault="004C7875">
            <w:pPr>
              <w:pStyle w:val="ConsPlusNormal"/>
            </w:pP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</w:pPr>
            <w:r>
              <w:t>..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44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85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588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74" w:type="dxa"/>
          </w:tcPr>
          <w:p w:rsidR="004C7875" w:rsidRDefault="004C7875">
            <w:pPr>
              <w:pStyle w:val="ConsPlusNormal"/>
            </w:pP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</w:pPr>
            <w:r>
              <w:t>..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44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85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588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74" w:type="dxa"/>
          </w:tcPr>
          <w:p w:rsidR="004C7875" w:rsidRDefault="004C7875">
            <w:pPr>
              <w:pStyle w:val="ConsPlusNormal"/>
            </w:pPr>
          </w:p>
        </w:tc>
      </w:tr>
      <w:tr w:rsidR="004C7875">
        <w:tc>
          <w:tcPr>
            <w:tcW w:w="460" w:type="dxa"/>
          </w:tcPr>
          <w:p w:rsidR="004C7875" w:rsidRDefault="004C7875">
            <w:pPr>
              <w:pStyle w:val="ConsPlusNormal"/>
            </w:pPr>
            <w:r>
              <w:t>..</w:t>
            </w:r>
          </w:p>
        </w:tc>
        <w:tc>
          <w:tcPr>
            <w:tcW w:w="197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44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852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588" w:type="dxa"/>
          </w:tcPr>
          <w:p w:rsidR="004C7875" w:rsidRDefault="004C7875">
            <w:pPr>
              <w:pStyle w:val="ConsPlusNormal"/>
            </w:pPr>
          </w:p>
        </w:tc>
        <w:tc>
          <w:tcPr>
            <w:tcW w:w="1474" w:type="dxa"/>
          </w:tcPr>
          <w:p w:rsidR="004C7875" w:rsidRDefault="004C7875">
            <w:pPr>
              <w:pStyle w:val="ConsPlusNormal"/>
            </w:pPr>
          </w:p>
        </w:tc>
      </w:tr>
    </w:tbl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jc w:val="both"/>
      </w:pPr>
    </w:p>
    <w:p w:rsidR="004C7875" w:rsidRDefault="004C7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FCA" w:rsidRDefault="002F2FCA">
      <w:bookmarkStart w:id="6" w:name="_GoBack"/>
      <w:bookmarkEnd w:id="6"/>
    </w:p>
    <w:sectPr w:rsidR="002F2FCA" w:rsidSect="0058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5"/>
    <w:rsid w:val="002F2FCA"/>
    <w:rsid w:val="004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8D213CE294DC57AA1B4B78338BCB6767A75C559060A1C83EA1B7B08194805C01CA65C9FE6F6F0F3B7731641v3k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8D213CE294DC57AA1B4B78338BCB6767973C45D080A1C83EA1B7B08194805C01CA65C9FE6F6F0F3B7731641v3k4D" TargetMode="External"/><Relationship Id="rId12" Type="http://schemas.openxmlformats.org/officeDocument/2006/relationships/hyperlink" Target="consultantplus://offline/ref=7018D213CE294DC57AA1B4B78338BCB6767A75C559060A1C83EA1B7B08194805D21CFE589DEFBCA0B5FC7C14412A5FC453EA1EB7v8k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8D213CE294DC57AA1B4B78338BCB6767973C45D010A1C83EA1B7B08194805C01CA65C9FE6F6F0F3B7731641v3k4D" TargetMode="External"/><Relationship Id="rId11" Type="http://schemas.openxmlformats.org/officeDocument/2006/relationships/hyperlink" Target="consultantplus://offline/ref=7018D213CE294DC57AA1AABA9554E2B975742ACA5C010743D7B71D2C57494E50925CF805CCA0BDFCF3AB6F17412A5CC64FvEk8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018D213CE294DC57AA1AABA9554E2B975742ACA5C04074DD9B71D2C57494E50925CF805CCA0BDFCF3AB6F17412A5CC64FvEk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8D213CE294DC57AA1AABA9554E2B975742ACA5C04064BDABE1D2C57494E50925CF805CCA0BDFCF3AB6F17412A5CC64FvEk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Казакова Ольга Анатольевна</cp:lastModifiedBy>
  <cp:revision>1</cp:revision>
  <cp:lastPrinted>2020-12-22T03:37:00Z</cp:lastPrinted>
  <dcterms:created xsi:type="dcterms:W3CDTF">2020-12-22T03:36:00Z</dcterms:created>
  <dcterms:modified xsi:type="dcterms:W3CDTF">2020-12-22T03:38:00Z</dcterms:modified>
</cp:coreProperties>
</file>