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CB" w:rsidRPr="00E51FBE" w:rsidRDefault="00E51FB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муниципальной программы </w:t>
      </w:r>
      <w:r w:rsidR="009F6813" w:rsidRPr="009F6813">
        <w:rPr>
          <w:rFonts w:ascii="Times New Roman" w:hAnsi="Times New Roman" w:cs="Times New Roman"/>
          <w:b/>
          <w:sz w:val="28"/>
          <w:szCs w:val="28"/>
        </w:rPr>
        <w:t>"Благоустройство, озеленение и освещение территории Ханкайского муниципального округа" на 2021-2025 годы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CC16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813">
        <w:rPr>
          <w:rFonts w:ascii="Times New Roman" w:hAnsi="Times New Roman" w:cs="Times New Roman"/>
          <w:sz w:val="28"/>
          <w:szCs w:val="28"/>
        </w:rPr>
        <w:t xml:space="preserve">Камень-Рыболовский территориальный отдел 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F6813" w:rsidRPr="009F6813">
        <w:rPr>
          <w:rFonts w:ascii="Times New Roman" w:hAnsi="Times New Roman" w:cs="Times New Roman"/>
          <w:sz w:val="28"/>
          <w:szCs w:val="28"/>
        </w:rPr>
        <w:t>Камень-Рыболовск</w:t>
      </w:r>
      <w:r w:rsidR="009F6813">
        <w:rPr>
          <w:rFonts w:ascii="Times New Roman" w:hAnsi="Times New Roman" w:cs="Times New Roman"/>
          <w:sz w:val="28"/>
          <w:szCs w:val="28"/>
        </w:rPr>
        <w:t>ого</w:t>
      </w:r>
      <w:r w:rsidR="009F6813" w:rsidRPr="009F6813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9F6813">
        <w:rPr>
          <w:rFonts w:ascii="Times New Roman" w:hAnsi="Times New Roman" w:cs="Times New Roman"/>
          <w:sz w:val="28"/>
          <w:szCs w:val="28"/>
        </w:rPr>
        <w:t>ого</w:t>
      </w:r>
      <w:r w:rsidR="009F6813" w:rsidRPr="009F681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F6813">
        <w:rPr>
          <w:rFonts w:ascii="Times New Roman" w:hAnsi="Times New Roman" w:cs="Times New Roman"/>
          <w:sz w:val="28"/>
          <w:szCs w:val="28"/>
        </w:rPr>
        <w:t>а</w:t>
      </w:r>
    </w:p>
    <w:p w:rsidR="00E51FBE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Косенкова Наталья Викторовна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8(42349)9</w:t>
      </w:r>
      <w:r w:rsidR="009F6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6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6813">
        <w:rPr>
          <w:rFonts w:ascii="Times New Roman" w:hAnsi="Times New Roman" w:cs="Times New Roman"/>
          <w:sz w:val="28"/>
          <w:szCs w:val="28"/>
        </w:rPr>
        <w:t>66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Default="009F6813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13" w:rsidRPr="00C65B97" w:rsidRDefault="009F6813" w:rsidP="00C65B9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5B97">
        <w:rPr>
          <w:rFonts w:ascii="Times New Roman" w:hAnsi="Times New Roman" w:cs="Times New Roman"/>
          <w:sz w:val="28"/>
          <w:szCs w:val="28"/>
        </w:rPr>
        <w:t>Н</w:t>
      </w:r>
      <w:r w:rsidR="00E51FBE" w:rsidRPr="00C65B97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C65B97">
        <w:rPr>
          <w:rFonts w:ascii="Times New Roman" w:hAnsi="Times New Roman" w:cs="Times New Roman"/>
          <w:sz w:val="28"/>
          <w:szCs w:val="28"/>
        </w:rPr>
        <w:t>Камень-Рыболовского</w:t>
      </w:r>
    </w:p>
    <w:p w:rsidR="00E51FBE" w:rsidRPr="00C65B97" w:rsidRDefault="009F6813" w:rsidP="00C65B9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5B97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E51FBE" w:rsidRPr="00C65B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5B97">
        <w:rPr>
          <w:rFonts w:ascii="Times New Roman" w:hAnsi="Times New Roman" w:cs="Times New Roman"/>
          <w:sz w:val="28"/>
          <w:szCs w:val="28"/>
        </w:rPr>
        <w:t xml:space="preserve">                                   Н.В. Косенкова</w:t>
      </w: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муниципальной программы </w:t>
      </w:r>
      <w:r w:rsidR="009F6813" w:rsidRPr="009F681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"Благоустройство, озеленение и освещение территории Ханкайского муниципального округа" на 2021-2025 годы</w:t>
      </w: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</w:t>
      </w:r>
      <w:r w:rsidR="00CC16F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:rsidR="009F6813" w:rsidRDefault="009F681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F6813">
        <w:rPr>
          <w:rFonts w:ascii="Times New Roman" w:hAnsi="Times New Roman" w:cs="Times New Roman"/>
          <w:sz w:val="28"/>
          <w:szCs w:val="28"/>
        </w:rPr>
        <w:t>Камень-Рыболовский территориальный отдел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:rsidR="009F6813" w:rsidRDefault="009F6813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Обеспечение комфортных условий проживания граждан на территории Ханкайского муниципального округа, отвечающих санитарным и техническим правилам и нормам, иным требованиям действующего законодательства Российской Федерации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:rsidR="00AB12DB" w:rsidRPr="00AB12DB" w:rsidRDefault="00AB12DB" w:rsidP="00563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9F6813" w:rsidRP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беспечение комфортных условий проживания граждан на территории Ханкайского муниципального округа, отвечающих санитарным и техническим правилам и нормам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F6813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202</w:t>
      </w:r>
      <w:r w:rsidR="00CC16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году </w:t>
      </w:r>
      <w:r w:rsidR="00CC16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запланировано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CC16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34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C16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132</w:t>
      </w:r>
      <w:r w:rsid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</w:t>
      </w:r>
      <w:r w:rsidR="00CC16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исполнение составило 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CC16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32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C16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869,2 тыс.руб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лей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="00CC16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Экономия за счет </w:t>
      </w:r>
      <w:r w:rsidR="00563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реализации мероприятий по </w:t>
      </w:r>
      <w:r w:rsidR="005637EF" w:rsidRPr="00563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энергосбережени</w:t>
      </w:r>
      <w:r w:rsidR="00563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="005637EF" w:rsidRPr="00563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повышени</w:t>
      </w:r>
      <w:r w:rsidR="00563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="005637EF" w:rsidRPr="00563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энергетической эффективности</w:t>
      </w:r>
      <w:r w:rsidR="00563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а также результатам </w:t>
      </w:r>
      <w:r w:rsidR="00D90A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проведения закупочных процедур</w:t>
      </w:r>
      <w:r w:rsidR="005637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1) </w:t>
      </w:r>
      <w:r w:rsidR="009F6813" w:rsidRPr="009F68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Мероприятия, направленные на расходы связанные с потреблением электроэнергии, восстановлением, капитальным ремонтом и ремонтом объектов уличного освещения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запланировано – 2 660,0</w:t>
      </w:r>
      <w:r w:rsidR="00C72274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исполнение составило - 2 288,1</w:t>
      </w:r>
      <w:r w:rsidR="002C3A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тыс.рублей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B4068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2) </w:t>
      </w:r>
      <w:r w:rsidR="00C717CD" w:rsidRP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Мероприятия,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717CD" w:rsidRP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направленные на расходы, связанные с содержанием и развитием озеленения на территории муниципального округа 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запланировано – 5 151,0</w:t>
      </w:r>
      <w:r w:rsidR="00C72274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исполнение составило - 5 083,</w:t>
      </w:r>
      <w:r w:rsidR="002C3A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36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тыс.рублей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C717CD" w:rsidRDefault="00C717CD" w:rsidP="00C7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3) </w:t>
      </w:r>
      <w:r w:rsidRP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Мероприятия, направленные на благоустройство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запланировано – 22 198,7</w:t>
      </w:r>
      <w:r w:rsidR="00C72274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исполнение составило - 21 375,</w:t>
      </w:r>
      <w:r w:rsidR="002C3A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29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тыс.рублей;</w:t>
      </w:r>
    </w:p>
    <w:p w:rsidR="00C72274" w:rsidRDefault="00C72274" w:rsidP="00C71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4) </w:t>
      </w:r>
      <w:r w:rsidRP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Расходы на реализацию проектов инициативного бюджетирования по направлению "Твой проект"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C3A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запланировано – 4 122,38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</w:t>
      </w:r>
      <w:r w:rsidR="002C3A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исполнение составило – 4 122,38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тыс.рублей.</w:t>
      </w:r>
    </w:p>
    <w:p w:rsidR="00C717CD" w:rsidRDefault="00C717CD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="00C717CD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в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приложении №1 и №2.</w:t>
      </w: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:rsidR="00F73D4C" w:rsidRDefault="00AB12D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программы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проведены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11249D" w:rsidRDefault="00B4068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работы 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бесперебойной подаче электроэнергии </w:t>
      </w:r>
      <w:r w:rsidR="00C717CD" w:rsidRP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наружного уличного освещения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</w:t>
      </w:r>
      <w:r w:rsid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с. Камень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-Рыболов</w:t>
      </w:r>
      <w:r w:rsidR="00C722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с. Астраханка</w:t>
      </w:r>
      <w:r w:rsidR="001124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  <w:r w:rsidR="00C717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11249D" w:rsidRDefault="0011249D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124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ремонт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(реконструкция) </w:t>
      </w:r>
      <w:r w:rsidRPr="001124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уличного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</w:t>
      </w:r>
      <w:r w:rsidRPr="001124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свещения с. К-Рыболов, ул. Гор.1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протяженностью 800 м.;</w:t>
      </w:r>
    </w:p>
    <w:p w:rsidR="007E4C3B" w:rsidRDefault="00F73D4C" w:rsidP="007E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проводился </w:t>
      </w:r>
      <w:r w:rsidRP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систематический уход за существующими насаждениями: вырезка поросли, уборка аварийных и старых деревьев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1124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 (</w:t>
      </w:r>
      <w:r w:rsidR="001124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сто двадцать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 штук по ул. Трактовая, ул. Решетникова, Парк отдыха ул.50 лет ВЛКСМ с. Камень-</w:t>
      </w:r>
      <w:r w:rsidR="007670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Рыболов</w:t>
      </w:r>
      <w:r w:rsid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а также </w:t>
      </w:r>
      <w:r w:rsidR="007E4C3B" w:rsidRP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работ</w:t>
      </w:r>
      <w:r w:rsid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="007E4C3B" w:rsidRP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</w:t>
      </w:r>
      <w:r w:rsidR="007E4C3B" w:rsidRP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окос зеленых зон</w:t>
      </w:r>
      <w:r w:rsid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</w:t>
      </w:r>
      <w:r w:rsidR="007E4C3B" w:rsidRP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содержанию территорий обще</w:t>
      </w:r>
      <w:r w:rsid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 пользования, подведомственных территориальному отделу</w:t>
      </w:r>
      <w:r w:rsidR="007E4C3B" w:rsidRP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не переданных в аренду или собственность</w:t>
      </w:r>
      <w:r w:rsid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7E4C3B" w:rsidRPr="007E4C3B" w:rsidRDefault="007E4C3B" w:rsidP="007E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 общественной территории «Тополиная Аллея» высажены 300 корней ясеня, 350 речного клена;</w:t>
      </w:r>
    </w:p>
    <w:p w:rsidR="007E4C3B" w:rsidRDefault="007E4C3B" w:rsidP="007E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 общественной территории ул.Кирова с. Камень-Рыболов высажены 30 саженцев ели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B265B2" w:rsidRDefault="00F73D4C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разбивка</w:t>
      </w:r>
      <w:r w:rsid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прополка</w:t>
      </w:r>
      <w:r w:rsidRP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7670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озеленение </w:t>
      </w:r>
      <w:r w:rsidRPr="00F73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клумб</w:t>
      </w:r>
      <w:r w:rsid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(высажено 3</w:t>
      </w:r>
      <w:r w:rsid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125</w:t>
      </w:r>
      <w:r w:rsid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(три тысячи </w:t>
      </w:r>
      <w:r w:rsid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сто двадцать пять</w:t>
      </w:r>
      <w:r w:rsid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 саженц</w:t>
      </w:r>
      <w:r w:rsidR="007E4C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ев</w:t>
      </w:r>
      <w:r w:rsid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цветущих растений); </w:t>
      </w:r>
    </w:p>
    <w:p w:rsidR="005562CB" w:rsidRDefault="0076708E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проводился </w:t>
      </w:r>
      <w:r w:rsidR="00B265B2" w:rsidRPr="00B2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комплекс мероприятий по благоустройству территории муниципального округа</w:t>
      </w:r>
      <w:r w:rsidR="005562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>обустройство асфальтобетонного покрытия на стоянке возле ЦРБ;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>ремонт тротуара ул. Трактовая с. Камень-Рыболов;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 xml:space="preserve">ремонт тротуара 50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7F1680">
        <w:rPr>
          <w:rFonts w:ascii="Times New Roman" w:eastAsia="Calibri" w:hAnsi="Times New Roman" w:cs="Times New Roman"/>
          <w:sz w:val="28"/>
          <w:szCs w:val="28"/>
        </w:rPr>
        <w:t>ет ВЛКСМ с.Камень-</w:t>
      </w:r>
      <w:r>
        <w:rPr>
          <w:rFonts w:ascii="Times New Roman" w:eastAsia="Calibri" w:hAnsi="Times New Roman" w:cs="Times New Roman"/>
          <w:sz w:val="28"/>
          <w:szCs w:val="28"/>
        </w:rPr>
        <w:t>Рыболов</w:t>
      </w:r>
      <w:r w:rsidRPr="007F16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>благоустройств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F1680">
        <w:rPr>
          <w:rFonts w:ascii="Times New Roman" w:eastAsia="Calibri" w:hAnsi="Times New Roman" w:cs="Times New Roman"/>
          <w:sz w:val="28"/>
          <w:szCs w:val="28"/>
        </w:rPr>
        <w:t xml:space="preserve"> территории ул.Кирова с. Камень-Рыболов (площадь РДК);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приобрели </w:t>
      </w:r>
      <w:r w:rsidRPr="007F1680">
        <w:rPr>
          <w:rFonts w:ascii="Times New Roman" w:eastAsia="Calibri" w:hAnsi="Times New Roman" w:cs="Times New Roman"/>
          <w:sz w:val="28"/>
          <w:szCs w:val="28"/>
        </w:rPr>
        <w:t>информационны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F1680">
        <w:rPr>
          <w:rFonts w:ascii="Times New Roman" w:eastAsia="Calibri" w:hAnsi="Times New Roman" w:cs="Times New Roman"/>
          <w:sz w:val="28"/>
          <w:szCs w:val="28"/>
        </w:rPr>
        <w:t xml:space="preserve"> стационарны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F1680">
        <w:rPr>
          <w:rFonts w:ascii="Times New Roman" w:eastAsia="Calibri" w:hAnsi="Times New Roman" w:cs="Times New Roman"/>
          <w:sz w:val="28"/>
          <w:szCs w:val="28"/>
        </w:rPr>
        <w:t xml:space="preserve"> уличны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F1680">
        <w:rPr>
          <w:rFonts w:ascii="Times New Roman" w:eastAsia="Calibri" w:hAnsi="Times New Roman" w:cs="Times New Roman"/>
          <w:sz w:val="28"/>
          <w:szCs w:val="28"/>
        </w:rPr>
        <w:t xml:space="preserve"> двухсторонн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7F1680">
        <w:rPr>
          <w:rFonts w:ascii="Times New Roman" w:eastAsia="Calibri" w:hAnsi="Times New Roman" w:cs="Times New Roman"/>
          <w:sz w:val="28"/>
          <w:szCs w:val="28"/>
        </w:rPr>
        <w:t xml:space="preserve"> стенд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F1680">
        <w:rPr>
          <w:rFonts w:ascii="Times New Roman" w:eastAsia="Calibri" w:hAnsi="Times New Roman" w:cs="Times New Roman"/>
          <w:sz w:val="28"/>
          <w:szCs w:val="28"/>
        </w:rPr>
        <w:t xml:space="preserve"> (на благоустроенные территории в рамках регионального проекта 1000 ДВ с 2019-2022 гг); </w:t>
      </w:r>
    </w:p>
    <w:p w:rsid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>благоустройство и установку уличной сцены Кирова,10 с. Камень-Рыболов (площадь РДК);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Новогоднего городка на </w:t>
      </w:r>
      <w:r w:rsidRPr="007F1680">
        <w:rPr>
          <w:rFonts w:ascii="Times New Roman" w:eastAsia="Calibri" w:hAnsi="Times New Roman" w:cs="Times New Roman"/>
          <w:sz w:val="28"/>
          <w:szCs w:val="28"/>
        </w:rPr>
        <w:t>площад</w:t>
      </w:r>
      <w:r>
        <w:rPr>
          <w:rFonts w:ascii="Times New Roman" w:eastAsia="Calibri" w:hAnsi="Times New Roman" w:cs="Times New Roman"/>
          <w:sz w:val="28"/>
          <w:szCs w:val="28"/>
        </w:rPr>
        <w:t>и РДК.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>Проведены работы: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 xml:space="preserve"> по ремонту ограждения Видовой площадки, ул. Кирова с.Камень-Рыболов;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>по планировке хоккейной коробке ул. Гор -1 с.Камень-Рыболов;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>Приобретены и установлены лавочки (2 ш.) и урны (6 шт.) по ул. Трактовая с.Камень-Рыболов;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>Приобретены: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 xml:space="preserve"> газонокосилки (5 шт.);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>материалы, инвентарь для благоустройства и текущего содержания подведомственных территорий.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>В рамках проекта инициативного бюджетирования по направлению "Твой проект":</w:t>
      </w:r>
    </w:p>
    <w:p w:rsidR="007F1680" w:rsidRPr="007F1680" w:rsidRDefault="007F1680" w:rsidP="007F16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>Приобретен, установлен и проведены работы по обустройству общественного туалета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12DB" w:rsidRPr="00AB12DB" w:rsidRDefault="007F1680" w:rsidP="007F1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F1680">
        <w:rPr>
          <w:rFonts w:ascii="Times New Roman" w:eastAsia="Calibri" w:hAnsi="Times New Roman" w:cs="Times New Roman"/>
          <w:sz w:val="28"/>
          <w:szCs w:val="28"/>
        </w:rPr>
        <w:t>Проведено обустройство асфальтобетонного покрытия на стоянке возле ЦРБ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(ул. Решетникова).</w:t>
      </w:r>
    </w:p>
    <w:p w:rsidR="007F1680" w:rsidRDefault="007F1680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Оценка </w:t>
      </w:r>
      <w:r w:rsidR="00C65B97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эффективности муниципальной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программы подготовлена в соответствии с методикой оценки эффективности реализации муниципальной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:rsid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C218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показателей муниципальной пр</w:t>
      </w:r>
      <w:r w:rsidR="00B06C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ограммы в 202</w:t>
      </w:r>
      <w:r w:rsidR="007F16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B06C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достигнуто </w:t>
      </w:r>
      <w:r w:rsidR="006630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D9578E" w:rsidRPr="00AB12DB" w:rsidRDefault="00C65B97" w:rsidP="00C65B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="006679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ыполнения показателей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достигнуты </w:t>
      </w:r>
      <w:r w:rsidR="00A960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 счет </w:t>
      </w:r>
      <w:r w:rsidR="00A9600C" w:rsidRPr="00A960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сбалансированн</w:t>
      </w:r>
      <w:r w:rsidR="00A960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ой, совокупной </w:t>
      </w:r>
      <w:r w:rsidR="00A9600C" w:rsidRPr="00A960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систем</w:t>
      </w:r>
      <w:r w:rsidR="00A960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</w:t>
      </w:r>
      <w:r w:rsidR="00A9600C" w:rsidRPr="00A960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показателей взаимодействия инфраструктуры благоустройства и озеленения территорий с иными инфраструктурами </w:t>
      </w:r>
      <w:r w:rsidR="00A9600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муниципального округа,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активизации работ по благоустройству территории муниципального округа в границах населенных пунктов, реконструкции систем наружного освещения улиц населенных пунктов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взаимодействия между организациями и учреждениями при решении вопросов благоустройства территории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Pr="00C65B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привлечение жителей к участию в решении проблем благоустройства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</w:t>
      </w:r>
      <w:r w:rsidR="006630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фективности составила – 100</w:t>
      </w: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65B97" w:rsidRPr="00C65B97" w:rsidRDefault="00C65B97" w:rsidP="00C65B97">
      <w:pPr>
        <w:pStyle w:val="a9"/>
        <w:rPr>
          <w:rFonts w:ascii="Times New Roman" w:hAnsi="Times New Roman" w:cs="Times New Roman"/>
          <w:sz w:val="28"/>
          <w:szCs w:val="28"/>
        </w:rPr>
      </w:pPr>
      <w:r w:rsidRPr="00C65B97">
        <w:rPr>
          <w:rFonts w:ascii="Times New Roman" w:hAnsi="Times New Roman" w:cs="Times New Roman"/>
          <w:sz w:val="28"/>
          <w:szCs w:val="28"/>
        </w:rPr>
        <w:t>Начальник Камень-Рыболовского</w:t>
      </w:r>
    </w:p>
    <w:p w:rsidR="00AB12DB" w:rsidRPr="00AB12DB" w:rsidRDefault="00C65B97" w:rsidP="00C6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65B97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AB12DB"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</w:t>
      </w:r>
      <w:r w:rsidRPr="00C65B97">
        <w:rPr>
          <w:rFonts w:ascii="Times New Roman" w:hAnsi="Times New Roman" w:cs="Times New Roman"/>
          <w:sz w:val="28"/>
          <w:szCs w:val="28"/>
        </w:rPr>
        <w:t>Н.В. Косенкова</w:t>
      </w:r>
    </w:p>
    <w:p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5562CB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AB12DB" w:rsidRPr="001530B5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AB12DB" w:rsidRPr="001530B5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СВЕДЕНИЯ</w:t>
      </w:r>
    </w:p>
    <w:p w:rsidR="00AB12DB" w:rsidRPr="001530B5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о достижении значений показателей   по муниципальной программе </w:t>
      </w:r>
    </w:p>
    <w:p w:rsidR="00AB12DB" w:rsidRPr="001530B5" w:rsidRDefault="006630A1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"Благоустройство, озеленение и освещение территории Ханкайского муниципального округа" на 2021-2025 годы</w:t>
      </w:r>
    </w:p>
    <w:p w:rsidR="00AB12DB" w:rsidRPr="001530B5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  за 202</w:t>
      </w:r>
      <w:r w:rsidR="00A9600C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2</w:t>
      </w: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 год 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5529"/>
        <w:gridCol w:w="1418"/>
        <w:gridCol w:w="1559"/>
        <w:gridCol w:w="1559"/>
        <w:gridCol w:w="1418"/>
        <w:gridCol w:w="2268"/>
      </w:tblGrid>
      <w:tr w:rsidR="006630A1" w:rsidRPr="001530B5" w:rsidTr="006630A1">
        <w:trPr>
          <w:trHeight w:val="360"/>
          <w:tblCellSpacing w:w="5" w:type="nil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№ 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Показатель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(индикатор)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Ед.</w:t>
            </w:r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663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630A1" w:rsidRPr="001530B5" w:rsidRDefault="006630A1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630A1" w:rsidRPr="001530B5" w:rsidTr="006630A1">
        <w:trPr>
          <w:trHeight w:val="540"/>
          <w:tblCellSpacing w:w="5" w:type="nil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</w:t>
            </w:r>
            <w:r w:rsidR="002C3A5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rHeight w:val="540"/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</w:tr>
      <w:tr w:rsidR="006630A1" w:rsidRPr="001530B5" w:rsidTr="006630A1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доля эксплуатируемых сетей уличного освещения в исправном техническом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rHeight w:val="79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Доля общественных территорий и мест общего пользования, обеспеченных озеленением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rHeight w:val="79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Доля благоустроенных общественных территорий и мест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6630A1" w:rsidRPr="001530B5" w:rsidTr="006630A1">
        <w:trPr>
          <w:trHeight w:val="79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A1" w:rsidRPr="001530B5" w:rsidRDefault="006630A1" w:rsidP="0055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</w:tbl>
    <w:p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:rsidR="005562CB" w:rsidRDefault="005562C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DB0742" w:rsidRPr="00AB12DB" w:rsidRDefault="00DB0742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:rsidR="003E3D85" w:rsidRDefault="003E3D85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530B5" w:rsidRDefault="001530B5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1530B5" w:rsidRDefault="001530B5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AB12DB" w:rsidRPr="001530B5" w:rsidRDefault="0081425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lastRenderedPageBreak/>
        <w:t>Пр</w:t>
      </w:r>
      <w:r w:rsidR="00AB12DB" w:rsidRPr="001530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t>иложение №2</w:t>
      </w:r>
    </w:p>
    <w:p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D" w:rsidRPr="001530B5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3A43AD" w:rsidRPr="001530B5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СТЕПЕНИ ВЫПОЛНЕНИЯ ПОДПРОГРАММ И</w:t>
      </w:r>
    </w:p>
    <w:p w:rsidR="003A43AD" w:rsidRPr="001530B5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ОТДЕЛЬНЫХ МЕРОПРИЯТИЙ МУНИЦИПАЛЬНОЙ ПРОГРАММЫ</w:t>
      </w:r>
    </w:p>
    <w:p w:rsidR="003E3D85" w:rsidRPr="001530B5" w:rsidRDefault="003F3C00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"Благоустройство, озеленение и освещение территории Ханкайского муниципального округа" на 2021-2025 годы</w:t>
      </w: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 </w:t>
      </w:r>
    </w:p>
    <w:p w:rsidR="003A43AD" w:rsidRPr="001530B5" w:rsidRDefault="003F3C00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 за 202</w:t>
      </w:r>
      <w:r w:rsidR="00A9600C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>2</w:t>
      </w:r>
      <w:r w:rsidR="003A43AD" w:rsidRPr="001530B5">
        <w:rPr>
          <w:rFonts w:ascii="Times New Roman" w:eastAsia="Times New Roman" w:hAnsi="Times New Roman" w:cs="Arial"/>
          <w:b/>
          <w:bCs/>
          <w:color w:val="000000"/>
          <w:spacing w:val="-4"/>
          <w:sz w:val="20"/>
          <w:szCs w:val="20"/>
          <w:lang w:eastAsia="ru-RU"/>
        </w:rPr>
        <w:t xml:space="preserve"> год 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035"/>
        <w:gridCol w:w="45"/>
        <w:gridCol w:w="1046"/>
        <w:gridCol w:w="1050"/>
        <w:gridCol w:w="15"/>
        <w:gridCol w:w="920"/>
        <w:gridCol w:w="2126"/>
        <w:gridCol w:w="1843"/>
        <w:gridCol w:w="2126"/>
      </w:tblGrid>
      <w:tr w:rsidR="001530B5" w:rsidRPr="001530B5" w:rsidTr="001530B5">
        <w:trPr>
          <w:trHeight w:val="267"/>
        </w:trPr>
        <w:tc>
          <w:tcPr>
            <w:tcW w:w="675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№№</w:t>
            </w:r>
          </w:p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Ответственный исполнитель,</w:t>
            </w:r>
          </w:p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Связь с показателями муниципальной программы</w:t>
            </w: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начала</w:t>
            </w:r>
          </w:p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</w:p>
        </w:tc>
      </w:tr>
      <w:tr w:rsidR="001530B5" w:rsidRPr="001530B5" w:rsidTr="001530B5">
        <w:trPr>
          <w:trHeight w:val="258"/>
        </w:trPr>
        <w:tc>
          <w:tcPr>
            <w:tcW w:w="675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3F3C00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shd w:val="clear" w:color="auto" w:fill="FFFFFF"/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1530B5" w:rsidRPr="001530B5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</w:t>
            </w:r>
          </w:p>
        </w:tc>
      </w:tr>
      <w:tr w:rsidR="003E3D85" w:rsidRPr="001530B5" w:rsidTr="003E3D85">
        <w:trPr>
          <w:trHeight w:val="553"/>
        </w:trPr>
        <w:tc>
          <w:tcPr>
            <w:tcW w:w="675" w:type="dxa"/>
            <w:shd w:val="clear" w:color="auto" w:fill="auto"/>
          </w:tcPr>
          <w:p w:rsidR="003E3D85" w:rsidRPr="003F3C00" w:rsidRDefault="003E3D85" w:rsidP="003F3C00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4" w:type="dxa"/>
            <w:gridSpan w:val="11"/>
          </w:tcPr>
          <w:p w:rsidR="003E3D85" w:rsidRPr="003F3C00" w:rsidRDefault="003E3D85" w:rsidP="003F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Основное мероприятие:</w:t>
            </w:r>
          </w:p>
          <w:p w:rsidR="003E3D85" w:rsidRPr="003F3C00" w:rsidRDefault="003E3D85" w:rsidP="003F3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Благоустройство территории Ханкайского муниципального округа</w:t>
            </w:r>
          </w:p>
        </w:tc>
      </w:tr>
      <w:tr w:rsidR="001530B5" w:rsidRPr="001530B5" w:rsidTr="001530B5">
        <w:trPr>
          <w:trHeight w:val="601"/>
        </w:trPr>
        <w:tc>
          <w:tcPr>
            <w:tcW w:w="675" w:type="dxa"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0B5" w:rsidRPr="003F3C00" w:rsidRDefault="001530B5" w:rsidP="001530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Мероприятия, направленные на расходы связанные с потреблением электроэнергии, восстановлением, капитальным ремонтом и ремонтом объектов уличного освещения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Камень-Рыболовский территориальный отдел, Новокачалинский территориальный отдел, Ильинский территориальный отдел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4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hd w:val="clear" w:color="auto" w:fill="FFFFFF"/>
              <w:tabs>
                <w:tab w:val="left" w:pos="863"/>
              </w:tabs>
              <w:spacing w:after="0" w:line="240" w:lineRule="auto"/>
              <w:ind w:firstLine="83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100% эксплуатация сетей уличного освещения в исправном техническом состоянии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100% эксплуатация сетей уличного освещения в исправном техническом состоянии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доля эксплуатируемых сетей уличного освещения в исправном техническом состоянии</w:t>
            </w: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0B5" w:rsidRPr="003F3C00" w:rsidRDefault="001530B5" w:rsidP="001530B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Мероприятия, направленные на расходы, связанные с содержанием и развитием озеленения на территории муниципального округа</w:t>
            </w:r>
          </w:p>
        </w:tc>
        <w:tc>
          <w:tcPr>
            <w:tcW w:w="1417" w:type="dxa"/>
            <w:vMerge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100% обеспечение озеленением общественных территорий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100% обеспечение озеленением общественных территорий и мест общего пользования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доля общественных территорий и мест общего пользования, обеспеченных озеленением</w:t>
            </w:r>
          </w:p>
        </w:tc>
      </w:tr>
      <w:tr w:rsidR="001530B5" w:rsidRPr="001530B5" w:rsidTr="001530B5">
        <w:trPr>
          <w:trHeight w:val="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0B5" w:rsidRPr="003F3C00" w:rsidRDefault="001530B5" w:rsidP="001530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Мероприятия, направленные на благоустройство муниципального округа</w:t>
            </w:r>
          </w:p>
        </w:tc>
        <w:tc>
          <w:tcPr>
            <w:tcW w:w="1417" w:type="dxa"/>
            <w:vMerge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3F3C0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0B5" w:rsidRPr="001530B5" w:rsidRDefault="001530B5" w:rsidP="001530B5">
            <w:pPr>
              <w:rPr>
                <w:sz w:val="20"/>
                <w:szCs w:val="20"/>
              </w:rPr>
            </w:pPr>
            <w:r w:rsidRPr="003F3C00">
              <w:rPr>
                <w:rFonts w:ascii="Times New Roman" w:eastAsia="Arial Unicode MS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объектов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благоустроенных общественных территорий и мест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объектов</w:t>
            </w: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благоустроенных общественных территорий и мест общего пользования</w:t>
            </w:r>
          </w:p>
        </w:tc>
        <w:tc>
          <w:tcPr>
            <w:tcW w:w="2126" w:type="dxa"/>
            <w:shd w:val="clear" w:color="auto" w:fill="auto"/>
          </w:tcPr>
          <w:p w:rsidR="001530B5" w:rsidRPr="003F3C00" w:rsidRDefault="001530B5" w:rsidP="001530B5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spacing w:val="-4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доля благоустроенных общественных территорий и мест общего пользования</w:t>
            </w:r>
          </w:p>
        </w:tc>
      </w:tr>
    </w:tbl>
    <w:p w:rsidR="003F3C00" w:rsidRDefault="003F3C00" w:rsidP="003A43A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</w:p>
    <w:p w:rsidR="003F3C00" w:rsidRPr="00AB12DB" w:rsidRDefault="003F3C00" w:rsidP="003A43AD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p w:rsidR="001530B5" w:rsidRDefault="001530B5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</w:p>
    <w:p w:rsidR="009E15E6" w:rsidRPr="001530B5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  <w:lang w:eastAsia="ru-RU"/>
        </w:rPr>
        <w:lastRenderedPageBreak/>
        <w:t>Приложение №3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РАСХОДОВАНИИ БЮДЖЕТНЫХ АССИГНОВАНИЙ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БЮДЖЕТА ХАНКАЙСКОГО МУНИЦИПАЛЬНОГО РАЙОНА  </w:t>
      </w:r>
    </w:p>
    <w:p w:rsidR="009E15E6" w:rsidRPr="001530B5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РЕАЛИЗАЦИЮ МУНИЦИПАЛЬНОЙ ПРОГРАММЫ, (ТЫС. РУБ.)</w:t>
      </w:r>
    </w:p>
    <w:p w:rsidR="009E15E6" w:rsidRPr="001530B5" w:rsidRDefault="001530B5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0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"Благоустройство, озеленение и освещение территории Ханкайского муниципального округа" на 2021-2025 годы</w:t>
      </w:r>
    </w:p>
    <w:p w:rsidR="001530B5" w:rsidRPr="001530B5" w:rsidRDefault="001530B5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1125"/>
        <w:gridCol w:w="3462"/>
        <w:gridCol w:w="1745"/>
        <w:gridCol w:w="978"/>
        <w:gridCol w:w="851"/>
        <w:gridCol w:w="1332"/>
        <w:gridCol w:w="850"/>
        <w:gridCol w:w="1276"/>
        <w:gridCol w:w="1417"/>
        <w:gridCol w:w="2268"/>
      </w:tblGrid>
      <w:tr w:rsidR="001530B5" w:rsidRPr="001530B5" w:rsidTr="00A210A4">
        <w:trPr>
          <w:trHeight w:val="1635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5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расходов (тыс.руб.)</w:t>
            </w:r>
          </w:p>
        </w:tc>
      </w:tr>
      <w:tr w:rsidR="001530B5" w:rsidRPr="001530B5" w:rsidTr="00A210A4">
        <w:trPr>
          <w:trHeight w:val="1545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B5" w:rsidRPr="001530B5" w:rsidRDefault="001530B5" w:rsidP="0015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2C68B1" w:rsidRPr="001530B5" w:rsidTr="00E16525">
        <w:trPr>
          <w:trHeight w:val="117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B1" w:rsidRPr="001530B5" w:rsidRDefault="002C68B1" w:rsidP="002C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"Благоустройство, озеленение и освещение территории Ханкайского муниципального округа» на 2021-2025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B1" w:rsidRPr="002C68B1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B1">
              <w:rPr>
                <w:rFonts w:ascii="Times New Roman" w:hAnsi="Times New Roman" w:cs="Times New Roman"/>
                <w:sz w:val="20"/>
                <w:szCs w:val="20"/>
              </w:rPr>
              <w:t>10 859,00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0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34 132,</w:t>
            </w:r>
            <w:r w:rsidR="000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D6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32 869,</w:t>
            </w:r>
            <w:r w:rsidR="00D63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C68B1" w:rsidRPr="001530B5" w:rsidTr="00E16525">
        <w:trPr>
          <w:trHeight w:val="691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B1" w:rsidRPr="001530B5" w:rsidRDefault="002C68B1" w:rsidP="002C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"Благоустройство территории муниципального округа"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Камень-Рыболовский территориальный отдел, Новокачалинский территориальный отдел, Ильинский территориальный отдел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B1" w:rsidRPr="002C68B1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B1">
              <w:rPr>
                <w:rFonts w:ascii="Times New Roman" w:hAnsi="Times New Roman" w:cs="Times New Roman"/>
                <w:sz w:val="20"/>
                <w:szCs w:val="20"/>
              </w:rPr>
              <w:t>10 859,00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0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34 132,</w:t>
            </w:r>
            <w:r w:rsidR="000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D6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32 869,</w:t>
            </w:r>
            <w:r w:rsidR="00D63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C68B1" w:rsidRPr="001530B5" w:rsidTr="00E16525">
        <w:trPr>
          <w:trHeight w:val="72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68B1" w:rsidRPr="001530B5" w:rsidRDefault="002C68B1" w:rsidP="002C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расходы связанные с потреблением электроэнергии, восстановлением, капитальным ремонтом и ремонтом объектов уличного освещения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1895843600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68B1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B1" w:rsidRPr="002C68B1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B1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  <w:p w:rsidR="002C68B1" w:rsidRPr="002C68B1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2 660,00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D6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2 288,1</w:t>
            </w:r>
            <w:r w:rsidR="00D63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C68B1" w:rsidRPr="001530B5" w:rsidTr="00E16525">
        <w:trPr>
          <w:trHeight w:val="505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68B1" w:rsidRPr="002C68B1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68B1" w:rsidRPr="001530B5" w:rsidTr="00E16525">
        <w:trPr>
          <w:trHeight w:val="71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B1" w:rsidRPr="001530B5" w:rsidRDefault="002C68B1" w:rsidP="002C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расходы, связанные с содержанием и развитием озеленения на территории муниципального округа</w:t>
            </w: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1895843700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B1" w:rsidRPr="002C68B1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B1">
              <w:rPr>
                <w:rFonts w:ascii="Times New Roman" w:hAnsi="Times New Roman" w:cs="Times New Roman"/>
                <w:sz w:val="20"/>
                <w:szCs w:val="20"/>
              </w:rPr>
              <w:t>3 621,00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5 151,00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D6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5 083,</w:t>
            </w:r>
            <w:r w:rsidR="00D63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C68B1" w:rsidRPr="001530B5" w:rsidTr="00E16525">
        <w:trPr>
          <w:trHeight w:val="73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B1" w:rsidRPr="001530B5" w:rsidRDefault="002C68B1" w:rsidP="002C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благоустройство муниципального округа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1895843800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8B1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8B1" w:rsidRPr="002C68B1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B1">
              <w:rPr>
                <w:rFonts w:ascii="Times New Roman" w:hAnsi="Times New Roman" w:cs="Times New Roman"/>
                <w:sz w:val="20"/>
                <w:szCs w:val="20"/>
              </w:rPr>
              <w:t>5 676,00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22 198,70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B1" w:rsidRPr="001530B5" w:rsidRDefault="002C68B1" w:rsidP="00D6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21 375,</w:t>
            </w:r>
            <w:r w:rsidR="00D63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2C68B1" w:rsidRPr="001530B5" w:rsidTr="00E16525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68B1" w:rsidRPr="00A210A4" w:rsidRDefault="002C68B1" w:rsidP="002C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68B1" w:rsidRPr="00A210A4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1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проектов инициативного бюджетирования по направлению "Твой проект"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8B1" w:rsidRPr="00A210A4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68B1" w:rsidRPr="00A210A4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A4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68B1" w:rsidRPr="00A210A4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A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68B1" w:rsidRPr="00A210A4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A4">
              <w:rPr>
                <w:rFonts w:ascii="Times New Roman" w:hAnsi="Times New Roman" w:cs="Times New Roman"/>
                <w:sz w:val="20"/>
                <w:szCs w:val="20"/>
              </w:rPr>
              <w:t>1895892360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68B1" w:rsidRPr="00A210A4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0A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C68B1" w:rsidRPr="002C68B1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B1" w:rsidRPr="00A210A4" w:rsidRDefault="002C68B1" w:rsidP="000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</w:t>
            </w:r>
            <w:r w:rsidR="0002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B1" w:rsidRPr="00A210A4" w:rsidRDefault="002C68B1" w:rsidP="00D6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</w:t>
            </w:r>
            <w:r w:rsidR="00D63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C68B1" w:rsidRPr="001530B5" w:rsidTr="00E16525">
        <w:trPr>
          <w:trHeight w:val="69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8B1" w:rsidRPr="00A210A4" w:rsidRDefault="002C68B1" w:rsidP="002C68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0A4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B1" w:rsidRPr="00A210A4" w:rsidRDefault="002C68B1" w:rsidP="002C6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0A4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проектов инициативного бюджетирования по направлению "Твой проект"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8B1" w:rsidRPr="00A210A4" w:rsidRDefault="002C68B1" w:rsidP="002C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B1" w:rsidRPr="00A210A4" w:rsidRDefault="002C68B1" w:rsidP="002C68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B1" w:rsidRPr="00A210A4" w:rsidRDefault="002C68B1" w:rsidP="002C68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B1" w:rsidRPr="00A210A4" w:rsidRDefault="002C68B1" w:rsidP="002C68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18958S2360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B1" w:rsidRPr="00A210A4" w:rsidRDefault="002C68B1" w:rsidP="002C68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8B1" w:rsidRPr="002C68B1" w:rsidRDefault="002C68B1" w:rsidP="002C6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B1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B1" w:rsidRPr="00A210A4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8B1" w:rsidRPr="00A210A4" w:rsidRDefault="002C68B1" w:rsidP="002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41,22</w:t>
            </w:r>
          </w:p>
        </w:tc>
      </w:tr>
    </w:tbl>
    <w:p w:rsidR="00A210A4" w:rsidRDefault="00A210A4" w:rsidP="004F5D5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77229" w:rsidRPr="00FD4CA1" w:rsidRDefault="00E77229" w:rsidP="004F5D5C">
      <w:pPr>
        <w:jc w:val="right"/>
        <w:rPr>
          <w:rFonts w:ascii="Times New Roman" w:hAnsi="Times New Roman" w:cs="Times New Roman"/>
          <w:sz w:val="20"/>
          <w:szCs w:val="20"/>
        </w:rPr>
      </w:pPr>
      <w:r w:rsidRPr="00FD4CA1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E77229" w:rsidRPr="00FD4CA1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E77229" w:rsidRPr="00FD4CA1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РАСХОДОВАНИИ БЮДЖЕТНЫХ И ВНЕБЮДЖЕТНЫХ СРЕДСТВ </w:t>
      </w:r>
    </w:p>
    <w:p w:rsidR="00E77229" w:rsidRPr="00FD4CA1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РЕАЛИЗАЦИЮ МУНИЦИПАЛЬНОЙ ПРОГРАММЫ, (ТЫС. РУБ.)</w:t>
      </w:r>
    </w:p>
    <w:p w:rsidR="00FD4CA1" w:rsidRDefault="00FD4CA1" w:rsidP="00FD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4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"Благоустройство, озеленение и освещение территории Ханкайского муниципального округа" на 2021-2025 годы</w:t>
      </w:r>
    </w:p>
    <w:p w:rsidR="00C65B97" w:rsidRPr="00FD4CA1" w:rsidRDefault="00C65B97" w:rsidP="00FD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1140"/>
        <w:gridCol w:w="6652"/>
        <w:gridCol w:w="3827"/>
        <w:gridCol w:w="1701"/>
        <w:gridCol w:w="1984"/>
      </w:tblGrid>
      <w:tr w:rsidR="00FD4CA1" w:rsidRPr="00FD4CA1" w:rsidTr="00C65B97">
        <w:trPr>
          <w:trHeight w:val="2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подпрограммы, отдельного </w:t>
            </w:r>
            <w:r w:rsidR="00117B5D"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ресурсного </w:t>
            </w:r>
            <w:r w:rsidR="00117B5D"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(в соответствии с программой)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исполнение, (</w:t>
            </w:r>
            <w:r w:rsidR="0011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</w:tr>
      <w:tr w:rsidR="00FD4CA1" w:rsidRPr="00FD4CA1" w:rsidTr="00C65B97">
        <w:trPr>
          <w:trHeight w:val="2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CA1" w:rsidRPr="00FD4CA1" w:rsidTr="00C65B97">
        <w:trPr>
          <w:trHeight w:val="2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CA1" w:rsidRPr="00FD4CA1" w:rsidTr="00C65B97">
        <w:trPr>
          <w:trHeight w:val="2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CA1" w:rsidRPr="00FD4CA1" w:rsidTr="00C65B97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11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11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11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11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11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44EDD" w:rsidRPr="00FD4CA1" w:rsidTr="00C65B97">
        <w:trPr>
          <w:trHeight w:val="297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"Благоустройство, озеленение и освещение территории Ханкайского муниципального округа» на 2021-2025 годы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DD" w:rsidRPr="00FD4CA1" w:rsidRDefault="00444EDD" w:rsidP="0044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34 132,08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32 869,15</w:t>
            </w:r>
          </w:p>
        </w:tc>
      </w:tr>
      <w:tr w:rsidR="00444EDD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DD" w:rsidRPr="00FD4CA1" w:rsidRDefault="00444EDD" w:rsidP="0044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44EDD" w:rsidRPr="00FD4CA1" w:rsidTr="00C65B97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DD" w:rsidRPr="00FD4CA1" w:rsidRDefault="00444EDD" w:rsidP="0044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4 081,16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4 081,16</w:t>
            </w:r>
          </w:p>
        </w:tc>
      </w:tr>
      <w:tr w:rsidR="00444EDD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EDD" w:rsidRPr="00FD4CA1" w:rsidRDefault="00444EDD" w:rsidP="0044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30 050,92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DD" w:rsidRPr="00FD4CA1" w:rsidRDefault="00444EDD" w:rsidP="00444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28 787,99</w:t>
            </w:r>
          </w:p>
        </w:tc>
      </w:tr>
      <w:tr w:rsidR="00FD4CA1" w:rsidRPr="00FD4CA1" w:rsidTr="00C65B97">
        <w:trPr>
          <w:trHeight w:val="16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внебюджетные источники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"Благоустройство территории муниципального округа"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02775A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34 132,08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444EDD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32 869,15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02775A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4 081,16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02775A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44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081,16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02775A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30 050,92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444EDD" w:rsidP="00444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28 787,99</w:t>
            </w:r>
          </w:p>
        </w:tc>
      </w:tr>
      <w:tr w:rsidR="00FD4CA1" w:rsidRPr="00FD4CA1" w:rsidTr="00C65B97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внебюджетные источники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75A" w:rsidRPr="00FD4CA1" w:rsidTr="00C65B97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A" w:rsidRPr="00FD4CA1" w:rsidRDefault="0002775A" w:rsidP="000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A" w:rsidRPr="00FD4CA1" w:rsidRDefault="0002775A" w:rsidP="000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расходы, связанные с потреблением электроенергии, восстановлением, капитальным ремонтом и ремонтом объектов уличного освещения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A" w:rsidRPr="00FD4CA1" w:rsidRDefault="0002775A" w:rsidP="000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A" w:rsidRPr="00FD4CA1" w:rsidRDefault="0002775A" w:rsidP="0002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A" w:rsidRPr="00FD4CA1" w:rsidRDefault="0002775A" w:rsidP="0002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2 288,12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02775A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02775A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2 288,12</w:t>
            </w:r>
          </w:p>
        </w:tc>
      </w:tr>
      <w:tr w:rsidR="00FD4CA1" w:rsidRPr="00FD4CA1" w:rsidTr="00C65B97">
        <w:trPr>
          <w:trHeight w:val="2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внебюджетные источники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расходы, связанные с содержанием и развитием озеленения на территории муниципального округа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02775A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5 151,70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02775A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5 083,36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02775A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02775A" w:rsidP="0002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5 083,36</w:t>
            </w:r>
          </w:p>
        </w:tc>
      </w:tr>
      <w:tr w:rsidR="00117B5D" w:rsidRPr="00FD4CA1" w:rsidTr="00C65B97">
        <w:trPr>
          <w:trHeight w:val="269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внебюджетные источники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171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D63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благоустройство муниципального округа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02775A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22 198,70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02775A" w:rsidP="0002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21 375,29</w:t>
            </w:r>
          </w:p>
        </w:tc>
      </w:tr>
      <w:tr w:rsidR="00FD4CA1" w:rsidRPr="00FD4CA1" w:rsidTr="00C65B97">
        <w:trPr>
          <w:trHeight w:val="218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26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4CA1" w:rsidRPr="00FD4CA1" w:rsidTr="00C65B97">
        <w:trPr>
          <w:trHeight w:val="1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02775A" w:rsidP="00FD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22 198,70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02775A" w:rsidP="0002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21 375,29</w:t>
            </w:r>
          </w:p>
        </w:tc>
      </w:tr>
      <w:tr w:rsidR="00FD4CA1" w:rsidRPr="00FD4CA1" w:rsidTr="00C65B97">
        <w:trPr>
          <w:trHeight w:val="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CA1" w:rsidRPr="00FD4CA1" w:rsidRDefault="00FD4CA1" w:rsidP="00C65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CA1" w:rsidRPr="00FD4CA1" w:rsidRDefault="00FD4CA1" w:rsidP="00FD4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5A" w:rsidRPr="00FD4CA1" w:rsidTr="00E619F0">
        <w:trPr>
          <w:trHeight w:val="171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A" w:rsidRPr="00FD4CA1" w:rsidRDefault="0002775A" w:rsidP="0002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A" w:rsidRPr="00FD4CA1" w:rsidRDefault="0002775A" w:rsidP="000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реализацию проектов инициативного бюджетирования по направлению "Твой проект"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75A" w:rsidRPr="00FD4CA1" w:rsidRDefault="0002775A" w:rsidP="000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5A" w:rsidRPr="00FD4CA1" w:rsidRDefault="0002775A" w:rsidP="0002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4 122,38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5A" w:rsidRPr="00FD4CA1" w:rsidRDefault="0002775A" w:rsidP="0002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4 122,38</w:t>
            </w:r>
          </w:p>
        </w:tc>
      </w:tr>
      <w:tr w:rsidR="0002775A" w:rsidRPr="00FD4CA1" w:rsidTr="00E619F0">
        <w:trPr>
          <w:trHeight w:val="218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5A" w:rsidRPr="00FD4CA1" w:rsidRDefault="0002775A" w:rsidP="000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5A" w:rsidRPr="00FD4CA1" w:rsidRDefault="0002775A" w:rsidP="000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75A" w:rsidRPr="00FD4CA1" w:rsidRDefault="0002775A" w:rsidP="000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5A" w:rsidRPr="00FD4CA1" w:rsidRDefault="0002775A" w:rsidP="0002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5A" w:rsidRPr="00FD4CA1" w:rsidRDefault="0002775A" w:rsidP="0002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775A" w:rsidRPr="00FD4CA1" w:rsidTr="00E619F0">
        <w:trPr>
          <w:trHeight w:val="26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5A" w:rsidRPr="00FD4CA1" w:rsidRDefault="0002775A" w:rsidP="000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5A" w:rsidRPr="00FD4CA1" w:rsidRDefault="0002775A" w:rsidP="000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75A" w:rsidRPr="00FD4CA1" w:rsidRDefault="0002775A" w:rsidP="000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краевой бюджет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5A" w:rsidRPr="00FD4CA1" w:rsidRDefault="0002775A" w:rsidP="0002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4 081,16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5A" w:rsidRPr="00FD4CA1" w:rsidRDefault="0002775A" w:rsidP="0002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4 081,16</w:t>
            </w:r>
          </w:p>
        </w:tc>
      </w:tr>
      <w:tr w:rsidR="0002775A" w:rsidRPr="00FD4CA1" w:rsidTr="00E619F0">
        <w:trPr>
          <w:trHeight w:val="1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5A" w:rsidRPr="00FD4CA1" w:rsidRDefault="0002775A" w:rsidP="000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5A" w:rsidRPr="00FD4CA1" w:rsidRDefault="0002775A" w:rsidP="00027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75A" w:rsidRPr="00FD4CA1" w:rsidRDefault="0002775A" w:rsidP="0002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5A" w:rsidRPr="00FD4CA1" w:rsidRDefault="0002775A" w:rsidP="0002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5A" w:rsidRPr="00FD4CA1" w:rsidRDefault="0002775A" w:rsidP="00027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41,22</w:t>
            </w:r>
          </w:p>
        </w:tc>
      </w:tr>
      <w:tr w:rsidR="00D6319F" w:rsidRPr="00FD4CA1" w:rsidTr="00E619F0">
        <w:trPr>
          <w:trHeight w:val="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19F" w:rsidRPr="00FD4CA1" w:rsidRDefault="00D6319F" w:rsidP="00E6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19F" w:rsidRPr="00FD4CA1" w:rsidRDefault="00D6319F" w:rsidP="00E6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19F" w:rsidRPr="00FD4CA1" w:rsidRDefault="00D6319F" w:rsidP="00E6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9F" w:rsidRPr="00FD4CA1" w:rsidRDefault="00D6319F" w:rsidP="00E6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9F" w:rsidRPr="00FD4CA1" w:rsidRDefault="00D6319F" w:rsidP="00E6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77229" w:rsidRPr="00E77229" w:rsidRDefault="00E77229" w:rsidP="0070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E77229" w:rsidRPr="00E77229" w:rsidSect="00C65B97">
      <w:pgSz w:w="16838" w:h="11906" w:orient="landscape"/>
      <w:pgMar w:top="1134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7C" w:rsidRDefault="0066477C" w:rsidP="003E3D85">
      <w:pPr>
        <w:spacing w:after="0" w:line="240" w:lineRule="auto"/>
      </w:pPr>
      <w:r>
        <w:separator/>
      </w:r>
    </w:p>
  </w:endnote>
  <w:endnote w:type="continuationSeparator" w:id="0">
    <w:p w:rsidR="0066477C" w:rsidRDefault="0066477C" w:rsidP="003E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7C" w:rsidRDefault="0066477C" w:rsidP="003E3D85">
      <w:pPr>
        <w:spacing w:after="0" w:line="240" w:lineRule="auto"/>
      </w:pPr>
      <w:r>
        <w:separator/>
      </w:r>
    </w:p>
  </w:footnote>
  <w:footnote w:type="continuationSeparator" w:id="0">
    <w:p w:rsidR="0066477C" w:rsidRDefault="0066477C" w:rsidP="003E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1D"/>
    <w:rsid w:val="00000D23"/>
    <w:rsid w:val="0002775A"/>
    <w:rsid w:val="00066DEE"/>
    <w:rsid w:val="0011249D"/>
    <w:rsid w:val="00117B5D"/>
    <w:rsid w:val="001530B5"/>
    <w:rsid w:val="001D6166"/>
    <w:rsid w:val="00224A11"/>
    <w:rsid w:val="002C3A52"/>
    <w:rsid w:val="002C68B1"/>
    <w:rsid w:val="00360F7D"/>
    <w:rsid w:val="00362AF0"/>
    <w:rsid w:val="003856BA"/>
    <w:rsid w:val="003A43AD"/>
    <w:rsid w:val="003E3D85"/>
    <w:rsid w:val="003F3C00"/>
    <w:rsid w:val="00444EDD"/>
    <w:rsid w:val="004D0350"/>
    <w:rsid w:val="004F5D5C"/>
    <w:rsid w:val="005439B2"/>
    <w:rsid w:val="005562CB"/>
    <w:rsid w:val="005637EF"/>
    <w:rsid w:val="00583CD6"/>
    <w:rsid w:val="005A5DE7"/>
    <w:rsid w:val="006630A1"/>
    <w:rsid w:val="0066477C"/>
    <w:rsid w:val="006679F6"/>
    <w:rsid w:val="0069246C"/>
    <w:rsid w:val="00704580"/>
    <w:rsid w:val="00706524"/>
    <w:rsid w:val="00741D8F"/>
    <w:rsid w:val="0076708E"/>
    <w:rsid w:val="00771668"/>
    <w:rsid w:val="007E4C3B"/>
    <w:rsid w:val="007F1680"/>
    <w:rsid w:val="00814253"/>
    <w:rsid w:val="0084202C"/>
    <w:rsid w:val="00875B81"/>
    <w:rsid w:val="008D04D6"/>
    <w:rsid w:val="00904732"/>
    <w:rsid w:val="009E15E6"/>
    <w:rsid w:val="009F6813"/>
    <w:rsid w:val="00A13C97"/>
    <w:rsid w:val="00A210A4"/>
    <w:rsid w:val="00A9600C"/>
    <w:rsid w:val="00AB12DB"/>
    <w:rsid w:val="00B06C15"/>
    <w:rsid w:val="00B265B2"/>
    <w:rsid w:val="00B4068B"/>
    <w:rsid w:val="00B9732A"/>
    <w:rsid w:val="00BC031D"/>
    <w:rsid w:val="00BE099E"/>
    <w:rsid w:val="00C2186A"/>
    <w:rsid w:val="00C52953"/>
    <w:rsid w:val="00C65B97"/>
    <w:rsid w:val="00C717CD"/>
    <w:rsid w:val="00C72274"/>
    <w:rsid w:val="00CC16FC"/>
    <w:rsid w:val="00CC4E13"/>
    <w:rsid w:val="00CC5490"/>
    <w:rsid w:val="00D046FE"/>
    <w:rsid w:val="00D6319F"/>
    <w:rsid w:val="00D90AE1"/>
    <w:rsid w:val="00D9578E"/>
    <w:rsid w:val="00DB0742"/>
    <w:rsid w:val="00E51FBE"/>
    <w:rsid w:val="00E77229"/>
    <w:rsid w:val="00EE30D5"/>
    <w:rsid w:val="00EF6BAE"/>
    <w:rsid w:val="00F73D4C"/>
    <w:rsid w:val="00FB2485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1E1A7-422C-4609-AA7D-16698E67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D85"/>
  </w:style>
  <w:style w:type="paragraph" w:styleId="a7">
    <w:name w:val="footer"/>
    <w:basedOn w:val="a"/>
    <w:link w:val="a8"/>
    <w:uiPriority w:val="99"/>
    <w:unhideWhenUsed/>
    <w:rsid w:val="003E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5"/>
  </w:style>
  <w:style w:type="paragraph" w:styleId="a9">
    <w:name w:val="No Spacing"/>
    <w:uiPriority w:val="1"/>
    <w:qFormat/>
    <w:rsid w:val="00C65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Косенкова Наталья Викторовна</cp:lastModifiedBy>
  <cp:revision>32</cp:revision>
  <cp:lastPrinted>2021-02-15T05:27:00Z</cp:lastPrinted>
  <dcterms:created xsi:type="dcterms:W3CDTF">2021-02-12T02:52:00Z</dcterms:created>
  <dcterms:modified xsi:type="dcterms:W3CDTF">2023-01-16T06:23:00Z</dcterms:modified>
</cp:coreProperties>
</file>