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733EF8">
        <w:rPr>
          <w:rFonts w:ascii="Times New Roman" w:hAnsi="Times New Roman"/>
          <w:b/>
          <w:sz w:val="28"/>
          <w:szCs w:val="28"/>
        </w:rPr>
        <w:t>16</w:t>
      </w:r>
      <w:r w:rsidR="009D2B90">
        <w:rPr>
          <w:rFonts w:ascii="Times New Roman" w:hAnsi="Times New Roman"/>
          <w:b/>
          <w:sz w:val="28"/>
          <w:szCs w:val="28"/>
        </w:rPr>
        <w:t xml:space="preserve"> </w:t>
      </w:r>
      <w:r w:rsidR="00167692">
        <w:rPr>
          <w:rFonts w:ascii="Times New Roman" w:hAnsi="Times New Roman"/>
          <w:b/>
          <w:sz w:val="28"/>
          <w:szCs w:val="28"/>
        </w:rPr>
        <w:t>декабря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0B763E">
        <w:rPr>
          <w:rFonts w:ascii="Times New Roman" w:hAnsi="Times New Roman"/>
          <w:b/>
          <w:sz w:val="28"/>
          <w:szCs w:val="28"/>
        </w:rPr>
        <w:t>20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16.00</w:t>
      </w:r>
      <w:bookmarkStart w:id="0" w:name="_GoBack"/>
      <w:bookmarkEnd w:id="0"/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21D9" w:rsidRDefault="004918CE" w:rsidP="000F21D9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167692" w:rsidRDefault="000F21D9" w:rsidP="001676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508D">
        <w:rPr>
          <w:rFonts w:ascii="Times New Roman" w:hAnsi="Times New Roman"/>
          <w:sz w:val="28"/>
          <w:szCs w:val="28"/>
        </w:rPr>
        <w:tab/>
        <w:t xml:space="preserve">1. </w:t>
      </w:r>
      <w:r w:rsidR="00167692">
        <w:rPr>
          <w:rFonts w:ascii="Times New Roman" w:hAnsi="Times New Roman"/>
          <w:sz w:val="28"/>
          <w:szCs w:val="28"/>
        </w:rPr>
        <w:t xml:space="preserve"> О внесении изменений в Правила использования водных объектов общего пользования, расположенных на территории Ханкайского муниц</w:t>
      </w:r>
      <w:r w:rsidR="00167692">
        <w:rPr>
          <w:rFonts w:ascii="Times New Roman" w:hAnsi="Times New Roman"/>
          <w:sz w:val="28"/>
          <w:szCs w:val="28"/>
        </w:rPr>
        <w:t>и</w:t>
      </w:r>
      <w:r w:rsidR="00167692">
        <w:rPr>
          <w:rFonts w:ascii="Times New Roman" w:hAnsi="Times New Roman"/>
          <w:sz w:val="28"/>
          <w:szCs w:val="28"/>
        </w:rPr>
        <w:t>пального района, для личных и бытовых нужд, утвержденные решением Д</w:t>
      </w:r>
      <w:r w:rsidR="00167692">
        <w:rPr>
          <w:rFonts w:ascii="Times New Roman" w:hAnsi="Times New Roman"/>
          <w:sz w:val="28"/>
          <w:szCs w:val="28"/>
        </w:rPr>
        <w:t>у</w:t>
      </w:r>
      <w:r w:rsidR="00167692">
        <w:rPr>
          <w:rFonts w:ascii="Times New Roman" w:hAnsi="Times New Roman"/>
          <w:sz w:val="28"/>
          <w:szCs w:val="28"/>
        </w:rPr>
        <w:t>мы Ханкайского муниципального района от 24.09.2013 № 395.</w:t>
      </w:r>
    </w:p>
    <w:p w:rsidR="00167692" w:rsidRDefault="00167692" w:rsidP="001676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района.</w:t>
      </w:r>
    </w:p>
    <w:p w:rsidR="00167692" w:rsidRDefault="00167692" w:rsidP="001676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утверждении Положения о приватизации муниципального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щества, находящегося в собственности Ханкайского муниципального округа.</w:t>
      </w:r>
    </w:p>
    <w:p w:rsidR="00167692" w:rsidRDefault="00167692" w:rsidP="00167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167692" w:rsidRDefault="00167692" w:rsidP="00167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плане работы Думы Ханкайского муниципального округа на 1 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 2021 года.</w:t>
      </w:r>
    </w:p>
    <w:p w:rsidR="00167692" w:rsidRDefault="00167692" w:rsidP="00167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167692" w:rsidRDefault="00167692" w:rsidP="00167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плане комиссии по местному самоуправлению, правопорядку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конности на 1 квартал 2021 года.</w:t>
      </w:r>
    </w:p>
    <w:p w:rsidR="00167692" w:rsidRDefault="00167692" w:rsidP="00167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комиссии. </w:t>
      </w:r>
    </w:p>
    <w:p w:rsidR="00167692" w:rsidRDefault="00167692" w:rsidP="001676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FEB" w:rsidRDefault="003F7FEB" w:rsidP="001676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21D9"/>
    <w:rsid w:val="000F73B8"/>
    <w:rsid w:val="00102EB7"/>
    <w:rsid w:val="00115DF4"/>
    <w:rsid w:val="00125CC2"/>
    <w:rsid w:val="0013236E"/>
    <w:rsid w:val="0014210D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13F2C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554B7"/>
    <w:rsid w:val="00B605F0"/>
    <w:rsid w:val="00B71157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9D67-3440-4631-9A62-73242D5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326</cp:revision>
  <cp:lastPrinted>2020-11-17T06:27:00Z</cp:lastPrinted>
  <dcterms:created xsi:type="dcterms:W3CDTF">2013-08-12T06:12:00Z</dcterms:created>
  <dcterms:modified xsi:type="dcterms:W3CDTF">2020-12-10T01:24:00Z</dcterms:modified>
</cp:coreProperties>
</file>