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46" w:rsidRPr="00403D11" w:rsidRDefault="00A158D7">
      <w:pP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22 сентября</w:t>
      </w:r>
      <w:r w:rsidR="00FF724D" w:rsidRPr="00403D1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2014 года состоялось заседание постоянной комисси</w:t>
      </w:r>
      <w:r w:rsidR="00933D51" w:rsidRPr="00403D1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и</w:t>
      </w:r>
      <w:r w:rsidR="00FF724D" w:rsidRPr="00403D1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Думы по местному </w:t>
      </w:r>
      <w:r w:rsidR="00933D51" w:rsidRPr="00403D1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самоуправлению</w:t>
      </w:r>
      <w:r w:rsidR="00FF724D" w:rsidRPr="00403D1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, правопорядку и законности</w:t>
      </w:r>
      <w:r w:rsidR="00933D51" w:rsidRPr="00403D1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.</w:t>
      </w:r>
    </w:p>
    <w:p w:rsidR="00FF724D" w:rsidRDefault="00FF724D"/>
    <w:p w:rsidR="00F91FD7" w:rsidRDefault="00F91FD7">
      <w:r>
        <w:rPr>
          <w:noProof/>
          <w:lang w:eastAsia="ru-RU"/>
        </w:rPr>
        <w:drawing>
          <wp:inline distT="0" distB="0" distL="0" distR="0">
            <wp:extent cx="6210300" cy="3724275"/>
            <wp:effectExtent l="0" t="0" r="0" b="9525"/>
            <wp:docPr id="2" name="Рисунок 2" descr="C:\Documents and Settings\MorozOA\Рабочий стол\Дума 23.09.2014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23.09.2014\IMG_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41" b="20041"/>
                    <a:stretch/>
                  </pic:blipFill>
                  <pic:spPr bwMode="auto">
                    <a:xfrm>
                      <a:off x="0" y="0"/>
                      <a:ext cx="6212828" cy="372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8D7" w:rsidRDefault="00A158D7" w:rsidP="005A5855">
      <w:pPr>
        <w:pStyle w:val="aa"/>
        <w:ind w:firstLine="360"/>
        <w:jc w:val="both"/>
        <w:rPr>
          <w:szCs w:val="28"/>
        </w:rPr>
      </w:pPr>
      <w:r w:rsidRPr="00A158D7">
        <w:rPr>
          <w:szCs w:val="28"/>
        </w:rPr>
        <w:t xml:space="preserve">На комиссии </w:t>
      </w:r>
      <w:r>
        <w:rPr>
          <w:szCs w:val="28"/>
        </w:rPr>
        <w:t xml:space="preserve">депутаты рассмотрели вопрос </w:t>
      </w:r>
      <w:r w:rsidR="00137DE9">
        <w:rPr>
          <w:szCs w:val="28"/>
        </w:rPr>
        <w:t>«О</w:t>
      </w:r>
      <w:r>
        <w:rPr>
          <w:szCs w:val="28"/>
        </w:rPr>
        <w:t xml:space="preserve"> реализации решений комиссии по безопасности дорожного движения</w:t>
      </w:r>
      <w:r w:rsidR="00137DE9">
        <w:rPr>
          <w:szCs w:val="28"/>
        </w:rPr>
        <w:t>»</w:t>
      </w:r>
      <w:r>
        <w:rPr>
          <w:szCs w:val="28"/>
        </w:rPr>
        <w:t>.</w:t>
      </w:r>
      <w:r w:rsidRPr="00511A23">
        <w:rPr>
          <w:szCs w:val="28"/>
        </w:rPr>
        <w:t xml:space="preserve"> </w:t>
      </w:r>
      <w:r w:rsidR="00137DE9">
        <w:rPr>
          <w:szCs w:val="28"/>
        </w:rPr>
        <w:t xml:space="preserve">На комиссии присутствовали председатель комиссии по безопасности дорожного движения </w:t>
      </w:r>
      <w:r w:rsidR="005C32DA">
        <w:rPr>
          <w:szCs w:val="28"/>
        </w:rPr>
        <w:t xml:space="preserve">Сергей Петрович Остапенко, начальник ОМВД России по Ханкайскому району Роман Алексеевич Тимченко и инспектор </w:t>
      </w:r>
      <w:proofErr w:type="spellStart"/>
      <w:r w:rsidR="005C32DA">
        <w:rPr>
          <w:szCs w:val="28"/>
        </w:rPr>
        <w:t>оГИБДД</w:t>
      </w:r>
      <w:proofErr w:type="spellEnd"/>
      <w:r w:rsidR="005C32DA">
        <w:rPr>
          <w:szCs w:val="28"/>
        </w:rPr>
        <w:t xml:space="preserve"> </w:t>
      </w:r>
      <w:r w:rsidR="008003E1">
        <w:rPr>
          <w:szCs w:val="28"/>
        </w:rPr>
        <w:t xml:space="preserve">Николай Сергеевич Шлихт. Обсуждались вопросы установки необходимых дорожных знаков возле школ района. Сергей Петрович Остапенко </w:t>
      </w:r>
      <w:r w:rsidR="005A5855">
        <w:rPr>
          <w:szCs w:val="28"/>
        </w:rPr>
        <w:t>пояснил, что р</w:t>
      </w:r>
      <w:r w:rsidR="008003E1">
        <w:rPr>
          <w:szCs w:val="28"/>
        </w:rPr>
        <w:t>ешения, принимаемые комиссией по безопасности дорожного движения</w:t>
      </w:r>
      <w:r w:rsidR="005A5855">
        <w:rPr>
          <w:szCs w:val="28"/>
        </w:rPr>
        <w:t xml:space="preserve">, </w:t>
      </w:r>
      <w:r w:rsidR="008003E1">
        <w:rPr>
          <w:szCs w:val="28"/>
        </w:rPr>
        <w:t xml:space="preserve">исполняются </w:t>
      </w:r>
      <w:r w:rsidR="005A5855">
        <w:rPr>
          <w:szCs w:val="28"/>
        </w:rPr>
        <w:t xml:space="preserve">не в полном объеме из-за недостатка финансовых средств в сельских поселения района. </w:t>
      </w:r>
      <w:r w:rsidR="00F5664B">
        <w:rPr>
          <w:szCs w:val="28"/>
        </w:rPr>
        <w:t>По этой же причине в</w:t>
      </w:r>
      <w:r w:rsidR="005A5855">
        <w:rPr>
          <w:szCs w:val="28"/>
        </w:rPr>
        <w:t xml:space="preserve"> сельских поселениях не проводится работа по паспортизации дорог</w:t>
      </w:r>
      <w:r w:rsidR="00F5664B">
        <w:rPr>
          <w:szCs w:val="28"/>
        </w:rPr>
        <w:t xml:space="preserve">. </w:t>
      </w:r>
      <w:r w:rsidR="005A5855">
        <w:rPr>
          <w:szCs w:val="28"/>
        </w:rPr>
        <w:t xml:space="preserve">С 1 января 2014 года полномочия по содержанию и строительству автомобильных дорог общего пользования в границах населенных пунктов переходят </w:t>
      </w:r>
      <w:proofErr w:type="gramStart"/>
      <w:r w:rsidR="005A5855">
        <w:rPr>
          <w:szCs w:val="28"/>
        </w:rPr>
        <w:t>на</w:t>
      </w:r>
      <w:proofErr w:type="gramEnd"/>
      <w:r w:rsidR="005A5855">
        <w:rPr>
          <w:szCs w:val="28"/>
        </w:rPr>
        <w:t xml:space="preserve"> </w:t>
      </w:r>
      <w:proofErr w:type="gramStart"/>
      <w:r w:rsidR="005A5855">
        <w:rPr>
          <w:szCs w:val="28"/>
        </w:rPr>
        <w:t>муниципальный</w:t>
      </w:r>
      <w:proofErr w:type="gramEnd"/>
      <w:r w:rsidR="005A5855">
        <w:rPr>
          <w:szCs w:val="28"/>
        </w:rPr>
        <w:t xml:space="preserve"> район</w:t>
      </w:r>
      <w:r w:rsidR="00F5664B">
        <w:rPr>
          <w:szCs w:val="28"/>
        </w:rPr>
        <w:t>,</w:t>
      </w:r>
      <w:r w:rsidR="005A5855">
        <w:rPr>
          <w:szCs w:val="28"/>
        </w:rPr>
        <w:t xml:space="preserve"> и Администрация района будет активно работать в данном направлении</w:t>
      </w:r>
      <w:r w:rsidR="00FE10C2">
        <w:rPr>
          <w:szCs w:val="28"/>
        </w:rPr>
        <w:t xml:space="preserve">, в </w:t>
      </w:r>
      <w:r w:rsidR="008174C5">
        <w:rPr>
          <w:szCs w:val="28"/>
        </w:rPr>
        <w:t xml:space="preserve">том </w:t>
      </w:r>
      <w:r w:rsidR="00FE10C2">
        <w:rPr>
          <w:szCs w:val="28"/>
        </w:rPr>
        <w:t>числе будут установлены дорожные знаки и разметка возле школ</w:t>
      </w:r>
      <w:r w:rsidR="005A5855">
        <w:rPr>
          <w:szCs w:val="28"/>
        </w:rPr>
        <w:t xml:space="preserve">. </w:t>
      </w:r>
      <w:r w:rsidR="00FE10C2">
        <w:rPr>
          <w:szCs w:val="28"/>
        </w:rPr>
        <w:t xml:space="preserve">Депутатов волновал вопрос о том, как решается вопрос с назначением начальника </w:t>
      </w:r>
      <w:proofErr w:type="spellStart"/>
      <w:r w:rsidR="00FE10C2">
        <w:rPr>
          <w:szCs w:val="28"/>
        </w:rPr>
        <w:t>оГИБДД</w:t>
      </w:r>
      <w:proofErr w:type="spellEnd"/>
      <w:r w:rsidR="00FE10C2">
        <w:rPr>
          <w:szCs w:val="28"/>
        </w:rPr>
        <w:t xml:space="preserve"> Ханкайского района, потому что именно от работы этой службы во многом зависит безопасность дорожного движения. Начальник ОМВД России по Ханкайскому району заверил депутатов, что раб</w:t>
      </w:r>
      <w:r w:rsidR="00C96A05">
        <w:rPr>
          <w:szCs w:val="28"/>
        </w:rPr>
        <w:t xml:space="preserve">ота в данном направлении </w:t>
      </w:r>
      <w:r w:rsidR="00FE10C2">
        <w:rPr>
          <w:szCs w:val="28"/>
        </w:rPr>
        <w:t xml:space="preserve"> ведется</w:t>
      </w:r>
      <w:r w:rsidR="00F5664B">
        <w:rPr>
          <w:szCs w:val="28"/>
        </w:rPr>
        <w:t>,</w:t>
      </w:r>
      <w:r w:rsidR="00FE10C2">
        <w:rPr>
          <w:szCs w:val="28"/>
        </w:rPr>
        <w:t xml:space="preserve"> и кандидатура начальника </w:t>
      </w:r>
      <w:proofErr w:type="spellStart"/>
      <w:r w:rsidR="00FE10C2">
        <w:rPr>
          <w:szCs w:val="28"/>
        </w:rPr>
        <w:t>оГИБДД</w:t>
      </w:r>
      <w:proofErr w:type="spellEnd"/>
      <w:r w:rsidR="00FE10C2">
        <w:rPr>
          <w:szCs w:val="28"/>
        </w:rPr>
        <w:t xml:space="preserve"> находится на согласовании в УМВД Приморского края.</w:t>
      </w:r>
    </w:p>
    <w:p w:rsidR="00FE10C2" w:rsidRDefault="00FE10C2" w:rsidP="005A5855">
      <w:pPr>
        <w:pStyle w:val="aa"/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После обсуждения депутаты приняли решение направить в муниципальные комитеты сельских поселений предложение о рассмотрении на заседании </w:t>
      </w:r>
      <w:r w:rsidR="00C96A05">
        <w:rPr>
          <w:szCs w:val="28"/>
        </w:rPr>
        <w:t xml:space="preserve">муниципальных </w:t>
      </w:r>
      <w:r>
        <w:rPr>
          <w:szCs w:val="28"/>
        </w:rPr>
        <w:t>комитетов вопроса «Об использовании сельскими по</w:t>
      </w:r>
      <w:r w:rsidR="00C96A05">
        <w:rPr>
          <w:szCs w:val="28"/>
        </w:rPr>
        <w:t>селениями средств, выделяемых из</w:t>
      </w:r>
      <w:r>
        <w:rPr>
          <w:szCs w:val="28"/>
        </w:rPr>
        <w:t xml:space="preserve"> дорожного фонда Приморского края</w:t>
      </w:r>
      <w:r w:rsidR="00C96A05">
        <w:rPr>
          <w:szCs w:val="28"/>
        </w:rPr>
        <w:t>».</w:t>
      </w:r>
    </w:p>
    <w:p w:rsidR="00C96A05" w:rsidRPr="005D641F" w:rsidRDefault="00C96A05" w:rsidP="00C96A05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6A05">
        <w:rPr>
          <w:rFonts w:ascii="Times New Roman" w:hAnsi="Times New Roman" w:cs="Times New Roman"/>
          <w:sz w:val="28"/>
          <w:szCs w:val="28"/>
        </w:rPr>
        <w:t>Вторым вопросом депутаты рассмотрели вопрос «О проведенных мероприятиях по уничтожению дикорастущей конопли в Ханкайском муниципальном районе в 2014 году». Сергей Петрович Остапенко доложил, что постановлением Администрации</w:t>
      </w:r>
      <w:r w:rsidRPr="005D641F">
        <w:rPr>
          <w:rFonts w:ascii="Times New Roman" w:hAnsi="Times New Roman" w:cs="Times New Roman"/>
          <w:sz w:val="28"/>
          <w:szCs w:val="28"/>
        </w:rPr>
        <w:t xml:space="preserve"> муниципального района от 08.04.2014 №223-па «Об уничтожении наркосодержащих культур на территории Ханкайского муниципального  района в 2014 году» утвержден штаб по </w:t>
      </w:r>
      <w:proofErr w:type="gramStart"/>
      <w:r w:rsidRPr="005D641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D641F">
        <w:rPr>
          <w:rFonts w:ascii="Times New Roman" w:hAnsi="Times New Roman" w:cs="Times New Roman"/>
          <w:sz w:val="28"/>
          <w:szCs w:val="28"/>
        </w:rPr>
        <w:t xml:space="preserve"> выполнением плана мероприятий по уничтожению наркосодержащих культур на территории района. Проведено два заседания штаба и четыре заседания антинаркотической комиссии. В соответствии с планом  мероприятий по уничтожению дикорастущей конопли на территории Ханкайского му</w:t>
      </w:r>
      <w:r w:rsidR="008174C5">
        <w:rPr>
          <w:rFonts w:ascii="Times New Roman" w:hAnsi="Times New Roman" w:cs="Times New Roman"/>
          <w:sz w:val="28"/>
          <w:szCs w:val="28"/>
        </w:rPr>
        <w:t>ниципального района на 2014 год</w:t>
      </w:r>
      <w:r w:rsidRPr="005D641F">
        <w:rPr>
          <w:rFonts w:ascii="Times New Roman" w:hAnsi="Times New Roman" w:cs="Times New Roman"/>
          <w:sz w:val="28"/>
          <w:szCs w:val="28"/>
        </w:rPr>
        <w:t xml:space="preserve"> представителями Администрации Ханкайского муниципального района совместно с сотрудниками полиции ОМВД по Ханкайскому району и органами правоохранительной направленности </w:t>
      </w:r>
      <w:proofErr w:type="gramStart"/>
      <w:r w:rsidRPr="005D641F">
        <w:rPr>
          <w:rFonts w:ascii="Times New Roman" w:hAnsi="Times New Roman" w:cs="Times New Roman"/>
          <w:sz w:val="28"/>
          <w:szCs w:val="28"/>
        </w:rPr>
        <w:t>проведено обследование и составлен</w:t>
      </w:r>
      <w:proofErr w:type="gramEnd"/>
      <w:r w:rsidRPr="005D641F">
        <w:rPr>
          <w:rFonts w:ascii="Times New Roman" w:hAnsi="Times New Roman" w:cs="Times New Roman"/>
          <w:sz w:val="28"/>
          <w:szCs w:val="28"/>
        </w:rPr>
        <w:t xml:space="preserve"> план – схем очагов произрастания дикорастущей конопли на территории Ханкайского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A05" w:rsidRPr="005D641F" w:rsidRDefault="00C96A05" w:rsidP="0066002A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41F">
        <w:rPr>
          <w:rFonts w:ascii="Times New Roman" w:hAnsi="Times New Roman" w:cs="Times New Roman"/>
          <w:sz w:val="28"/>
          <w:szCs w:val="28"/>
        </w:rPr>
        <w:t>По состоянию на 27.08.2014</w:t>
      </w:r>
      <w:r w:rsidR="00F5664B">
        <w:rPr>
          <w:rFonts w:ascii="Times New Roman" w:hAnsi="Times New Roman" w:cs="Times New Roman"/>
          <w:sz w:val="28"/>
          <w:szCs w:val="28"/>
        </w:rPr>
        <w:t xml:space="preserve"> </w:t>
      </w:r>
      <w:r w:rsidRPr="005D641F">
        <w:rPr>
          <w:rFonts w:ascii="Times New Roman" w:hAnsi="Times New Roman" w:cs="Times New Roman"/>
          <w:sz w:val="28"/>
          <w:szCs w:val="28"/>
        </w:rPr>
        <w:t>года были проведены работы по уничтожению</w:t>
      </w:r>
      <w:r w:rsidR="00F5664B">
        <w:rPr>
          <w:rFonts w:ascii="Times New Roman" w:hAnsi="Times New Roman" w:cs="Times New Roman"/>
          <w:sz w:val="28"/>
          <w:szCs w:val="28"/>
        </w:rPr>
        <w:t xml:space="preserve"> дикорастущей конопли</w:t>
      </w:r>
      <w:r w:rsidRPr="005D641F">
        <w:rPr>
          <w:rFonts w:ascii="Times New Roman" w:hAnsi="Times New Roman" w:cs="Times New Roman"/>
          <w:sz w:val="28"/>
          <w:szCs w:val="28"/>
        </w:rPr>
        <w:t xml:space="preserve">. Уничтожение проводилось путем обработки химикатами и механическим путем. Было уничтожено 107,5,5  га или 88,1% от общей площади. </w:t>
      </w:r>
    </w:p>
    <w:p w:rsidR="00C96A05" w:rsidRPr="005D641F" w:rsidRDefault="00C96A05" w:rsidP="0066002A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41F">
        <w:rPr>
          <w:rFonts w:ascii="Times New Roman" w:hAnsi="Times New Roman" w:cs="Times New Roman"/>
          <w:sz w:val="28"/>
          <w:szCs w:val="28"/>
        </w:rPr>
        <w:t>Работа по уничтожению очагов произрастания дикорастущей конопли продолжается.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D641F">
        <w:rPr>
          <w:rFonts w:ascii="Times New Roman" w:hAnsi="Times New Roman" w:cs="Times New Roman"/>
          <w:sz w:val="28"/>
          <w:szCs w:val="28"/>
        </w:rPr>
        <w:t>лавам сельских поселений района, руководителям всех форм собственности, на территории которых обнаружены очаг</w:t>
      </w:r>
      <w:r>
        <w:rPr>
          <w:rFonts w:ascii="Times New Roman" w:hAnsi="Times New Roman" w:cs="Times New Roman"/>
          <w:sz w:val="28"/>
          <w:szCs w:val="28"/>
        </w:rPr>
        <w:t>и произрастания дикой конопли, выписаны</w:t>
      </w:r>
      <w:r w:rsidRPr="005D641F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641F">
        <w:rPr>
          <w:rFonts w:ascii="Times New Roman" w:hAnsi="Times New Roman" w:cs="Times New Roman"/>
          <w:sz w:val="28"/>
          <w:szCs w:val="28"/>
        </w:rPr>
        <w:t xml:space="preserve"> сотрудниками полиции ОМВД России по Ханкайс</w:t>
      </w:r>
      <w:r w:rsidR="00F5664B">
        <w:rPr>
          <w:rFonts w:ascii="Times New Roman" w:hAnsi="Times New Roman" w:cs="Times New Roman"/>
          <w:sz w:val="28"/>
          <w:szCs w:val="28"/>
        </w:rPr>
        <w:t>кому району, сотрудниками</w:t>
      </w:r>
      <w:r w:rsidRPr="005D641F">
        <w:rPr>
          <w:rFonts w:ascii="Times New Roman" w:hAnsi="Times New Roman" w:cs="Times New Roman"/>
          <w:sz w:val="28"/>
          <w:szCs w:val="28"/>
        </w:rPr>
        <w:t xml:space="preserve"> УФСКН на незамедлительное уничтожение.</w:t>
      </w:r>
    </w:p>
    <w:p w:rsidR="00C96A05" w:rsidRDefault="00C96A05" w:rsidP="006600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51E0">
        <w:rPr>
          <w:rFonts w:ascii="Times New Roman" w:hAnsi="Times New Roman" w:cs="Times New Roman"/>
          <w:sz w:val="28"/>
          <w:szCs w:val="28"/>
        </w:rPr>
        <w:t>Работа по выявлению очагов произрастания дикорастущей конопли на подведомственных сельскохозяйственным товаропроизводителям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и их уничтожению</w:t>
      </w:r>
      <w:r w:rsidRPr="008D51E0">
        <w:rPr>
          <w:rFonts w:ascii="Times New Roman" w:hAnsi="Times New Roman" w:cs="Times New Roman"/>
          <w:sz w:val="28"/>
          <w:szCs w:val="28"/>
        </w:rPr>
        <w:t xml:space="preserve"> проводилась постоянно.</w:t>
      </w:r>
      <w:r w:rsidR="00660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02A" w:rsidRPr="009F6FA0" w:rsidRDefault="0066002A" w:rsidP="0066002A">
      <w:pPr>
        <w:pStyle w:val="aa"/>
        <w:ind w:firstLine="360"/>
        <w:jc w:val="both"/>
        <w:rPr>
          <w:b/>
          <w:szCs w:val="28"/>
        </w:rPr>
      </w:pPr>
      <w:r>
        <w:rPr>
          <w:szCs w:val="28"/>
        </w:rPr>
        <w:t>Депутаты дали высокую оценку работе Администрации Ханкайского муниципального района по провед</w:t>
      </w:r>
      <w:bookmarkStart w:id="0" w:name="_GoBack"/>
      <w:bookmarkEnd w:id="0"/>
      <w:r>
        <w:rPr>
          <w:szCs w:val="28"/>
        </w:rPr>
        <w:t>енным мероприятиях.</w:t>
      </w:r>
    </w:p>
    <w:p w:rsidR="0066002A" w:rsidRDefault="0066002A" w:rsidP="0066002A">
      <w:pPr>
        <w:pStyle w:val="aa"/>
        <w:ind w:firstLine="360"/>
        <w:jc w:val="both"/>
        <w:rPr>
          <w:szCs w:val="28"/>
        </w:rPr>
      </w:pPr>
      <w:r>
        <w:rPr>
          <w:szCs w:val="28"/>
        </w:rPr>
        <w:t>Далее депутаты ознакомились с информацией Уссурийского межрайонного отдела управления по Приморскому краю ФСКН России о результатах оперативно – служебной деятельности за период первого полугодия 2014 года.</w:t>
      </w:r>
    </w:p>
    <w:p w:rsidR="0066002A" w:rsidRDefault="00F5664B" w:rsidP="006600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комиссии обсудили план работы Думы на 4 квартал 2014 года, решили согласиться с планом и вынести его на рассмотрение Думы.</w:t>
      </w:r>
    </w:p>
    <w:p w:rsidR="00F5664B" w:rsidRPr="008D51E0" w:rsidRDefault="00F5664B" w:rsidP="006600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Алексей Николаевич Розенко довел до депутатов план работы комиссии на 4 квартал 2014 года. План был принят единогласно.</w:t>
      </w:r>
    </w:p>
    <w:sectPr w:rsidR="00F5664B" w:rsidRPr="008D51E0" w:rsidSect="00403D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F1" w:rsidRDefault="00F766F1" w:rsidP="00FF724D">
      <w:pPr>
        <w:spacing w:after="0" w:line="240" w:lineRule="auto"/>
      </w:pPr>
      <w:r>
        <w:separator/>
      </w:r>
    </w:p>
  </w:endnote>
  <w:endnote w:type="continuationSeparator" w:id="0">
    <w:p w:rsidR="00F766F1" w:rsidRDefault="00F766F1" w:rsidP="00FF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F1" w:rsidRDefault="00F766F1" w:rsidP="00FF724D">
      <w:pPr>
        <w:spacing w:after="0" w:line="240" w:lineRule="auto"/>
      </w:pPr>
      <w:r>
        <w:separator/>
      </w:r>
    </w:p>
  </w:footnote>
  <w:footnote w:type="continuationSeparator" w:id="0">
    <w:p w:rsidR="00F766F1" w:rsidRDefault="00F766F1" w:rsidP="00FF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616"/>
    <w:multiLevelType w:val="hybridMultilevel"/>
    <w:tmpl w:val="CA3A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30F1"/>
    <w:rsid w:val="000146D8"/>
    <w:rsid w:val="00137DE9"/>
    <w:rsid w:val="00303B51"/>
    <w:rsid w:val="00403D11"/>
    <w:rsid w:val="005A5855"/>
    <w:rsid w:val="005C32DA"/>
    <w:rsid w:val="005C43EE"/>
    <w:rsid w:val="005E30F1"/>
    <w:rsid w:val="0066002A"/>
    <w:rsid w:val="00752011"/>
    <w:rsid w:val="0078062D"/>
    <w:rsid w:val="008003E1"/>
    <w:rsid w:val="008174C5"/>
    <w:rsid w:val="008A28BD"/>
    <w:rsid w:val="008E29C2"/>
    <w:rsid w:val="00933D51"/>
    <w:rsid w:val="00942135"/>
    <w:rsid w:val="00A158D7"/>
    <w:rsid w:val="00A674DF"/>
    <w:rsid w:val="00B95EB7"/>
    <w:rsid w:val="00C95556"/>
    <w:rsid w:val="00C96A05"/>
    <w:rsid w:val="00D249E9"/>
    <w:rsid w:val="00E01066"/>
    <w:rsid w:val="00E07E46"/>
    <w:rsid w:val="00EF0513"/>
    <w:rsid w:val="00F5664B"/>
    <w:rsid w:val="00F766F1"/>
    <w:rsid w:val="00F91FD7"/>
    <w:rsid w:val="00FE10C2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24D"/>
  </w:style>
  <w:style w:type="paragraph" w:styleId="a7">
    <w:name w:val="footer"/>
    <w:basedOn w:val="a"/>
    <w:link w:val="a8"/>
    <w:uiPriority w:val="99"/>
    <w:unhideWhenUsed/>
    <w:rsid w:val="00FF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24D"/>
  </w:style>
  <w:style w:type="paragraph" w:styleId="a9">
    <w:name w:val="List Paragraph"/>
    <w:basedOn w:val="a"/>
    <w:uiPriority w:val="34"/>
    <w:qFormat/>
    <w:rsid w:val="00933D5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E010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0106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C9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96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24D"/>
  </w:style>
  <w:style w:type="paragraph" w:styleId="a7">
    <w:name w:val="footer"/>
    <w:basedOn w:val="a"/>
    <w:link w:val="a8"/>
    <w:uiPriority w:val="99"/>
    <w:unhideWhenUsed/>
    <w:rsid w:val="00FF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24D"/>
  </w:style>
  <w:style w:type="paragraph" w:styleId="a9">
    <w:name w:val="List Paragraph"/>
    <w:basedOn w:val="a"/>
    <w:uiPriority w:val="34"/>
    <w:qFormat/>
    <w:rsid w:val="00933D5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E010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0106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C9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96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3</cp:revision>
  <cp:lastPrinted>2014-09-04T04:01:00Z</cp:lastPrinted>
  <dcterms:created xsi:type="dcterms:W3CDTF">2014-10-01T01:02:00Z</dcterms:created>
  <dcterms:modified xsi:type="dcterms:W3CDTF">2014-10-01T01:12:00Z</dcterms:modified>
</cp:coreProperties>
</file>