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D3" w:rsidRDefault="00B54F65" w:rsidP="00B54F65">
      <w:pPr>
        <w:jc w:val="center"/>
        <w:rPr>
          <w:b/>
          <w:i/>
          <w:color w:val="5F497A"/>
          <w:sz w:val="28"/>
          <w:szCs w:val="28"/>
        </w:rPr>
      </w:pPr>
      <w:r>
        <w:rPr>
          <w:b/>
          <w:i/>
          <w:color w:val="5F497A"/>
          <w:sz w:val="28"/>
          <w:szCs w:val="28"/>
        </w:rPr>
        <w:t>11 апреля</w:t>
      </w:r>
      <w:r w:rsidR="00310DD3" w:rsidRPr="00D42FB1">
        <w:rPr>
          <w:b/>
          <w:i/>
          <w:color w:val="5F497A"/>
          <w:sz w:val="28"/>
          <w:szCs w:val="28"/>
        </w:rPr>
        <w:t xml:space="preserve"> </w:t>
      </w:r>
      <w:r w:rsidR="00310DD3">
        <w:rPr>
          <w:b/>
          <w:i/>
          <w:color w:val="5F497A"/>
          <w:sz w:val="28"/>
          <w:szCs w:val="28"/>
        </w:rPr>
        <w:t xml:space="preserve">2014 </w:t>
      </w:r>
      <w:r w:rsidR="00310DD3" w:rsidRPr="00D42FB1">
        <w:rPr>
          <w:b/>
          <w:i/>
          <w:color w:val="5F497A"/>
          <w:sz w:val="28"/>
          <w:szCs w:val="28"/>
        </w:rPr>
        <w:t xml:space="preserve">года состоялось </w:t>
      </w:r>
      <w:r w:rsidR="00310DD3">
        <w:rPr>
          <w:b/>
          <w:i/>
          <w:color w:val="5F497A"/>
          <w:sz w:val="28"/>
          <w:szCs w:val="28"/>
        </w:rPr>
        <w:t>вне</w:t>
      </w:r>
      <w:r w:rsidR="00310DD3" w:rsidRPr="00D42FB1">
        <w:rPr>
          <w:b/>
          <w:i/>
          <w:color w:val="5F497A"/>
          <w:sz w:val="28"/>
          <w:szCs w:val="28"/>
        </w:rPr>
        <w:t>очередное заседание Дум</w:t>
      </w:r>
      <w:r w:rsidR="00310DD3">
        <w:rPr>
          <w:b/>
          <w:i/>
          <w:color w:val="5F497A"/>
          <w:sz w:val="28"/>
          <w:szCs w:val="28"/>
        </w:rPr>
        <w:t xml:space="preserve">ы </w:t>
      </w:r>
      <w:proofErr w:type="spellStart"/>
      <w:r w:rsidR="00310DD3">
        <w:rPr>
          <w:b/>
          <w:i/>
          <w:color w:val="5F497A"/>
          <w:sz w:val="28"/>
          <w:szCs w:val="28"/>
        </w:rPr>
        <w:t>Ханкайского</w:t>
      </w:r>
      <w:proofErr w:type="spellEnd"/>
      <w:r w:rsidR="00310DD3">
        <w:rPr>
          <w:b/>
          <w:i/>
          <w:color w:val="5F497A"/>
          <w:sz w:val="28"/>
          <w:szCs w:val="28"/>
        </w:rPr>
        <w:t xml:space="preserve"> муниципал</w:t>
      </w:r>
      <w:r w:rsidR="00310DD3">
        <w:rPr>
          <w:b/>
          <w:i/>
          <w:color w:val="5F497A"/>
          <w:sz w:val="28"/>
          <w:szCs w:val="28"/>
        </w:rPr>
        <w:t>ь</w:t>
      </w:r>
      <w:r w:rsidR="00310DD3">
        <w:rPr>
          <w:b/>
          <w:i/>
          <w:color w:val="5F497A"/>
          <w:sz w:val="28"/>
          <w:szCs w:val="28"/>
        </w:rPr>
        <w:t>ного района</w:t>
      </w:r>
      <w:r w:rsidR="00310DD3" w:rsidRPr="00D42FB1">
        <w:rPr>
          <w:b/>
          <w:i/>
          <w:color w:val="5F497A"/>
          <w:sz w:val="28"/>
          <w:szCs w:val="28"/>
        </w:rPr>
        <w:t>.</w:t>
      </w:r>
    </w:p>
    <w:p w:rsidR="00C3153D" w:rsidRDefault="00C3153D" w:rsidP="00B54F65">
      <w:pPr>
        <w:jc w:val="center"/>
      </w:pPr>
    </w:p>
    <w:p w:rsidR="00310DD3" w:rsidRDefault="00310DD3" w:rsidP="00B54F65">
      <w:pPr>
        <w:jc w:val="center"/>
      </w:pPr>
      <w:r>
        <w:rPr>
          <w:noProof/>
        </w:rPr>
        <w:drawing>
          <wp:inline distT="0" distB="0" distL="0" distR="0" wp14:anchorId="4A5F13C9" wp14:editId="3C86E9E6">
            <wp:extent cx="4181475" cy="4067175"/>
            <wp:effectExtent l="0" t="0" r="9525" b="0"/>
            <wp:docPr id="1" name="Рисунок 1" descr="C:\Documents and Settings\MorozOA\Мои документы\ФОТО\2013\2013 20.12. Дума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Мои документы\ФОТО\2013\2013 20.12. Дума\IMG_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0" t="14102" r="-40" b="-5341"/>
                    <a:stretch/>
                  </pic:blipFill>
                  <pic:spPr bwMode="auto">
                    <a:xfrm>
                      <a:off x="0" y="0"/>
                      <a:ext cx="4180943" cy="40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6A4" w:rsidRDefault="00310DD3" w:rsidP="003226A4">
      <w:pPr>
        <w:ind w:firstLine="708"/>
        <w:jc w:val="both"/>
        <w:rPr>
          <w:sz w:val="28"/>
          <w:szCs w:val="28"/>
        </w:rPr>
      </w:pPr>
      <w:r w:rsidRPr="003226A4">
        <w:rPr>
          <w:sz w:val="28"/>
          <w:szCs w:val="28"/>
        </w:rPr>
        <w:t xml:space="preserve">Внеочередное заседание Думы было собрано по инициативе Главы Администрации </w:t>
      </w:r>
      <w:proofErr w:type="spellStart"/>
      <w:r w:rsidRPr="003226A4">
        <w:rPr>
          <w:sz w:val="28"/>
          <w:szCs w:val="28"/>
        </w:rPr>
        <w:t>Ханкайского</w:t>
      </w:r>
      <w:proofErr w:type="spellEnd"/>
      <w:r w:rsidRPr="003226A4">
        <w:rPr>
          <w:sz w:val="28"/>
          <w:szCs w:val="28"/>
        </w:rPr>
        <w:t xml:space="preserve"> муниципального района В</w:t>
      </w:r>
      <w:r w:rsidR="00995928">
        <w:rPr>
          <w:sz w:val="28"/>
          <w:szCs w:val="28"/>
        </w:rPr>
        <w:t>ладимира Владимировича Мищенко. Администрация</w:t>
      </w:r>
      <w:r w:rsidRPr="003226A4">
        <w:rPr>
          <w:sz w:val="28"/>
          <w:szCs w:val="28"/>
        </w:rPr>
        <w:t xml:space="preserve"> </w:t>
      </w:r>
      <w:proofErr w:type="spellStart"/>
      <w:r w:rsidR="00995928">
        <w:rPr>
          <w:sz w:val="28"/>
          <w:szCs w:val="28"/>
        </w:rPr>
        <w:t>Ханкайского</w:t>
      </w:r>
      <w:proofErr w:type="spellEnd"/>
      <w:r w:rsidR="00995928">
        <w:rPr>
          <w:sz w:val="28"/>
          <w:szCs w:val="28"/>
        </w:rPr>
        <w:t xml:space="preserve"> муниципального</w:t>
      </w:r>
      <w:r w:rsidRPr="003226A4">
        <w:rPr>
          <w:sz w:val="28"/>
          <w:szCs w:val="28"/>
        </w:rPr>
        <w:t xml:space="preserve"> район</w:t>
      </w:r>
      <w:r w:rsidR="00995928">
        <w:rPr>
          <w:sz w:val="28"/>
          <w:szCs w:val="28"/>
        </w:rPr>
        <w:t>а</w:t>
      </w:r>
      <w:r w:rsidRPr="003226A4">
        <w:rPr>
          <w:sz w:val="28"/>
          <w:szCs w:val="28"/>
        </w:rPr>
        <w:t xml:space="preserve"> на условиях </w:t>
      </w:r>
      <w:proofErr w:type="spellStart"/>
      <w:r w:rsidRPr="003226A4">
        <w:rPr>
          <w:sz w:val="28"/>
          <w:szCs w:val="28"/>
        </w:rPr>
        <w:t>софинансирования</w:t>
      </w:r>
      <w:proofErr w:type="spellEnd"/>
      <w:r w:rsidRPr="003226A4">
        <w:rPr>
          <w:sz w:val="28"/>
          <w:szCs w:val="28"/>
        </w:rPr>
        <w:t xml:space="preserve"> подал</w:t>
      </w:r>
      <w:r w:rsidR="00995928">
        <w:rPr>
          <w:sz w:val="28"/>
          <w:szCs w:val="28"/>
        </w:rPr>
        <w:t>а</w:t>
      </w:r>
      <w:r w:rsidRPr="003226A4">
        <w:rPr>
          <w:sz w:val="28"/>
          <w:szCs w:val="28"/>
        </w:rPr>
        <w:t xml:space="preserve"> заявку на участие в государственной прог</w:t>
      </w:r>
      <w:r w:rsidR="003226A4" w:rsidRPr="003226A4">
        <w:rPr>
          <w:sz w:val="28"/>
          <w:szCs w:val="28"/>
        </w:rPr>
        <w:t>рамме "Развитие образования в Приморском крае</w:t>
      </w:r>
      <w:r w:rsidRPr="003226A4">
        <w:rPr>
          <w:sz w:val="28"/>
          <w:szCs w:val="28"/>
        </w:rPr>
        <w:t>"</w:t>
      </w:r>
      <w:r w:rsidR="00995928">
        <w:rPr>
          <w:sz w:val="28"/>
          <w:szCs w:val="28"/>
        </w:rPr>
        <w:t xml:space="preserve">, в </w:t>
      </w:r>
      <w:proofErr w:type="gramStart"/>
      <w:r w:rsidR="00995928">
        <w:rPr>
          <w:sz w:val="28"/>
          <w:szCs w:val="28"/>
        </w:rPr>
        <w:t>свя</w:t>
      </w:r>
      <w:bookmarkStart w:id="0" w:name="_GoBack"/>
      <w:bookmarkEnd w:id="0"/>
      <w:r w:rsidR="00995928">
        <w:rPr>
          <w:sz w:val="28"/>
          <w:szCs w:val="28"/>
        </w:rPr>
        <w:t>зи</w:t>
      </w:r>
      <w:proofErr w:type="gramEnd"/>
      <w:r w:rsidR="00995928">
        <w:rPr>
          <w:sz w:val="28"/>
          <w:szCs w:val="28"/>
        </w:rPr>
        <w:t xml:space="preserve"> с чем</w:t>
      </w:r>
      <w:r w:rsidRPr="003226A4">
        <w:rPr>
          <w:sz w:val="28"/>
          <w:szCs w:val="28"/>
        </w:rPr>
        <w:t xml:space="preserve"> </w:t>
      </w:r>
      <w:r w:rsidR="00F16DBB">
        <w:rPr>
          <w:sz w:val="28"/>
          <w:szCs w:val="28"/>
        </w:rPr>
        <w:t>возникла необходимость</w:t>
      </w:r>
      <w:r w:rsidR="003226A4" w:rsidRPr="003226A4">
        <w:rPr>
          <w:sz w:val="28"/>
          <w:szCs w:val="28"/>
        </w:rPr>
        <w:t xml:space="preserve"> внести изменения в</w:t>
      </w:r>
      <w:r w:rsidR="003226A4">
        <w:rPr>
          <w:sz w:val="28"/>
          <w:szCs w:val="28"/>
        </w:rPr>
        <w:t xml:space="preserve"> </w:t>
      </w:r>
      <w:r w:rsidR="003226A4" w:rsidRPr="003226A4">
        <w:rPr>
          <w:sz w:val="28"/>
          <w:szCs w:val="28"/>
        </w:rPr>
        <w:t xml:space="preserve">решение Думы </w:t>
      </w:r>
      <w:proofErr w:type="spellStart"/>
      <w:r w:rsidR="003226A4">
        <w:rPr>
          <w:sz w:val="28"/>
          <w:szCs w:val="28"/>
        </w:rPr>
        <w:t>Ханкайского</w:t>
      </w:r>
      <w:proofErr w:type="spellEnd"/>
      <w:r w:rsidR="003226A4">
        <w:rPr>
          <w:sz w:val="28"/>
          <w:szCs w:val="28"/>
        </w:rPr>
        <w:t xml:space="preserve"> муниципального района </w:t>
      </w:r>
      <w:r w:rsidR="003226A4" w:rsidRPr="003226A4">
        <w:rPr>
          <w:sz w:val="28"/>
          <w:szCs w:val="28"/>
        </w:rPr>
        <w:t xml:space="preserve">от 20.12.2013 № 430 «О бюджете </w:t>
      </w:r>
      <w:proofErr w:type="spellStart"/>
      <w:r w:rsidR="003226A4" w:rsidRPr="003226A4">
        <w:rPr>
          <w:sz w:val="28"/>
          <w:szCs w:val="28"/>
        </w:rPr>
        <w:t>Ханкайского</w:t>
      </w:r>
      <w:proofErr w:type="spellEnd"/>
      <w:r w:rsidR="003226A4" w:rsidRPr="003226A4">
        <w:rPr>
          <w:sz w:val="28"/>
          <w:szCs w:val="28"/>
        </w:rPr>
        <w:t xml:space="preserve"> муниципального района на 2014 год и плановый период 2015 и 2016 годов»</w:t>
      </w:r>
      <w:r w:rsidR="003226A4">
        <w:rPr>
          <w:sz w:val="28"/>
          <w:szCs w:val="28"/>
        </w:rPr>
        <w:t>.</w:t>
      </w:r>
    </w:p>
    <w:p w:rsidR="00F16DBB" w:rsidRDefault="003226A4" w:rsidP="0032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по данному вопросу выступила </w:t>
      </w:r>
      <w:proofErr w:type="spellStart"/>
      <w:r>
        <w:rPr>
          <w:sz w:val="28"/>
          <w:szCs w:val="28"/>
        </w:rPr>
        <w:t>Голубцова</w:t>
      </w:r>
      <w:proofErr w:type="spellEnd"/>
      <w:r>
        <w:rPr>
          <w:sz w:val="28"/>
          <w:szCs w:val="28"/>
        </w:rPr>
        <w:t xml:space="preserve"> Ольга Михайловна – начальник финансового </w:t>
      </w:r>
      <w:r w:rsidR="00F16DBB">
        <w:rPr>
          <w:sz w:val="28"/>
          <w:szCs w:val="28"/>
        </w:rPr>
        <w:t xml:space="preserve">управления Администрации </w:t>
      </w:r>
      <w:proofErr w:type="spellStart"/>
      <w:r w:rsidR="00F16DBB">
        <w:rPr>
          <w:sz w:val="28"/>
          <w:szCs w:val="28"/>
        </w:rPr>
        <w:t>Ханкайского</w:t>
      </w:r>
      <w:proofErr w:type="spellEnd"/>
      <w:r w:rsidR="00F16DBB">
        <w:rPr>
          <w:sz w:val="28"/>
          <w:szCs w:val="28"/>
        </w:rPr>
        <w:t xml:space="preserve"> муниципального района. Она подробно рассказала депутатам какую сумму необходимо выделить из бюджета, для того чтобы войти в данную программу. Депу</w:t>
      </w:r>
      <w:r w:rsidR="00B54F65">
        <w:rPr>
          <w:sz w:val="28"/>
          <w:szCs w:val="28"/>
        </w:rPr>
        <w:t xml:space="preserve">таты одобрили </w:t>
      </w:r>
      <w:r w:rsidR="00F16DBB">
        <w:rPr>
          <w:sz w:val="28"/>
          <w:szCs w:val="28"/>
        </w:rPr>
        <w:t>решение единогласно.</w:t>
      </w:r>
    </w:p>
    <w:p w:rsidR="003226A4" w:rsidRDefault="00F16DBB" w:rsidP="0032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был рассмотрен вопрос о награждении Почетной грамотой Думы сотрудников органов местного самоуправления в честь профессионального праздника. </w:t>
      </w:r>
    </w:p>
    <w:p w:rsidR="00B54F65" w:rsidRPr="003226A4" w:rsidRDefault="00B54F65" w:rsidP="0032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заседания Думы прошел традиционный депутатский час.</w:t>
      </w:r>
    </w:p>
    <w:p w:rsidR="00310DD3" w:rsidRPr="00310DD3" w:rsidRDefault="00310DD3" w:rsidP="00310DD3">
      <w:pPr>
        <w:ind w:firstLine="708"/>
        <w:jc w:val="both"/>
        <w:rPr>
          <w:sz w:val="28"/>
          <w:szCs w:val="28"/>
        </w:rPr>
      </w:pPr>
    </w:p>
    <w:sectPr w:rsidR="00310DD3" w:rsidRPr="00310DD3" w:rsidSect="00310D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9B" w:rsidRDefault="00735D9B" w:rsidP="00310DD3">
      <w:r>
        <w:separator/>
      </w:r>
    </w:p>
  </w:endnote>
  <w:endnote w:type="continuationSeparator" w:id="0">
    <w:p w:rsidR="00735D9B" w:rsidRDefault="00735D9B" w:rsidP="003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9B" w:rsidRDefault="00735D9B" w:rsidP="00310DD3">
      <w:r>
        <w:separator/>
      </w:r>
    </w:p>
  </w:footnote>
  <w:footnote w:type="continuationSeparator" w:id="0">
    <w:p w:rsidR="00735D9B" w:rsidRDefault="00735D9B" w:rsidP="0031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8"/>
    <w:rsid w:val="00310DD3"/>
    <w:rsid w:val="003226A4"/>
    <w:rsid w:val="00472B98"/>
    <w:rsid w:val="00735D9B"/>
    <w:rsid w:val="00995928"/>
    <w:rsid w:val="00B54F65"/>
    <w:rsid w:val="00C3153D"/>
    <w:rsid w:val="00F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</cp:revision>
  <cp:lastPrinted>2014-04-16T04:58:00Z</cp:lastPrinted>
  <dcterms:created xsi:type="dcterms:W3CDTF">2014-04-16T00:48:00Z</dcterms:created>
  <dcterms:modified xsi:type="dcterms:W3CDTF">2014-04-16T04:59:00Z</dcterms:modified>
</cp:coreProperties>
</file>