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D" w:rsidRPr="0077436D" w:rsidRDefault="00613C98" w:rsidP="0077436D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77436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77436D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893265">
        <w:rPr>
          <w:rFonts w:ascii="Times New Roman" w:hAnsi="Times New Roman" w:cs="Times New Roman"/>
          <w:sz w:val="25"/>
          <w:szCs w:val="25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:rsidTr="00F60B25">
        <w:tc>
          <w:tcPr>
            <w:tcW w:w="3284" w:type="dxa"/>
          </w:tcPr>
          <w:p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77436D" w:rsidRDefault="00893265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Двадцать второе </w:t>
            </w:r>
            <w:r w:rsidR="004C1B8E">
              <w:rPr>
                <w:rFonts w:ascii="Times New Roman" w:hAnsi="Times New Roman" w:cs="Times New Roman"/>
                <w:sz w:val="25"/>
                <w:szCs w:val="25"/>
              </w:rPr>
              <w:t>марта</w:t>
            </w:r>
          </w:p>
          <w:p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36D" w:rsidRPr="0077436D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2682A" w:rsidRPr="0077436D" w:rsidRDefault="00F60B25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проведению конкурсов или аукционов на право заключения договоров аренды,  дог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воров безвозмездного пользования, договоров доверительного управления имущ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ством, иных договоров, предусматривающих переход прав владения и (или) пользов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ния в отношении муниципального имущества </w:t>
      </w:r>
      <w:proofErr w:type="spellStart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:rsidTr="00C962D5">
        <w:tc>
          <w:tcPr>
            <w:tcW w:w="4786" w:type="dxa"/>
          </w:tcPr>
          <w:p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594" w:type="dxa"/>
          </w:tcPr>
          <w:p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О.М.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:rsidTr="00E501DC">
        <w:tc>
          <w:tcPr>
            <w:tcW w:w="4786" w:type="dxa"/>
          </w:tcPr>
          <w:p w:rsidR="007D4B4D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 отдела </w:t>
            </w:r>
          </w:p>
          <w:p w:rsidR="0052682A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:rsidTr="00E501DC">
        <w:tc>
          <w:tcPr>
            <w:tcW w:w="4786" w:type="dxa"/>
          </w:tcPr>
          <w:p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77436D" w:rsidRDefault="00281BC7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EC6F39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:rsidTr="00E501DC">
        <w:tc>
          <w:tcPr>
            <w:tcW w:w="4786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:rsidTr="00BF11FD">
        <w:trPr>
          <w:trHeight w:val="1188"/>
        </w:trPr>
        <w:tc>
          <w:tcPr>
            <w:tcW w:w="4786" w:type="dxa"/>
          </w:tcPr>
          <w:p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ства и земельных отношений</w:t>
            </w:r>
          </w:p>
          <w:p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7436D" w:rsidRDefault="004C1B8E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Федорова</w:t>
            </w:r>
          </w:p>
          <w:p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:rsidTr="00E501DC">
        <w:tc>
          <w:tcPr>
            <w:tcW w:w="4786" w:type="dxa"/>
          </w:tcPr>
          <w:p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говоров, предусматривающих переход прав владения и (или) пользования в отношении м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комиссии.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:rsidR="0077436D" w:rsidRPr="0077436D" w:rsidRDefault="0077436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77436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аукционе на право заключения договоров аренды муниципального имущества </w:t>
      </w:r>
      <w:proofErr w:type="spellStart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, об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ъ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явленном на 24.0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.2022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Горького, 13; 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Столетия, 9; </w:t>
      </w:r>
    </w:p>
    <w:p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22/4;</w:t>
      </w:r>
    </w:p>
    <w:p w:rsidR="0077436D" w:rsidRPr="00AD73B4" w:rsidRDefault="0077436D" w:rsidP="00AD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Лот № 4 – </w:t>
      </w:r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нежилые помещения №№ 33-38 (по поэтажному плану), общей площадью 52,6 кв. м, расположенные в здании по адресу по адресу: Приморский край, Ханкайский район,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Камень-Рыболов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, ул. Кирова, 2А.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:rsidR="003805BB" w:rsidRPr="0077436D" w:rsidRDefault="00EC6F39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7436D">
        <w:rPr>
          <w:rFonts w:ascii="Times New Roman" w:hAnsi="Times New Roman" w:cs="Times New Roman"/>
          <w:b/>
          <w:sz w:val="25"/>
          <w:szCs w:val="25"/>
        </w:rPr>
        <w:t>Плохая Т.Е.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22 марта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2022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договоров аренды муниц</w:t>
      </w:r>
      <w:r w:rsidR="003805BB" w:rsidRPr="0077436D">
        <w:rPr>
          <w:rFonts w:ascii="Times New Roman" w:hAnsi="Times New Roman" w:cs="Times New Roman"/>
          <w:sz w:val="25"/>
          <w:szCs w:val="25"/>
        </w:rPr>
        <w:t>и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4C1B8E">
        <w:rPr>
          <w:rFonts w:ascii="Times New Roman" w:hAnsi="Times New Roman" w:cs="Times New Roman"/>
          <w:b/>
          <w:sz w:val="25"/>
          <w:szCs w:val="25"/>
        </w:rPr>
        <w:t>24 марта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Горького, 13; 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2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нежилые помещения №№ 1-5, общей площадью 43,8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Столетия, 9; </w:t>
      </w:r>
    </w:p>
    <w:p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нина, 22/4;</w:t>
      </w:r>
    </w:p>
    <w:p w:rsidR="007D4B4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4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нежилые помещения №№ 33-38 (по поэтажному плану), общей площадью 52,6 кв. м, расположенные в здании по адресу по адресу: Приморский край, Ханкайский район,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Камень-Рыболов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, ул. Кирова, 2А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7436D" w:rsidRPr="00AD73B4" w:rsidRDefault="003805BB" w:rsidP="00AD7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Комиссии необходимо рассмотреть</w:t>
      </w:r>
      <w:r w:rsidR="00613C98" w:rsidRPr="0077436D">
        <w:rPr>
          <w:rFonts w:ascii="Times New Roman" w:hAnsi="Times New Roman" w:cs="Times New Roman"/>
          <w:sz w:val="25"/>
          <w:szCs w:val="25"/>
        </w:rPr>
        <w:t xml:space="preserve"> заявки</w:t>
      </w:r>
      <w:r w:rsidR="008E3E1C" w:rsidRPr="0077436D">
        <w:rPr>
          <w:rFonts w:ascii="Times New Roman" w:hAnsi="Times New Roman" w:cs="Times New Roman"/>
          <w:sz w:val="25"/>
          <w:szCs w:val="25"/>
        </w:rPr>
        <w:t>,</w:t>
      </w:r>
      <w:r w:rsidR="00613C98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="008E3E1C" w:rsidRPr="0077436D">
        <w:rPr>
          <w:rFonts w:ascii="Times New Roman" w:hAnsi="Times New Roman" w:cs="Times New Roman"/>
          <w:sz w:val="25"/>
          <w:szCs w:val="25"/>
        </w:rPr>
        <w:t xml:space="preserve">поступившие </w:t>
      </w:r>
      <w:r w:rsidR="00613C98" w:rsidRPr="0077436D">
        <w:rPr>
          <w:rFonts w:ascii="Times New Roman" w:hAnsi="Times New Roman" w:cs="Times New Roman"/>
          <w:sz w:val="25"/>
          <w:szCs w:val="25"/>
        </w:rPr>
        <w:t>на участие в аукци</w:t>
      </w:r>
      <w:r w:rsidRPr="0077436D">
        <w:rPr>
          <w:rFonts w:ascii="Times New Roman" w:hAnsi="Times New Roman" w:cs="Times New Roman"/>
          <w:sz w:val="25"/>
          <w:szCs w:val="25"/>
        </w:rPr>
        <w:t>оне.</w:t>
      </w:r>
    </w:p>
    <w:p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 w:rsidRPr="0077436D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77436D">
        <w:rPr>
          <w:rFonts w:ascii="Times New Roman" w:hAnsi="Times New Roman" w:cs="Times New Roman"/>
          <w:sz w:val="25"/>
          <w:szCs w:val="25"/>
        </w:rPr>
        <w:t xml:space="preserve"> муниципального округа от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 xml:space="preserve">25.02.2022 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№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386</w:t>
      </w:r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>-па</w:t>
      </w:r>
      <w:proofErr w:type="gramStart"/>
      <w:r w:rsidR="004C1B8E" w:rsidRPr="008676E8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4C1B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01.03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22.0</w:t>
      </w:r>
      <w:r w:rsidR="004C1B8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</w:t>
      </w:r>
      <w:r w:rsidR="0077436D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на право заключения договоров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AD73B4">
        <w:rPr>
          <w:rFonts w:ascii="Times New Roman" w:hAnsi="Times New Roman" w:cs="Times New Roman"/>
          <w:b/>
          <w:sz w:val="25"/>
          <w:szCs w:val="25"/>
        </w:rPr>
        <w:t xml:space="preserve">24 </w:t>
      </w:r>
      <w:r w:rsidR="004C1B8E">
        <w:rPr>
          <w:rFonts w:ascii="Times New Roman" w:hAnsi="Times New Roman" w:cs="Times New Roman"/>
          <w:b/>
          <w:sz w:val="25"/>
          <w:szCs w:val="25"/>
        </w:rPr>
        <w:t>марта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в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ки: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Столетия, 9,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4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нежилые помещения №№ 33-38 (по поэтажному плану), общей площадью 52,6 кв. м,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расположенные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 в здании по адресу по адресу: Приморский край, Ханкайский район,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Камень-Рыболов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, ул. Кирова, 2А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D73B4" w:rsidRPr="00E663E0" w:rsidRDefault="00CA5F2D" w:rsidP="00E6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</w:t>
      </w:r>
      <w:r w:rsidRPr="0077436D">
        <w:rPr>
          <w:rFonts w:ascii="Times New Roman" w:hAnsi="Times New Roman" w:cs="Times New Roman"/>
          <w:sz w:val="25"/>
          <w:szCs w:val="25"/>
        </w:rPr>
        <w:t>о</w:t>
      </w:r>
      <w:r w:rsidRPr="0077436D">
        <w:rPr>
          <w:rFonts w:ascii="Times New Roman" w:hAnsi="Times New Roman" w:cs="Times New Roman"/>
          <w:sz w:val="25"/>
          <w:szCs w:val="25"/>
        </w:rPr>
        <w:t xml:space="preserve">дано ни одной заявки, аукцион признается несостоявшимся. </w:t>
      </w:r>
    </w:p>
    <w:p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:rsidR="00E663E0" w:rsidRDefault="00AD73B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Плохая Т.Е. –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 </w:t>
      </w:r>
      <w:r w:rsidR="00CA5F2D" w:rsidRPr="0077436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договоров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</w:t>
      </w:r>
      <w:proofErr w:type="spellStart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округа, об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>ъ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явленный на </w:t>
      </w:r>
      <w:r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24 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>марта</w:t>
      </w:r>
      <w:r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2022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gramEnd"/>
    </w:p>
    <w:p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Горького, 13; 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Столетия, 9; </w:t>
      </w:r>
    </w:p>
    <w:p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нина, 22/4;</w:t>
      </w:r>
    </w:p>
    <w:p w:rsidR="0077436D" w:rsidRDefault="0077436D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4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нежилые помещения №№ 33-38 (по поэтажному плану), общей площадью 52,6 кв. м, расположенные в здании по адресу по адресу: Приморский край, Ханкайский район,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Камень-Рыболов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, ул. Кирова, 2А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663E0" w:rsidRPr="00E663E0" w:rsidRDefault="00E663E0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77436D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договоров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AD73B4">
        <w:rPr>
          <w:rFonts w:ascii="Times New Roman" w:hAnsi="Times New Roman" w:cs="Times New Roman"/>
          <w:b/>
          <w:sz w:val="25"/>
          <w:szCs w:val="25"/>
        </w:rPr>
        <w:t xml:space="preserve">24 </w:t>
      </w:r>
      <w:r w:rsidR="004C1B8E">
        <w:rPr>
          <w:rFonts w:ascii="Times New Roman" w:hAnsi="Times New Roman" w:cs="Times New Roman"/>
          <w:b/>
          <w:sz w:val="25"/>
          <w:szCs w:val="25"/>
        </w:rPr>
        <w:t>марта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  <w:proofErr w:type="gramEnd"/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ные в здании по адресу: Приморский край, Ханкайский район, с.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Владимиро-Петровка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Горького, 13, не подано ни одной заявки;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Ильинка</w:t>
      </w:r>
      <w:proofErr w:type="gram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Столетия, 9, не подано ни одной заявки;</w:t>
      </w:r>
    </w:p>
    <w:p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заявки;</w:t>
      </w:r>
    </w:p>
    <w:p w:rsidR="0052682A" w:rsidRPr="00E663E0" w:rsidRDefault="0077436D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4 – </w:t>
      </w:r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нежилые помещения №№ 33-38 (по поэтажному плану), общей площадью 52,6 кв. м, расположенные в здании по адресу по адресу: Приморский край, Ханкайский район,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с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Камень-Рыболов</w:t>
      </w:r>
      <w:proofErr w:type="gramEnd"/>
      <w:r w:rsidRPr="0077436D">
        <w:rPr>
          <w:rFonts w:ascii="Times New Roman" w:eastAsia="MS Mincho" w:hAnsi="Times New Roman" w:cs="Times New Roman"/>
          <w:sz w:val="25"/>
          <w:szCs w:val="25"/>
          <w:lang w:eastAsia="ru-RU"/>
        </w:rPr>
        <w:t>, ул. Кирова, 2А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не подано ни одной заявки.</w:t>
      </w:r>
    </w:p>
    <w:p w:rsidR="00281BC7" w:rsidRPr="0077436D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:rsidTr="002E42B1">
        <w:tc>
          <w:tcPr>
            <w:tcW w:w="5353" w:type="dxa"/>
          </w:tcPr>
          <w:p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О.М.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:rsidTr="002C6E32">
        <w:tc>
          <w:tcPr>
            <w:tcW w:w="5352" w:type="dxa"/>
          </w:tcPr>
          <w:p w:rsidR="0052682A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</w:t>
            </w:r>
          </w:p>
          <w:p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7D4B4D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:rsidTr="002C6E32">
        <w:tc>
          <w:tcPr>
            <w:tcW w:w="5352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D4B4D" w:rsidRPr="0077436D" w:rsidRDefault="00281BC7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2E42B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:rsidTr="002C6E32">
        <w:tc>
          <w:tcPr>
            <w:tcW w:w="5352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:rsidTr="002C6E32">
        <w:tc>
          <w:tcPr>
            <w:tcW w:w="5352" w:type="dxa"/>
          </w:tcPr>
          <w:p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</w:t>
            </w:r>
            <w:bookmarkStart w:id="0" w:name="_GoBack"/>
            <w:bookmarkEnd w:id="0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4C1B8E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Федорова</w:t>
            </w:r>
          </w:p>
        </w:tc>
      </w:tr>
      <w:tr w:rsidR="00E75A84" w:rsidRPr="0077436D" w:rsidTr="002C6E32">
        <w:tc>
          <w:tcPr>
            <w:tcW w:w="5352" w:type="dxa"/>
          </w:tcPr>
          <w:p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:rsidTr="002C6E32">
        <w:tc>
          <w:tcPr>
            <w:tcW w:w="5352" w:type="dxa"/>
          </w:tcPr>
          <w:p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7436D" w:rsidRDefault="003805BB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E663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301B"/>
    <w:rsid w:val="001474F1"/>
    <w:rsid w:val="0016264A"/>
    <w:rsid w:val="001815A1"/>
    <w:rsid w:val="001F2DFE"/>
    <w:rsid w:val="00281BC7"/>
    <w:rsid w:val="002C6E32"/>
    <w:rsid w:val="002E42B1"/>
    <w:rsid w:val="00312BDF"/>
    <w:rsid w:val="0037094B"/>
    <w:rsid w:val="003805BB"/>
    <w:rsid w:val="003C7E3A"/>
    <w:rsid w:val="003D39D6"/>
    <w:rsid w:val="004B0F6F"/>
    <w:rsid w:val="004C1B8E"/>
    <w:rsid w:val="005129C3"/>
    <w:rsid w:val="00524A12"/>
    <w:rsid w:val="0052682A"/>
    <w:rsid w:val="005B236B"/>
    <w:rsid w:val="00613C98"/>
    <w:rsid w:val="0064367D"/>
    <w:rsid w:val="006876D6"/>
    <w:rsid w:val="00732DFD"/>
    <w:rsid w:val="007604CA"/>
    <w:rsid w:val="0077436D"/>
    <w:rsid w:val="0079461C"/>
    <w:rsid w:val="007D0E3E"/>
    <w:rsid w:val="007D4B4D"/>
    <w:rsid w:val="008031B8"/>
    <w:rsid w:val="0081380B"/>
    <w:rsid w:val="008820B0"/>
    <w:rsid w:val="00893265"/>
    <w:rsid w:val="008E3E1C"/>
    <w:rsid w:val="008F71A6"/>
    <w:rsid w:val="00922CEA"/>
    <w:rsid w:val="00932CD9"/>
    <w:rsid w:val="00986697"/>
    <w:rsid w:val="009D3D66"/>
    <w:rsid w:val="00A71DD4"/>
    <w:rsid w:val="00AD73B4"/>
    <w:rsid w:val="00B30DBB"/>
    <w:rsid w:val="00BF11FD"/>
    <w:rsid w:val="00C51860"/>
    <w:rsid w:val="00C770B4"/>
    <w:rsid w:val="00CA5F2D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663E0"/>
    <w:rsid w:val="00E74F5E"/>
    <w:rsid w:val="00E75A84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28</cp:revision>
  <cp:lastPrinted>2022-02-21T04:32:00Z</cp:lastPrinted>
  <dcterms:created xsi:type="dcterms:W3CDTF">2019-09-16T02:09:00Z</dcterms:created>
  <dcterms:modified xsi:type="dcterms:W3CDTF">2022-03-21T05:17:00Z</dcterms:modified>
</cp:coreProperties>
</file>