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4FF" w:rsidRDefault="008D2119" w:rsidP="00AE5B89">
      <w:pPr>
        <w:jc w:val="center"/>
        <w:rPr>
          <w:rFonts w:ascii="Times New Roman" w:hAnsi="Times New Roman" w:cs="Times New Roman"/>
          <w:b/>
          <w:i/>
          <w:color w:val="5F497A" w:themeColor="accent4" w:themeShade="BF"/>
          <w:sz w:val="32"/>
          <w:szCs w:val="32"/>
        </w:rPr>
      </w:pPr>
      <w:r>
        <w:rPr>
          <w:rFonts w:ascii="Times New Roman" w:hAnsi="Times New Roman" w:cs="Times New Roman"/>
          <w:b/>
          <w:i/>
          <w:color w:val="5F497A" w:themeColor="accent4" w:themeShade="BF"/>
          <w:sz w:val="32"/>
          <w:szCs w:val="32"/>
        </w:rPr>
        <w:t>17 февраля</w:t>
      </w:r>
      <w:r w:rsidR="006B7FFA" w:rsidRPr="00403D11">
        <w:rPr>
          <w:rFonts w:ascii="Times New Roman" w:hAnsi="Times New Roman" w:cs="Times New Roman"/>
          <w:b/>
          <w:i/>
          <w:color w:val="5F497A" w:themeColor="accent4" w:themeShade="BF"/>
          <w:sz w:val="32"/>
          <w:szCs w:val="32"/>
        </w:rPr>
        <w:t xml:space="preserve"> 201</w:t>
      </w:r>
      <w:r>
        <w:rPr>
          <w:rFonts w:ascii="Times New Roman" w:hAnsi="Times New Roman" w:cs="Times New Roman"/>
          <w:b/>
          <w:i/>
          <w:color w:val="5F497A" w:themeColor="accent4" w:themeShade="BF"/>
          <w:sz w:val="32"/>
          <w:szCs w:val="32"/>
        </w:rPr>
        <w:t>6 года состоялось</w:t>
      </w:r>
      <w:r w:rsidR="00A4318D">
        <w:rPr>
          <w:rFonts w:ascii="Times New Roman" w:hAnsi="Times New Roman" w:cs="Times New Roman"/>
          <w:b/>
          <w:i/>
          <w:color w:val="5F497A" w:themeColor="accent4" w:themeShade="BF"/>
          <w:sz w:val="32"/>
          <w:szCs w:val="32"/>
        </w:rPr>
        <w:t xml:space="preserve"> заседания постоянной комиссии</w:t>
      </w:r>
      <w:bookmarkStart w:id="0" w:name="_GoBack"/>
      <w:bookmarkEnd w:id="0"/>
      <w:r w:rsidR="008B2FE9">
        <w:rPr>
          <w:rFonts w:ascii="Times New Roman" w:hAnsi="Times New Roman" w:cs="Times New Roman"/>
          <w:b/>
          <w:i/>
          <w:color w:val="5F497A" w:themeColor="accent4" w:themeShade="BF"/>
          <w:sz w:val="32"/>
          <w:szCs w:val="32"/>
        </w:rPr>
        <w:t xml:space="preserve"> Думы </w:t>
      </w:r>
      <w:r>
        <w:rPr>
          <w:rFonts w:ascii="Times New Roman" w:hAnsi="Times New Roman" w:cs="Times New Roman"/>
          <w:b/>
          <w:i/>
          <w:color w:val="5F497A" w:themeColor="accent4" w:themeShade="BF"/>
          <w:sz w:val="32"/>
          <w:szCs w:val="32"/>
        </w:rPr>
        <w:t>по социальной политике, защите прав граждан и охране окружающей среды</w:t>
      </w:r>
      <w:r w:rsidR="008B2FE9">
        <w:rPr>
          <w:rFonts w:ascii="Times New Roman" w:hAnsi="Times New Roman" w:cs="Times New Roman"/>
          <w:b/>
          <w:i/>
          <w:color w:val="5F497A" w:themeColor="accent4" w:themeShade="BF"/>
          <w:sz w:val="32"/>
          <w:szCs w:val="32"/>
        </w:rPr>
        <w:t>.</w:t>
      </w:r>
    </w:p>
    <w:p w:rsidR="000E4424" w:rsidRDefault="00010F5F" w:rsidP="00BF44FF">
      <w:pPr>
        <w:jc w:val="center"/>
        <w:rPr>
          <w:rFonts w:ascii="Times New Roman" w:hAnsi="Times New Roman" w:cs="Times New Roman"/>
          <w:b/>
          <w:i/>
          <w:color w:val="5F497A" w:themeColor="accent4" w:themeShade="BF"/>
          <w:sz w:val="28"/>
          <w:szCs w:val="28"/>
        </w:rPr>
      </w:pPr>
      <w:r>
        <w:rPr>
          <w:rFonts w:ascii="Times New Roman" w:hAnsi="Times New Roman" w:cs="Times New Roman"/>
          <w:b/>
          <w:i/>
          <w:noProof/>
          <w:color w:val="5F497A" w:themeColor="accent4" w:themeShade="BF"/>
          <w:sz w:val="28"/>
          <w:szCs w:val="28"/>
          <w:lang w:eastAsia="ru-RU"/>
        </w:rPr>
        <w:drawing>
          <wp:inline distT="0" distB="0" distL="0" distR="0">
            <wp:extent cx="6115050" cy="3133725"/>
            <wp:effectExtent l="0" t="0" r="0" b="0"/>
            <wp:docPr id="3" name="Рисунок 3" descr="G:\DCIM\100CANON\IMG_1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0CANON\IMG_116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875" b="25311"/>
                    <a:stretch/>
                  </pic:blipFill>
                  <pic:spPr bwMode="auto">
                    <a:xfrm>
                      <a:off x="0" y="0"/>
                      <a:ext cx="6119367" cy="3135937"/>
                    </a:xfrm>
                    <a:prstGeom prst="rect">
                      <a:avLst/>
                    </a:prstGeom>
                    <a:noFill/>
                    <a:ln>
                      <a:noFill/>
                    </a:ln>
                    <a:extLst>
                      <a:ext uri="{53640926-AAD7-44D8-BBD7-CCE9431645EC}">
                        <a14:shadowObscured xmlns:a14="http://schemas.microsoft.com/office/drawing/2010/main"/>
                      </a:ext>
                    </a:extLst>
                  </pic:spPr>
                </pic:pic>
              </a:graphicData>
            </a:graphic>
          </wp:inline>
        </w:drawing>
      </w:r>
    </w:p>
    <w:p w:rsidR="00C62F6B" w:rsidRPr="007260DC" w:rsidRDefault="008D2119" w:rsidP="007260DC">
      <w:pPr>
        <w:spacing w:after="0" w:line="240" w:lineRule="auto"/>
        <w:ind w:firstLine="708"/>
        <w:jc w:val="both"/>
        <w:rPr>
          <w:rFonts w:ascii="Times New Roman" w:hAnsi="Times New Roman" w:cs="Times New Roman"/>
          <w:sz w:val="28"/>
          <w:szCs w:val="28"/>
        </w:rPr>
      </w:pPr>
      <w:r w:rsidRPr="007260DC">
        <w:rPr>
          <w:rFonts w:ascii="Times New Roman" w:hAnsi="Times New Roman" w:cs="Times New Roman"/>
          <w:sz w:val="28"/>
          <w:szCs w:val="28"/>
        </w:rPr>
        <w:t>На первом  в этом году заседании комиссии были рассмотрены вопросы, затрагивающие проблемы здравоохранения и образования.</w:t>
      </w:r>
    </w:p>
    <w:p w:rsidR="001505A8" w:rsidRPr="007260DC" w:rsidRDefault="008D2119" w:rsidP="007260DC">
      <w:pPr>
        <w:spacing w:after="0" w:line="240" w:lineRule="auto"/>
        <w:ind w:firstLine="709"/>
        <w:jc w:val="both"/>
        <w:rPr>
          <w:rFonts w:ascii="Times New Roman" w:hAnsi="Times New Roman" w:cs="Times New Roman"/>
          <w:sz w:val="28"/>
          <w:szCs w:val="28"/>
        </w:rPr>
      </w:pPr>
      <w:r w:rsidRPr="007260DC">
        <w:rPr>
          <w:rFonts w:ascii="Times New Roman" w:hAnsi="Times New Roman" w:cs="Times New Roman"/>
          <w:sz w:val="28"/>
          <w:szCs w:val="28"/>
        </w:rPr>
        <w:t>Перед депутатами выступила заместитель Главного врача «</w:t>
      </w:r>
      <w:proofErr w:type="spellStart"/>
      <w:r w:rsidRPr="007260DC">
        <w:rPr>
          <w:rFonts w:ascii="Times New Roman" w:hAnsi="Times New Roman" w:cs="Times New Roman"/>
          <w:sz w:val="28"/>
          <w:szCs w:val="28"/>
        </w:rPr>
        <w:t>Ханкайской</w:t>
      </w:r>
      <w:proofErr w:type="spellEnd"/>
      <w:r w:rsidR="00017F6F" w:rsidRPr="007260DC">
        <w:rPr>
          <w:rFonts w:ascii="Times New Roman" w:hAnsi="Times New Roman" w:cs="Times New Roman"/>
          <w:sz w:val="28"/>
          <w:szCs w:val="28"/>
        </w:rPr>
        <w:t xml:space="preserve"> ЦРБ» Елена Викторовна </w:t>
      </w:r>
      <w:proofErr w:type="spellStart"/>
      <w:r w:rsidR="00017F6F" w:rsidRPr="007260DC">
        <w:rPr>
          <w:rFonts w:ascii="Times New Roman" w:hAnsi="Times New Roman" w:cs="Times New Roman"/>
          <w:sz w:val="28"/>
          <w:szCs w:val="28"/>
        </w:rPr>
        <w:t>Зимница</w:t>
      </w:r>
      <w:proofErr w:type="spellEnd"/>
      <w:r w:rsidR="001505A8" w:rsidRPr="007260DC">
        <w:rPr>
          <w:rFonts w:ascii="Times New Roman" w:hAnsi="Times New Roman" w:cs="Times New Roman"/>
          <w:sz w:val="28"/>
          <w:szCs w:val="28"/>
        </w:rPr>
        <w:t xml:space="preserve"> с информацией по обеспечению жителей района льготными медикаментами</w:t>
      </w:r>
      <w:r w:rsidR="00017F6F" w:rsidRPr="007260DC">
        <w:rPr>
          <w:rFonts w:ascii="Times New Roman" w:hAnsi="Times New Roman" w:cs="Times New Roman"/>
          <w:sz w:val="28"/>
          <w:szCs w:val="28"/>
        </w:rPr>
        <w:t xml:space="preserve">. Она доложила о том, </w:t>
      </w:r>
      <w:r w:rsidR="001505A8" w:rsidRPr="007260DC">
        <w:rPr>
          <w:rFonts w:ascii="Times New Roman" w:hAnsi="Times New Roman" w:cs="Times New Roman"/>
          <w:sz w:val="28"/>
          <w:szCs w:val="28"/>
        </w:rPr>
        <w:t>что Программа обеспечения населения лекарственными средствами рассчитана на граждан, сохранивших право на бесплатное лекарственное обеспечение и включенных в Федеральный регистр. На 2016</w:t>
      </w:r>
      <w:r w:rsidR="007260DC" w:rsidRPr="007260DC">
        <w:rPr>
          <w:rFonts w:ascii="Times New Roman" w:hAnsi="Times New Roman" w:cs="Times New Roman"/>
          <w:sz w:val="28"/>
          <w:szCs w:val="28"/>
        </w:rPr>
        <w:t xml:space="preserve"> </w:t>
      </w:r>
      <w:r w:rsidR="001505A8" w:rsidRPr="007260DC">
        <w:rPr>
          <w:rFonts w:ascii="Times New Roman" w:hAnsi="Times New Roman" w:cs="Times New Roman"/>
          <w:sz w:val="28"/>
          <w:szCs w:val="28"/>
        </w:rPr>
        <w:t>г. в Ханкайском районе сохранило право на лекарственное обеспече</w:t>
      </w:r>
      <w:r w:rsidR="007260DC" w:rsidRPr="007260DC">
        <w:rPr>
          <w:rFonts w:ascii="Times New Roman" w:hAnsi="Times New Roman" w:cs="Times New Roman"/>
          <w:sz w:val="28"/>
          <w:szCs w:val="28"/>
        </w:rPr>
        <w:t>ние 350 граждан.</w:t>
      </w:r>
      <w:r w:rsidR="001505A8" w:rsidRPr="007260DC">
        <w:rPr>
          <w:rFonts w:ascii="Times New Roman" w:hAnsi="Times New Roman" w:cs="Times New Roman"/>
          <w:sz w:val="28"/>
          <w:szCs w:val="28"/>
        </w:rPr>
        <w:t xml:space="preserve"> Заявка на  лекарственные препараты и  изделия медицинского назначения, а также специализированные продукты лечебного питания для детей-инвалидов на 2016 год  сформирована  в соответствии с Федеральным законом от 17 июля 1999 года №178-ФЗ «О госуд</w:t>
      </w:r>
      <w:r w:rsidR="007260DC" w:rsidRPr="007260DC">
        <w:rPr>
          <w:rFonts w:ascii="Times New Roman" w:hAnsi="Times New Roman" w:cs="Times New Roman"/>
          <w:sz w:val="28"/>
          <w:szCs w:val="28"/>
        </w:rPr>
        <w:t xml:space="preserve">арственной социальной помощи». </w:t>
      </w:r>
      <w:r w:rsidR="001505A8" w:rsidRPr="007260DC">
        <w:rPr>
          <w:rFonts w:ascii="Times New Roman" w:hAnsi="Times New Roman" w:cs="Times New Roman"/>
          <w:sz w:val="28"/>
          <w:szCs w:val="28"/>
        </w:rPr>
        <w:t xml:space="preserve">Шаблон заявки на лекарственные препараты предоставляет в лечебное учреждение Департамент здравоохранения Приморского края. Производить коррекцию шаблона, убирать и добавлять строки лечебным учреждением не разрешено. </w:t>
      </w:r>
      <w:proofErr w:type="gramStart"/>
      <w:r w:rsidR="001505A8" w:rsidRPr="007260DC">
        <w:rPr>
          <w:rFonts w:ascii="Times New Roman" w:hAnsi="Times New Roman" w:cs="Times New Roman"/>
          <w:sz w:val="28"/>
          <w:szCs w:val="28"/>
        </w:rPr>
        <w:t>Лекарственные препараты, включенные в заявку определены</w:t>
      </w:r>
      <w:proofErr w:type="gramEnd"/>
      <w:r w:rsidR="001505A8" w:rsidRPr="007260DC">
        <w:rPr>
          <w:rFonts w:ascii="Times New Roman" w:hAnsi="Times New Roman" w:cs="Times New Roman"/>
          <w:sz w:val="28"/>
          <w:szCs w:val="28"/>
        </w:rPr>
        <w:t xml:space="preserve"> Перечнем,  утвержденным распоряжением Правительства Российской Федерации от 30.12.2014 № 2782-р. Сумма заявки медицинской организации не должна превышать лимита, рассчитанного медицинской организацией исходя </w:t>
      </w:r>
      <w:proofErr w:type="gramStart"/>
      <w:r w:rsidR="001505A8" w:rsidRPr="007260DC">
        <w:rPr>
          <w:rFonts w:ascii="Times New Roman" w:hAnsi="Times New Roman" w:cs="Times New Roman"/>
          <w:sz w:val="28"/>
          <w:szCs w:val="28"/>
        </w:rPr>
        <w:t>из</w:t>
      </w:r>
      <w:proofErr w:type="gramEnd"/>
      <w:r w:rsidR="001505A8" w:rsidRPr="007260DC">
        <w:rPr>
          <w:rFonts w:ascii="Times New Roman" w:hAnsi="Times New Roman" w:cs="Times New Roman"/>
          <w:sz w:val="28"/>
          <w:szCs w:val="28"/>
        </w:rPr>
        <w:t>:</w:t>
      </w:r>
    </w:p>
    <w:p w:rsidR="001505A8" w:rsidRPr="007260DC" w:rsidRDefault="001505A8" w:rsidP="007260DC">
      <w:pPr>
        <w:spacing w:after="0" w:line="240" w:lineRule="auto"/>
        <w:ind w:firstLine="709"/>
        <w:jc w:val="both"/>
        <w:rPr>
          <w:rFonts w:ascii="Times New Roman" w:hAnsi="Times New Roman" w:cs="Times New Roman"/>
          <w:sz w:val="28"/>
          <w:szCs w:val="28"/>
        </w:rPr>
      </w:pPr>
      <w:r w:rsidRPr="007260DC">
        <w:rPr>
          <w:rFonts w:ascii="Times New Roman" w:hAnsi="Times New Roman" w:cs="Times New Roman"/>
          <w:sz w:val="28"/>
          <w:szCs w:val="28"/>
        </w:rPr>
        <w:t>- численности граждан, включенных в Федеральный регистр лиц, имеющих право на получение государственной социальной помощи, и не отказавшихся от получения социальной услуги в виде обеспечения лекарственными средствами на 2016 год и прикрепленных к медицинской организации;</w:t>
      </w:r>
    </w:p>
    <w:p w:rsidR="001505A8" w:rsidRPr="007260DC" w:rsidRDefault="001505A8" w:rsidP="007260DC">
      <w:pPr>
        <w:spacing w:after="0" w:line="240" w:lineRule="auto"/>
        <w:ind w:firstLine="709"/>
        <w:jc w:val="both"/>
        <w:rPr>
          <w:rFonts w:ascii="Times New Roman" w:hAnsi="Times New Roman" w:cs="Times New Roman"/>
          <w:sz w:val="28"/>
          <w:szCs w:val="28"/>
        </w:rPr>
      </w:pPr>
      <w:r w:rsidRPr="007260DC">
        <w:rPr>
          <w:rFonts w:ascii="Times New Roman" w:hAnsi="Times New Roman" w:cs="Times New Roman"/>
          <w:sz w:val="28"/>
          <w:szCs w:val="28"/>
        </w:rPr>
        <w:lastRenderedPageBreak/>
        <w:t>- проекта норматива финансовых затрат на одного гражданина, получающего государственную социальную помощь в виде социальной услуги в месяц на 2016 год в размере 758 руб.</w:t>
      </w:r>
    </w:p>
    <w:p w:rsidR="001505A8" w:rsidRPr="00010F5F" w:rsidRDefault="001505A8" w:rsidP="007260DC">
      <w:pPr>
        <w:spacing w:after="0" w:line="240" w:lineRule="auto"/>
        <w:ind w:firstLine="709"/>
        <w:jc w:val="both"/>
        <w:rPr>
          <w:rFonts w:ascii="Times New Roman" w:hAnsi="Times New Roman" w:cs="Times New Roman"/>
          <w:sz w:val="28"/>
          <w:szCs w:val="28"/>
        </w:rPr>
      </w:pPr>
      <w:r w:rsidRPr="007260DC">
        <w:rPr>
          <w:rFonts w:ascii="Times New Roman" w:hAnsi="Times New Roman" w:cs="Times New Roman"/>
          <w:sz w:val="28"/>
          <w:szCs w:val="28"/>
        </w:rPr>
        <w:t>За 2015 год – 313 человек воспользовались правом выписки рецептов на бесплатные лекарственные препараты, выписано 4383 рецепта. За выпиской рецептов в системе ОНЛС обращаются к участковому терапевту.</w:t>
      </w:r>
      <w:r w:rsidR="00010F5F" w:rsidRPr="00010F5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10F5F">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723900" y="1943100"/>
            <wp:positionH relativeFrom="margin">
              <wp:align>right</wp:align>
            </wp:positionH>
            <wp:positionV relativeFrom="margin">
              <wp:align>top</wp:align>
            </wp:positionV>
            <wp:extent cx="3240405" cy="2200275"/>
            <wp:effectExtent l="0" t="0" r="0" b="0"/>
            <wp:wrapSquare wrapText="bothSides"/>
            <wp:docPr id="4" name="Рисунок 4" descr="C:\Documents and Settings\MorozOA\Рабочий стол\Заседание 24.02.2016\IMG_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orozOA\Рабочий стол\Заседание 24.02.2016\IMG_115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786" b="20316"/>
                    <a:stretch/>
                  </pic:blipFill>
                  <pic:spPr bwMode="auto">
                    <a:xfrm>
                      <a:off x="0" y="0"/>
                      <a:ext cx="3240405" cy="2200275"/>
                    </a:xfrm>
                    <a:prstGeom prst="rect">
                      <a:avLst/>
                    </a:prstGeom>
                    <a:noFill/>
                    <a:ln>
                      <a:noFill/>
                    </a:ln>
                    <a:extLst>
                      <a:ext uri="{53640926-AAD7-44D8-BBD7-CCE9431645EC}">
                        <a14:shadowObscured xmlns:a14="http://schemas.microsoft.com/office/drawing/2010/main"/>
                      </a:ext>
                    </a:extLst>
                  </pic:spPr>
                </pic:pic>
              </a:graphicData>
            </a:graphic>
          </wp:anchor>
        </w:drawing>
      </w:r>
    </w:p>
    <w:p w:rsidR="008D2119" w:rsidRDefault="00D92D89" w:rsidP="007260D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Выдача льготных лекарственных препаратов, осуществляется в Ханкайском районе единственной аптекой ООО «Восточная аптечная сеть», расположенной по адресу: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Камень-Рыболов, ул. Октябрьская, 5. Представители аптечной сети также приглашались на заседание комиссии, но руководств</w:t>
      </w:r>
      <w:proofErr w:type="gramStart"/>
      <w:r>
        <w:rPr>
          <w:rFonts w:ascii="Times New Roman" w:hAnsi="Times New Roman" w:cs="Times New Roman"/>
          <w:sz w:val="28"/>
          <w:szCs w:val="28"/>
        </w:rPr>
        <w:t>о ООО</w:t>
      </w:r>
      <w:proofErr w:type="gramEnd"/>
      <w:r>
        <w:rPr>
          <w:rFonts w:ascii="Times New Roman" w:hAnsi="Times New Roman" w:cs="Times New Roman"/>
          <w:sz w:val="28"/>
          <w:szCs w:val="28"/>
        </w:rPr>
        <w:t xml:space="preserve"> «Восточная аптечная сеть» отказалось давать какую либо информацию по данному вопросу.</w:t>
      </w:r>
    </w:p>
    <w:p w:rsidR="00D92D89" w:rsidRDefault="00F9671A" w:rsidP="007260D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Следующим вопросом депутаты рассмотрели  письмо</w:t>
      </w:r>
      <w:r w:rsidR="00D92D89">
        <w:rPr>
          <w:rFonts w:ascii="Times New Roman" w:hAnsi="Times New Roman" w:cs="Times New Roman"/>
          <w:sz w:val="28"/>
          <w:szCs w:val="28"/>
        </w:rPr>
        <w:t xml:space="preserve"> директора МКОУ СОШ № 5 с. Ильинка В.А. Ефремова о выделении денежных средств на  установление фотолюминесцентной эвакуационной системы. Начальник управления народного образования Админи</w:t>
      </w:r>
      <w:r>
        <w:rPr>
          <w:rFonts w:ascii="Times New Roman" w:hAnsi="Times New Roman" w:cs="Times New Roman"/>
          <w:sz w:val="28"/>
          <w:szCs w:val="28"/>
        </w:rPr>
        <w:t xml:space="preserve">страции Ханкайского муниципального района А.Н. </w:t>
      </w:r>
      <w:proofErr w:type="spellStart"/>
      <w:r>
        <w:rPr>
          <w:rFonts w:ascii="Times New Roman" w:hAnsi="Times New Roman" w:cs="Times New Roman"/>
          <w:sz w:val="28"/>
          <w:szCs w:val="28"/>
        </w:rPr>
        <w:t>Гурулев</w:t>
      </w:r>
      <w:proofErr w:type="spellEnd"/>
      <w:r>
        <w:rPr>
          <w:rFonts w:ascii="Times New Roman" w:hAnsi="Times New Roman" w:cs="Times New Roman"/>
          <w:sz w:val="28"/>
          <w:szCs w:val="28"/>
        </w:rPr>
        <w:t xml:space="preserve"> дал разъяснения по данному </w:t>
      </w:r>
      <w:r w:rsidR="00206B27">
        <w:rPr>
          <w:rFonts w:ascii="Times New Roman" w:hAnsi="Times New Roman" w:cs="Times New Roman"/>
          <w:sz w:val="28"/>
          <w:szCs w:val="28"/>
        </w:rPr>
        <w:t>вопросу</w:t>
      </w:r>
      <w:r>
        <w:rPr>
          <w:rFonts w:ascii="Times New Roman" w:hAnsi="Times New Roman" w:cs="Times New Roman"/>
          <w:sz w:val="28"/>
          <w:szCs w:val="28"/>
        </w:rPr>
        <w:t>. Он сказал о том, что деньги на установление фотолюминесцентной эвакуационной системы, выделены в бюджете для каждой школы отдельно. Руководители образовательных учреждений могут самостоятельно начать работы по установлению таких систем. Управление народного образования планирует централизовано осуществлять установление фотолюминесцентной эвакуационной системы по всем образовательным учреждениям района к новому учебному году.</w:t>
      </w:r>
    </w:p>
    <w:p w:rsidR="00206B27" w:rsidRDefault="00206B27" w:rsidP="007260D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Председатель Думы Елена Никифоровна Литовченко доложила  депутатам об изменениях, которые планируется внести в некоторые муниципальные программы. Депутаты комиссии приняли к сведению данную информацию.</w:t>
      </w:r>
    </w:p>
    <w:p w:rsidR="00206B27" w:rsidRPr="00C62F6B" w:rsidRDefault="00206B27" w:rsidP="007260D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заключении депутаты подробно обсудили проект нового Положения о постоянных комиссиях Думы</w:t>
      </w:r>
      <w:r w:rsidR="006C441D">
        <w:rPr>
          <w:rFonts w:ascii="Times New Roman" w:hAnsi="Times New Roman" w:cs="Times New Roman"/>
          <w:sz w:val="28"/>
          <w:szCs w:val="28"/>
        </w:rPr>
        <w:t xml:space="preserve">. </w:t>
      </w:r>
    </w:p>
    <w:sectPr w:rsidR="00206B27" w:rsidRPr="00C62F6B" w:rsidSect="00D92D89">
      <w:pgSz w:w="11906" w:h="16838"/>
      <w:pgMar w:top="1135"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5AB7" w:rsidRDefault="000B5AB7" w:rsidP="005A40D9">
      <w:pPr>
        <w:spacing w:after="0" w:line="240" w:lineRule="auto"/>
      </w:pPr>
      <w:r>
        <w:separator/>
      </w:r>
    </w:p>
  </w:endnote>
  <w:endnote w:type="continuationSeparator" w:id="0">
    <w:p w:rsidR="000B5AB7" w:rsidRDefault="000B5AB7" w:rsidP="005A40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5AB7" w:rsidRDefault="000B5AB7" w:rsidP="005A40D9">
      <w:pPr>
        <w:spacing w:after="0" w:line="240" w:lineRule="auto"/>
      </w:pPr>
      <w:r>
        <w:separator/>
      </w:r>
    </w:p>
  </w:footnote>
  <w:footnote w:type="continuationSeparator" w:id="0">
    <w:p w:rsidR="000B5AB7" w:rsidRDefault="000B5AB7" w:rsidP="005A40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3C6616"/>
    <w:multiLevelType w:val="hybridMultilevel"/>
    <w:tmpl w:val="CA3AAAA0"/>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B8A617E"/>
    <w:multiLevelType w:val="hybridMultilevel"/>
    <w:tmpl w:val="DF3476C2"/>
    <w:lvl w:ilvl="0" w:tplc="80C2392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0AA4D22"/>
    <w:multiLevelType w:val="hybridMultilevel"/>
    <w:tmpl w:val="8C6EFE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54B455E2"/>
    <w:multiLevelType w:val="hybridMultilevel"/>
    <w:tmpl w:val="7382BE14"/>
    <w:lvl w:ilvl="0" w:tplc="0E7274E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571C12AA"/>
    <w:multiLevelType w:val="hybridMultilevel"/>
    <w:tmpl w:val="CEDEBE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CE5409"/>
    <w:rsid w:val="00010F5F"/>
    <w:rsid w:val="00017F6F"/>
    <w:rsid w:val="000B5AB7"/>
    <w:rsid w:val="000E4424"/>
    <w:rsid w:val="00110C7D"/>
    <w:rsid w:val="001505A8"/>
    <w:rsid w:val="001530C7"/>
    <w:rsid w:val="001A2BE7"/>
    <w:rsid w:val="00206B27"/>
    <w:rsid w:val="0023421F"/>
    <w:rsid w:val="00236BDF"/>
    <w:rsid w:val="00252FD7"/>
    <w:rsid w:val="00257806"/>
    <w:rsid w:val="00262EF3"/>
    <w:rsid w:val="00276BC7"/>
    <w:rsid w:val="002F2712"/>
    <w:rsid w:val="003209D9"/>
    <w:rsid w:val="00356CA5"/>
    <w:rsid w:val="003F311C"/>
    <w:rsid w:val="0042748F"/>
    <w:rsid w:val="00500493"/>
    <w:rsid w:val="005544DC"/>
    <w:rsid w:val="00566FDA"/>
    <w:rsid w:val="005A40D9"/>
    <w:rsid w:val="005E6182"/>
    <w:rsid w:val="006130C1"/>
    <w:rsid w:val="00692F1B"/>
    <w:rsid w:val="006B164B"/>
    <w:rsid w:val="006B3A68"/>
    <w:rsid w:val="006B7FFA"/>
    <w:rsid w:val="006C0859"/>
    <w:rsid w:val="006C2C0A"/>
    <w:rsid w:val="006C441D"/>
    <w:rsid w:val="00713CEB"/>
    <w:rsid w:val="007260DC"/>
    <w:rsid w:val="007A3CC1"/>
    <w:rsid w:val="007B7294"/>
    <w:rsid w:val="007D2CDF"/>
    <w:rsid w:val="00855589"/>
    <w:rsid w:val="008A2FDE"/>
    <w:rsid w:val="008B2FE9"/>
    <w:rsid w:val="008D2119"/>
    <w:rsid w:val="00920264"/>
    <w:rsid w:val="00966673"/>
    <w:rsid w:val="00967E2A"/>
    <w:rsid w:val="00984455"/>
    <w:rsid w:val="009861AE"/>
    <w:rsid w:val="00987F8A"/>
    <w:rsid w:val="009963A8"/>
    <w:rsid w:val="009C50FA"/>
    <w:rsid w:val="00A000F2"/>
    <w:rsid w:val="00A4318D"/>
    <w:rsid w:val="00A65C06"/>
    <w:rsid w:val="00AE5B89"/>
    <w:rsid w:val="00AE747C"/>
    <w:rsid w:val="00B16334"/>
    <w:rsid w:val="00B644FF"/>
    <w:rsid w:val="00BF44FF"/>
    <w:rsid w:val="00C52C19"/>
    <w:rsid w:val="00C62F6B"/>
    <w:rsid w:val="00C861FA"/>
    <w:rsid w:val="00CA6D15"/>
    <w:rsid w:val="00CE5409"/>
    <w:rsid w:val="00CF189C"/>
    <w:rsid w:val="00D00C5C"/>
    <w:rsid w:val="00D01D43"/>
    <w:rsid w:val="00D2369B"/>
    <w:rsid w:val="00D64382"/>
    <w:rsid w:val="00D90BC7"/>
    <w:rsid w:val="00D92D89"/>
    <w:rsid w:val="00DC1EF2"/>
    <w:rsid w:val="00DC55F2"/>
    <w:rsid w:val="00DC7E01"/>
    <w:rsid w:val="00E43257"/>
    <w:rsid w:val="00E90C13"/>
    <w:rsid w:val="00F06D1D"/>
    <w:rsid w:val="00F1678F"/>
    <w:rsid w:val="00F24FEB"/>
    <w:rsid w:val="00F6248B"/>
    <w:rsid w:val="00F731CE"/>
    <w:rsid w:val="00F9671A"/>
    <w:rsid w:val="00FB4F19"/>
    <w:rsid w:val="00FC5EA3"/>
    <w:rsid w:val="00FD2593"/>
    <w:rsid w:val="00FF0A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540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E540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E5409"/>
    <w:rPr>
      <w:rFonts w:ascii="Tahoma" w:hAnsi="Tahoma" w:cs="Tahoma"/>
      <w:sz w:val="16"/>
      <w:szCs w:val="16"/>
    </w:rPr>
  </w:style>
  <w:style w:type="paragraph" w:styleId="a5">
    <w:name w:val="Title"/>
    <w:basedOn w:val="a"/>
    <w:link w:val="a6"/>
    <w:qFormat/>
    <w:rsid w:val="006C0859"/>
    <w:pPr>
      <w:spacing w:after="0" w:line="240" w:lineRule="auto"/>
      <w:jc w:val="center"/>
    </w:pPr>
    <w:rPr>
      <w:rFonts w:ascii="Times New Roman" w:eastAsia="Times New Roman" w:hAnsi="Times New Roman" w:cs="Times New Roman"/>
      <w:sz w:val="28"/>
      <w:szCs w:val="20"/>
      <w:lang w:eastAsia="ru-RU"/>
    </w:rPr>
  </w:style>
  <w:style w:type="character" w:customStyle="1" w:styleId="a6">
    <w:name w:val="Название Знак"/>
    <w:basedOn w:val="a0"/>
    <w:link w:val="a5"/>
    <w:rsid w:val="006C0859"/>
    <w:rPr>
      <w:rFonts w:ascii="Times New Roman" w:eastAsia="Times New Roman" w:hAnsi="Times New Roman" w:cs="Times New Roman"/>
      <w:sz w:val="28"/>
      <w:szCs w:val="20"/>
      <w:lang w:eastAsia="ru-RU"/>
    </w:rPr>
  </w:style>
  <w:style w:type="paragraph" w:styleId="a7">
    <w:name w:val="List Paragraph"/>
    <w:basedOn w:val="a"/>
    <w:uiPriority w:val="34"/>
    <w:qFormat/>
    <w:rsid w:val="00C861FA"/>
    <w:pPr>
      <w:ind w:left="720"/>
      <w:contextualSpacing/>
    </w:pPr>
    <w:rPr>
      <w:rFonts w:ascii="Calibri" w:eastAsia="Calibri" w:hAnsi="Calibri" w:cs="Times New Roman"/>
    </w:rPr>
  </w:style>
  <w:style w:type="paragraph" w:styleId="a8">
    <w:name w:val="header"/>
    <w:basedOn w:val="a"/>
    <w:link w:val="a9"/>
    <w:unhideWhenUsed/>
    <w:rsid w:val="005A40D9"/>
    <w:pPr>
      <w:tabs>
        <w:tab w:val="center" w:pos="4677"/>
        <w:tab w:val="right" w:pos="9355"/>
      </w:tabs>
      <w:spacing w:after="0" w:line="240" w:lineRule="auto"/>
    </w:pPr>
  </w:style>
  <w:style w:type="character" w:customStyle="1" w:styleId="a9">
    <w:name w:val="Верхний колонтитул Знак"/>
    <w:basedOn w:val="a0"/>
    <w:link w:val="a8"/>
    <w:rsid w:val="005A40D9"/>
  </w:style>
  <w:style w:type="paragraph" w:styleId="aa">
    <w:name w:val="footer"/>
    <w:basedOn w:val="a"/>
    <w:link w:val="ab"/>
    <w:uiPriority w:val="99"/>
    <w:unhideWhenUsed/>
    <w:rsid w:val="005A40D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A40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540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E540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E5409"/>
    <w:rPr>
      <w:rFonts w:ascii="Tahoma" w:hAnsi="Tahoma" w:cs="Tahoma"/>
      <w:sz w:val="16"/>
      <w:szCs w:val="16"/>
    </w:rPr>
  </w:style>
  <w:style w:type="paragraph" w:styleId="a5">
    <w:name w:val="Title"/>
    <w:basedOn w:val="a"/>
    <w:link w:val="a6"/>
    <w:qFormat/>
    <w:rsid w:val="006C0859"/>
    <w:pPr>
      <w:spacing w:after="0" w:line="240" w:lineRule="auto"/>
      <w:jc w:val="center"/>
    </w:pPr>
    <w:rPr>
      <w:rFonts w:ascii="Times New Roman" w:eastAsia="Times New Roman" w:hAnsi="Times New Roman" w:cs="Times New Roman"/>
      <w:sz w:val="28"/>
      <w:szCs w:val="20"/>
      <w:lang w:eastAsia="ru-RU"/>
    </w:rPr>
  </w:style>
  <w:style w:type="character" w:customStyle="1" w:styleId="a6">
    <w:name w:val="Название Знак"/>
    <w:basedOn w:val="a0"/>
    <w:link w:val="a5"/>
    <w:rsid w:val="006C0859"/>
    <w:rPr>
      <w:rFonts w:ascii="Times New Roman" w:eastAsia="Times New Roman" w:hAnsi="Times New Roman"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902</TotalTime>
  <Pages>2</Pages>
  <Words>527</Words>
  <Characters>3010</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3530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MorozOA</dc:creator>
  <cp:lastModifiedBy>MorozOA</cp:lastModifiedBy>
  <cp:revision>30</cp:revision>
  <dcterms:created xsi:type="dcterms:W3CDTF">2014-10-31T02:39:00Z</dcterms:created>
  <dcterms:modified xsi:type="dcterms:W3CDTF">2016-02-19T02:48:00Z</dcterms:modified>
</cp:coreProperties>
</file>