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A" w:rsidRDefault="00451BDA" w:rsidP="00451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Годовой отчет</w:t>
      </w:r>
    </w:p>
    <w:p w:rsidR="00451BDA" w:rsidRDefault="00451BDA" w:rsidP="00451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451BDA" w:rsidRDefault="00451BDA" w:rsidP="00451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«Развитие культуры и туризма </w:t>
      </w:r>
      <w:proofErr w:type="spellStart"/>
      <w:r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>анкайского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округа</w:t>
      </w:r>
      <w:r>
        <w:rPr>
          <w:rFonts w:ascii="Times New Roman" w:hAnsi="Times New Roman" w:cs="Times New Roman"/>
          <w:b/>
        </w:rPr>
        <w:t>» на 2020-2024 годы</w:t>
      </w:r>
    </w:p>
    <w:p w:rsidR="00451BDA" w:rsidRDefault="00451BDA" w:rsidP="00451BDA">
      <w:pPr>
        <w:jc w:val="center"/>
        <w:rPr>
          <w:rFonts w:ascii="Times New Roman" w:hAnsi="Times New Roman" w:cs="Times New Roman"/>
          <w:b/>
        </w:rPr>
      </w:pPr>
    </w:p>
    <w:p w:rsidR="00451BDA" w:rsidRDefault="00451BDA" w:rsidP="00451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2021 </w:t>
      </w:r>
      <w:r>
        <w:rPr>
          <w:rFonts w:ascii="Times New Roman" w:hAnsi="Times New Roman" w:cs="Times New Roman"/>
          <w:b/>
        </w:rPr>
        <w:t>год</w:t>
      </w:r>
    </w:p>
    <w:p w:rsidR="00451BDA" w:rsidRDefault="00451BDA" w:rsidP="00451B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>социальной и молодежной политики</w:t>
      </w:r>
    </w:p>
    <w:p w:rsidR="00451BDA" w:rsidRDefault="00451BDA" w:rsidP="00451B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обеспечение выполнения муниципального задания по оказанию муниципальных услуг по библиотечно-музейному обслуживанию населения;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комплектование книжных фондов и обеспечение информационно-техническим оборудованием библиотек;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обеспечение деятельности (оказание услуг, выполнение работ) муниципальных учреждений дополнительного образования;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культурно-массовых мероприятий;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мероприятий районного совета ветеранов;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мероприятий районного общества инвалидов</w:t>
      </w:r>
    </w:p>
    <w:p w:rsidR="00451BDA" w:rsidRDefault="00451BDA" w:rsidP="00451B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увеличение количества мероприятий, увеличение численности участников культурно-досуговых мероприятий;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количества мероприятий с участием ветеранов и инвалидов;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мероприятий в ДШИ, увеличение численности преподавателей ДШИ, прошедших курсы повышения квалификации;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читателей и книговыдачи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</w:p>
    <w:p w:rsidR="00451BDA" w:rsidRDefault="00451BDA" w:rsidP="00451BDA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реализацию</w:t>
      </w:r>
      <w:r>
        <w:rPr>
          <w:rFonts w:ascii="Times New Roman" w:hAnsi="Times New Roman" w:cs="Times New Roman"/>
        </w:rPr>
        <w:t xml:space="preserve">  муниципальной программы на территории </w:t>
      </w:r>
      <w:proofErr w:type="spellStart"/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2021 году направлено 50 050,819</w:t>
      </w:r>
      <w:r>
        <w:rPr>
          <w:rFonts w:ascii="Times New Roman" w:hAnsi="Times New Roman" w:cs="Times New Roman"/>
          <w:lang w:eastAsia="en-US"/>
        </w:rPr>
        <w:t xml:space="preserve"> рублей.</w:t>
      </w:r>
    </w:p>
    <w:p w:rsidR="00451BDA" w:rsidRDefault="00451BDA" w:rsidP="00451BDA">
      <w:pPr>
        <w:ind w:firstLine="708"/>
        <w:jc w:val="both"/>
        <w:rPr>
          <w:rFonts w:ascii="Times New Roman" w:hAnsi="Times New Roman" w:cs="Times New Roman"/>
        </w:rPr>
      </w:pPr>
    </w:p>
    <w:p w:rsidR="00451BDA" w:rsidRDefault="00451BDA" w:rsidP="00451B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муниципальной программы приведены  в приложении №4 и №5.</w:t>
      </w:r>
    </w:p>
    <w:p w:rsidR="00451BDA" w:rsidRDefault="00451BDA" w:rsidP="00451BDA">
      <w:pPr>
        <w:ind w:firstLine="708"/>
        <w:jc w:val="both"/>
        <w:rPr>
          <w:rFonts w:ascii="Times New Roman" w:hAnsi="Times New Roman" w:cs="Times New Roman"/>
        </w:rPr>
      </w:pPr>
    </w:p>
    <w:p w:rsidR="00451BDA" w:rsidRDefault="00451BDA" w:rsidP="00451BDA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Перечень выполненных мероприятий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С  1  января  2021 года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округе</w:t>
      </w:r>
      <w:r>
        <w:rPr>
          <w:rFonts w:ascii="Times New Roman" w:hAnsi="Times New Roman" w:cs="Times New Roman"/>
        </w:rPr>
        <w:t xml:space="preserve">    ра</w:t>
      </w:r>
      <w:r>
        <w:rPr>
          <w:rFonts w:ascii="Times New Roman" w:hAnsi="Times New Roman" w:cs="Times New Roman"/>
        </w:rPr>
        <w:t>ботает  3</w:t>
      </w:r>
      <w:r>
        <w:rPr>
          <w:rFonts w:ascii="Times New Roman" w:hAnsi="Times New Roman" w:cs="Times New Roman"/>
        </w:rPr>
        <w:t xml:space="preserve">  муниципальных  учреждений  ку</w:t>
      </w:r>
      <w:r>
        <w:rPr>
          <w:rFonts w:ascii="Times New Roman" w:hAnsi="Times New Roman" w:cs="Times New Roman"/>
        </w:rPr>
        <w:t>льтуры: Муниципальное бюджетное учреждение «Централизованная клубная система» (включает в себя 13 клубов), Муниципальное бюджетное учреждение «Библиотечно-музейный центр» (включает в себя 14 библиотек) и Муниципальное бюджетное образовательное учреждение дополнительного образования детей «</w:t>
      </w:r>
      <w:proofErr w:type="spellStart"/>
      <w:r>
        <w:rPr>
          <w:rFonts w:ascii="Times New Roman" w:hAnsi="Times New Roman" w:cs="Times New Roman"/>
        </w:rPr>
        <w:t>Ханкайская</w:t>
      </w:r>
      <w:proofErr w:type="spellEnd"/>
      <w:r>
        <w:rPr>
          <w:rFonts w:ascii="Times New Roman" w:hAnsi="Times New Roman" w:cs="Times New Roman"/>
        </w:rPr>
        <w:t xml:space="preserve"> детская  школа искусств</w:t>
      </w:r>
      <w:r>
        <w:rPr>
          <w:rFonts w:ascii="Times New Roman" w:hAnsi="Times New Roman" w:cs="Times New Roman"/>
        </w:rPr>
        <w:t>».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В  январе 2021</w:t>
      </w:r>
      <w:r>
        <w:rPr>
          <w:rFonts w:ascii="Times New Roman" w:hAnsi="Times New Roman" w:cs="Times New Roman"/>
        </w:rPr>
        <w:t xml:space="preserve">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 5 тыс. человек.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451BDA" w:rsidRDefault="00451BDA" w:rsidP="00451B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>
        <w:rPr>
          <w:rFonts w:ascii="Times New Roman" w:hAnsi="Times New Roman" w:cs="Times New Roman"/>
        </w:rPr>
        <w:t>Ежегодно в округе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проводится  месячник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военно-патриотического воспитания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 рамках  месячника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прошли  книжные  выставки, уроки  мужества, конкурсные и игровые  программы, тематические  вечера для молодежи</w:t>
      </w:r>
      <w:r w:rsidR="005125E9">
        <w:rPr>
          <w:rFonts w:ascii="Times New Roman" w:hAnsi="Times New Roman" w:cs="Times New Roman"/>
        </w:rPr>
        <w:t xml:space="preserve"> и людей старшего поколения.  20</w:t>
      </w:r>
      <w:r>
        <w:rPr>
          <w:rFonts w:ascii="Times New Roman" w:hAnsi="Times New Roman" w:cs="Times New Roman"/>
        </w:rPr>
        <w:t xml:space="preserve"> февраля состоялся  районный фестиваль военно-патриотической песни «Мы  чтим сынов отечества в мундирах», в котором приняли  участие  150 человек и  присутствовало в зале 450  человек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5125E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марта состоялся  районный  народный  праздник  «Широкая  Масленица» (около 2 тыс. чел.).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марте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состоялось торжестве</w:t>
      </w:r>
      <w:r w:rsidR="005125E9">
        <w:rPr>
          <w:rFonts w:ascii="Times New Roman" w:hAnsi="Times New Roman" w:cs="Times New Roman"/>
        </w:rPr>
        <w:t>нное мероприятие, посвященное 52</w:t>
      </w:r>
      <w:r>
        <w:rPr>
          <w:rFonts w:ascii="Times New Roman" w:hAnsi="Times New Roman" w:cs="Times New Roman"/>
        </w:rPr>
        <w:t xml:space="preserve">-годовщине событий на </w:t>
      </w:r>
      <w:proofErr w:type="spellStart"/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аманском</w:t>
      </w:r>
      <w:proofErr w:type="spellEnd"/>
      <w:r>
        <w:rPr>
          <w:rFonts w:ascii="Times New Roman" w:hAnsi="Times New Roman" w:cs="Times New Roman"/>
        </w:rPr>
        <w:t>. На мероприятии присутствовали воины-пограничники, ветераны ВОВ, труженики</w:t>
      </w:r>
      <w:r w:rsidR="005125E9">
        <w:rPr>
          <w:rFonts w:ascii="Times New Roman" w:hAnsi="Times New Roman" w:cs="Times New Roman"/>
        </w:rPr>
        <w:t xml:space="preserve"> тыла, вдовы и школьники. Седьмой</w:t>
      </w:r>
      <w:r>
        <w:rPr>
          <w:rFonts w:ascii="Times New Roman" w:hAnsi="Times New Roman" w:cs="Times New Roman"/>
        </w:rPr>
        <w:t xml:space="preserve"> год работниками Центрального дома культуры была организована акци</w:t>
      </w:r>
      <w:r w:rsidR="005125E9">
        <w:rPr>
          <w:rFonts w:ascii="Times New Roman" w:hAnsi="Times New Roman" w:cs="Times New Roman"/>
        </w:rPr>
        <w:t>я «Свеча памяти», посвященная 52</w:t>
      </w:r>
      <w:r>
        <w:rPr>
          <w:rFonts w:ascii="Times New Roman" w:hAnsi="Times New Roman" w:cs="Times New Roman"/>
        </w:rPr>
        <w:t xml:space="preserve"> годовщине  событий на </w:t>
      </w:r>
      <w:proofErr w:type="spellStart"/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аманском</w:t>
      </w:r>
      <w:proofErr w:type="spellEnd"/>
      <w:r>
        <w:rPr>
          <w:rFonts w:ascii="Times New Roman" w:hAnsi="Times New Roman" w:cs="Times New Roman"/>
        </w:rPr>
        <w:t>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марте  отмечался Всероссийский  День  работников  культуры.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С апреля месяца из-за пандемии мер</w:t>
      </w:r>
      <w:r w:rsidR="005125E9">
        <w:rPr>
          <w:rFonts w:ascii="Times New Roman" w:hAnsi="Times New Roman" w:cs="Times New Roman"/>
        </w:rPr>
        <w:t>оприятия проводились он-</w:t>
      </w:r>
      <w:proofErr w:type="spellStart"/>
      <w:r w:rsidR="005125E9">
        <w:rPr>
          <w:rFonts w:ascii="Times New Roman" w:hAnsi="Times New Roman" w:cs="Times New Roman"/>
        </w:rPr>
        <w:t>лайн</w:t>
      </w:r>
      <w:proofErr w:type="spellEnd"/>
      <w:r w:rsidR="005125E9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 апреля состоялся районный конкурс детского творчества «Веселые нотки» (он-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>).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 мая состоялся он-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 xml:space="preserve"> концерт, посвященный Дню Победы. В этот же день провели акцию «Георгиевская ленточка».</w:t>
      </w:r>
    </w:p>
    <w:p w:rsidR="00451BDA" w:rsidRDefault="005125E9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24</w:t>
      </w:r>
      <w:r w:rsidR="00451BDA">
        <w:rPr>
          <w:rFonts w:ascii="Times New Roman" w:hAnsi="Times New Roman" w:cs="Times New Roman"/>
        </w:rPr>
        <w:t xml:space="preserve"> мая состоялось он-</w:t>
      </w:r>
      <w:proofErr w:type="spellStart"/>
      <w:r w:rsidR="00451BDA">
        <w:rPr>
          <w:rFonts w:ascii="Times New Roman" w:hAnsi="Times New Roman" w:cs="Times New Roman"/>
        </w:rPr>
        <w:t>лайн</w:t>
      </w:r>
      <w:proofErr w:type="spellEnd"/>
      <w:r w:rsidR="00451BDA">
        <w:rPr>
          <w:rFonts w:ascii="Times New Roman" w:hAnsi="Times New Roman" w:cs="Times New Roman"/>
        </w:rPr>
        <w:t xml:space="preserve"> мероприятие, посвященное Всероссийскому Дню библиотек.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1 июня состоялся конкурс рисунков (он-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>), посвященный Дню защиты детей.</w:t>
      </w:r>
      <w:r w:rsidR="005125E9">
        <w:rPr>
          <w:rFonts w:ascii="Times New Roman" w:hAnsi="Times New Roman" w:cs="Times New Roman"/>
        </w:rPr>
        <w:t xml:space="preserve"> В День защиты детей состоялся районный конкурс «Парад колясок».</w:t>
      </w:r>
      <w:r>
        <w:rPr>
          <w:rFonts w:ascii="Times New Roman" w:hAnsi="Times New Roman" w:cs="Times New Roman"/>
        </w:rPr>
        <w:t xml:space="preserve">            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22 июня состоялся митинг, посвященный Дню памяти и скорби.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Ежегодно в первые выходные июля проходят  праздничные мероприятия, посвященные Дню образования </w:t>
      </w:r>
      <w:proofErr w:type="spellStart"/>
      <w:r>
        <w:rPr>
          <w:rFonts w:ascii="Times New Roman" w:hAnsi="Times New Roman" w:cs="Times New Roman"/>
        </w:rPr>
        <w:t>Ханкайско</w:t>
      </w:r>
      <w:r w:rsidR="005125E9">
        <w:rPr>
          <w:rFonts w:ascii="Times New Roman" w:hAnsi="Times New Roman" w:cs="Times New Roman"/>
        </w:rPr>
        <w:t>го</w:t>
      </w:r>
      <w:proofErr w:type="spellEnd"/>
      <w:r w:rsidR="005125E9">
        <w:rPr>
          <w:rFonts w:ascii="Times New Roman" w:hAnsi="Times New Roman" w:cs="Times New Roman"/>
        </w:rPr>
        <w:t xml:space="preserve"> муниципального района. В 2021году краевой фестиваль</w:t>
      </w:r>
      <w:r>
        <w:rPr>
          <w:rFonts w:ascii="Times New Roman" w:hAnsi="Times New Roman" w:cs="Times New Roman"/>
        </w:rPr>
        <w:t xml:space="preserve"> сельс</w:t>
      </w:r>
      <w:r w:rsidR="005125E9">
        <w:rPr>
          <w:rFonts w:ascii="Times New Roman" w:hAnsi="Times New Roman" w:cs="Times New Roman"/>
        </w:rPr>
        <w:t>кой культуры «</w:t>
      </w:r>
      <w:proofErr w:type="spellStart"/>
      <w:r w:rsidR="005125E9">
        <w:rPr>
          <w:rFonts w:ascii="Times New Roman" w:hAnsi="Times New Roman" w:cs="Times New Roman"/>
        </w:rPr>
        <w:t>Ханкайские</w:t>
      </w:r>
      <w:proofErr w:type="spellEnd"/>
      <w:r w:rsidR="005125E9">
        <w:rPr>
          <w:rFonts w:ascii="Times New Roman" w:hAnsi="Times New Roman" w:cs="Times New Roman"/>
        </w:rPr>
        <w:t xml:space="preserve"> зори» проходил на небольших площадках: в парке и сквере. В селах округа состоялись выездные концерты</w:t>
      </w:r>
      <w:r>
        <w:rPr>
          <w:rFonts w:ascii="Times New Roman" w:hAnsi="Times New Roman" w:cs="Times New Roman"/>
        </w:rPr>
        <w:t xml:space="preserve">       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Вов.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</w:t>
      </w:r>
      <w:r w:rsidR="005125E9">
        <w:rPr>
          <w:rFonts w:ascii="Times New Roman" w:hAnsi="Times New Roman" w:cs="Times New Roman"/>
          <w:lang w:eastAsia="en-US"/>
        </w:rPr>
        <w:t xml:space="preserve">    2 октября</w:t>
      </w:r>
      <w:r>
        <w:rPr>
          <w:rFonts w:ascii="Times New Roman" w:hAnsi="Times New Roman" w:cs="Times New Roman"/>
          <w:lang w:eastAsia="en-US"/>
        </w:rPr>
        <w:t xml:space="preserve"> состоялась районная сельскохозяйственная ярмарка «Дары </w:t>
      </w:r>
      <w:proofErr w:type="spellStart"/>
      <w:r>
        <w:rPr>
          <w:rFonts w:ascii="Times New Roman" w:hAnsi="Times New Roman" w:cs="Times New Roman"/>
          <w:lang w:eastAsia="en-US"/>
        </w:rPr>
        <w:t>Приханковья</w:t>
      </w:r>
      <w:proofErr w:type="spellEnd"/>
      <w:r>
        <w:rPr>
          <w:rFonts w:ascii="Times New Roman" w:hAnsi="Times New Roman" w:cs="Times New Roman"/>
          <w:lang w:eastAsia="en-US"/>
        </w:rPr>
        <w:t>».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октябре состоялись праздничные мероприятия, посвященные Дню пожилого человека и Дню учителя. В библиотеках района были подготовлены выставки, лекции, беседы, посвященные знаменательным датам.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ноябре состоялся праздничный концерт, </w:t>
      </w:r>
      <w:r w:rsidR="005D7FA6">
        <w:rPr>
          <w:rFonts w:ascii="Times New Roman" w:hAnsi="Times New Roman" w:cs="Times New Roman"/>
          <w:lang w:eastAsia="en-US"/>
        </w:rPr>
        <w:t>посвященный Дню матери</w:t>
      </w:r>
      <w:r>
        <w:rPr>
          <w:rFonts w:ascii="Times New Roman" w:hAnsi="Times New Roman" w:cs="Times New Roman"/>
          <w:lang w:eastAsia="en-US"/>
        </w:rPr>
        <w:t xml:space="preserve">.        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декабре состоялись детские </w:t>
      </w:r>
      <w:r w:rsidR="005D7FA6">
        <w:rPr>
          <w:rFonts w:ascii="Times New Roman" w:hAnsi="Times New Roman" w:cs="Times New Roman"/>
          <w:lang w:eastAsia="en-US"/>
        </w:rPr>
        <w:t>новогодние мероприятия.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течении всего года были отремонтированы памятники и воинские захоронения в с. Камень-Рыбо</w:t>
      </w:r>
      <w:r w:rsidR="005D7FA6">
        <w:rPr>
          <w:rFonts w:ascii="Times New Roman" w:hAnsi="Times New Roman" w:cs="Times New Roman"/>
          <w:lang w:eastAsia="en-US"/>
        </w:rPr>
        <w:t xml:space="preserve">лов, с. </w:t>
      </w:r>
      <w:proofErr w:type="spellStart"/>
      <w:r w:rsidR="005D7FA6">
        <w:rPr>
          <w:rFonts w:ascii="Times New Roman" w:hAnsi="Times New Roman" w:cs="Times New Roman"/>
          <w:lang w:eastAsia="en-US"/>
        </w:rPr>
        <w:t>Мельгуновка</w:t>
      </w:r>
      <w:proofErr w:type="spellEnd"/>
      <w:r w:rsidR="005D7FA6">
        <w:rPr>
          <w:rFonts w:ascii="Times New Roman" w:hAnsi="Times New Roman" w:cs="Times New Roman"/>
          <w:lang w:eastAsia="en-US"/>
        </w:rPr>
        <w:t xml:space="preserve">, с. </w:t>
      </w:r>
      <w:proofErr w:type="spellStart"/>
      <w:r w:rsidR="005D7FA6">
        <w:rPr>
          <w:rFonts w:ascii="Times New Roman" w:hAnsi="Times New Roman" w:cs="Times New Roman"/>
          <w:lang w:eastAsia="en-US"/>
        </w:rPr>
        <w:t>Новоселище</w:t>
      </w:r>
      <w:proofErr w:type="spellEnd"/>
      <w:r w:rsidR="005D7FA6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5D7FA6">
        <w:rPr>
          <w:rFonts w:ascii="Times New Roman" w:hAnsi="Times New Roman" w:cs="Times New Roman"/>
          <w:lang w:eastAsia="en-US"/>
        </w:rPr>
        <w:t>с</w:t>
      </w:r>
      <w:proofErr w:type="gramStart"/>
      <w:r w:rsidR="005D7FA6">
        <w:rPr>
          <w:rFonts w:ascii="Times New Roman" w:hAnsi="Times New Roman" w:cs="Times New Roman"/>
          <w:lang w:eastAsia="en-US"/>
        </w:rPr>
        <w:t>.А</w:t>
      </w:r>
      <w:proofErr w:type="gramEnd"/>
      <w:r w:rsidR="005D7FA6">
        <w:rPr>
          <w:rFonts w:ascii="Times New Roman" w:hAnsi="Times New Roman" w:cs="Times New Roman"/>
          <w:lang w:eastAsia="en-US"/>
        </w:rPr>
        <w:t>лексеевка</w:t>
      </w:r>
      <w:proofErr w:type="spellEnd"/>
      <w:r w:rsidR="005D7FA6">
        <w:rPr>
          <w:rFonts w:ascii="Times New Roman" w:hAnsi="Times New Roman" w:cs="Times New Roman"/>
          <w:lang w:eastAsia="en-US"/>
        </w:rPr>
        <w:t>, с. Пархоменко, с. Владимиро-Петровка.</w:t>
      </w:r>
    </w:p>
    <w:p w:rsidR="005D7FA6" w:rsidRDefault="005D7FA6" w:rsidP="00451BDA">
      <w:pPr>
        <w:jc w:val="both"/>
        <w:rPr>
          <w:rFonts w:ascii="Times New Roman" w:hAnsi="Times New Roman" w:cs="Times New Roman"/>
          <w:lang w:eastAsia="en-US"/>
        </w:rPr>
      </w:pPr>
    </w:p>
    <w:p w:rsidR="005D7FA6" w:rsidRDefault="005D7FA6" w:rsidP="00451BDA">
      <w:pPr>
        <w:jc w:val="both"/>
        <w:rPr>
          <w:rFonts w:ascii="Times New Roman" w:hAnsi="Times New Roman" w:cs="Times New Roman"/>
          <w:lang w:eastAsia="en-US"/>
        </w:rPr>
      </w:pPr>
    </w:p>
    <w:p w:rsidR="00451BDA" w:rsidRDefault="00451BDA" w:rsidP="00451BD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</w:t>
      </w:r>
    </w:p>
    <w:p w:rsidR="00451BDA" w:rsidRDefault="00451BDA" w:rsidP="00451B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Оценка эффективности муниципальной программы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Оценка эффективности  муниципальной программы </w:t>
      </w:r>
      <w:proofErr w:type="gramStart"/>
      <w:r>
        <w:rPr>
          <w:rFonts w:ascii="Times New Roman" w:hAnsi="Times New Roman" w:cs="Times New Roman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>
        <w:rPr>
          <w:rFonts w:ascii="Times New Roman" w:hAnsi="Times New Roman" w:cs="Times New Roman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муниципальной программы представлены в приложении №1.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Из 2 показателей и индикаторо</w:t>
      </w:r>
      <w:r w:rsidR="005D7FA6">
        <w:rPr>
          <w:rFonts w:ascii="Times New Roman" w:hAnsi="Times New Roman" w:cs="Times New Roman"/>
        </w:rPr>
        <w:t>в муниципальной программы в 2021</w:t>
      </w:r>
      <w:r>
        <w:rPr>
          <w:rFonts w:ascii="Times New Roman" w:hAnsi="Times New Roman" w:cs="Times New Roman"/>
        </w:rPr>
        <w:t xml:space="preserve"> году достигнуто 2.</w:t>
      </w:r>
    </w:p>
    <w:p w:rsidR="00451BDA" w:rsidRPr="005D7FA6" w:rsidRDefault="00451BDA" w:rsidP="00451BDA">
      <w:pPr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 w:rsidRPr="005D7FA6">
        <w:rPr>
          <w:rStyle w:val="a3"/>
          <w:rFonts w:ascii="Times New Roman" w:hAnsi="Times New Roman" w:cs="Times New Roman"/>
          <w:color w:val="auto"/>
          <w:u w:val="none"/>
        </w:rPr>
        <w:t>В целом по программе оценка эффективности составила – 116,7%.</w:t>
      </w:r>
    </w:p>
    <w:p w:rsidR="00451BDA" w:rsidRPr="005D7FA6" w:rsidRDefault="00451BDA" w:rsidP="00451BDA">
      <w:pPr>
        <w:jc w:val="both"/>
      </w:pPr>
      <w:r w:rsidRPr="005D7FA6">
        <w:rPr>
          <w:rStyle w:val="a3"/>
          <w:rFonts w:ascii="Times New Roman" w:hAnsi="Times New Roman" w:cs="Times New Roman"/>
          <w:color w:val="auto"/>
          <w:u w:val="none"/>
        </w:rPr>
        <w:tab/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</w:p>
    <w:p w:rsidR="005D7FA6" w:rsidRDefault="005D7FA6" w:rsidP="00451BDA">
      <w:pPr>
        <w:jc w:val="both"/>
        <w:rPr>
          <w:rFonts w:ascii="Times New Roman" w:hAnsi="Times New Roman" w:cs="Times New Roman"/>
        </w:rPr>
      </w:pPr>
    </w:p>
    <w:p w:rsidR="005D7FA6" w:rsidRDefault="005D7FA6" w:rsidP="00451BD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культуре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Н.С. Провоторова-Латышевская</w:t>
      </w: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</w:p>
    <w:p w:rsidR="00451BDA" w:rsidRDefault="00451BDA" w:rsidP="00451BDA">
      <w:pPr>
        <w:jc w:val="both"/>
        <w:rPr>
          <w:rFonts w:ascii="Times New Roman" w:hAnsi="Times New Roman" w:cs="Times New Roman"/>
        </w:rPr>
      </w:pPr>
    </w:p>
    <w:p w:rsidR="00B7052D" w:rsidRDefault="005D7FA6"/>
    <w:sectPr w:rsidR="00B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5"/>
    <w:rsid w:val="00451BDA"/>
    <w:rsid w:val="005125E9"/>
    <w:rsid w:val="005D7FA6"/>
    <w:rsid w:val="007A54F6"/>
    <w:rsid w:val="008A515B"/>
    <w:rsid w:val="00D30D81"/>
    <w:rsid w:val="00D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B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3</cp:revision>
  <dcterms:created xsi:type="dcterms:W3CDTF">2021-12-28T04:23:00Z</dcterms:created>
  <dcterms:modified xsi:type="dcterms:W3CDTF">2021-12-28T04:49:00Z</dcterms:modified>
</cp:coreProperties>
</file>