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0" w:rsidRPr="00A84E5F" w:rsidRDefault="00A42787" w:rsidP="00D91C1A">
      <w:pPr>
        <w:tabs>
          <w:tab w:val="left" w:pos="7167"/>
        </w:tabs>
        <w:jc w:val="center"/>
        <w:rPr>
          <w:b/>
        </w:rPr>
      </w:pPr>
      <w:bookmarkStart w:id="0" w:name="_GoBack"/>
      <w:r w:rsidRPr="00A84E5F">
        <w:rPr>
          <w:b/>
        </w:rPr>
        <w:t>ТОП-10 ВОПРОСОВ ОБ ОБЩЕСТВЕННЫХ НАБЛЮДАТЕ</w:t>
      </w:r>
      <w:r w:rsidR="00A84E5F" w:rsidRPr="00A84E5F">
        <w:rPr>
          <w:b/>
        </w:rPr>
        <w:t>ЛЯХ ЗА НАЦПРОЕКТАМИ В ПРИМОРЬЕ</w:t>
      </w:r>
    </w:p>
    <w:bookmarkEnd w:id="0"/>
    <w:p w:rsidR="00A42787" w:rsidRDefault="00A42787"/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Агентство проектного управления Приморского края подготовило ответы на наиболее часто задаваемые вопросы о социальном институте общественных наблюдателей: в чем суть проекта, как можно стать «народным контролером» и какой фронт работ у активистов.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Кто такие общественные наблюдатели?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Первые общественные наблюдатели за реализацией </w:t>
      </w:r>
      <w:r w:rsidRPr="00A42787">
        <w:rPr>
          <w:rFonts w:ascii="Arial" w:hAnsi="Arial" w:cs="Arial"/>
          <w:sz w:val="22"/>
          <w:szCs w:val="22"/>
        </w:rPr>
        <w:t>мероприятий </w:t>
      </w:r>
      <w:hyperlink r:id="rId4" w:tgtFrame="_blank" w:history="1">
        <w:r w:rsidRPr="00A42787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национальных проектов</w:t>
        </w:r>
      </w:hyperlink>
      <w:r w:rsidRPr="00A4278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появились в Приморье в 2019 году. Создание такого социального института инициировало Правительство края. Были отобраны 44 активных жителя региона, которые затем оценивали ход работ на 129 объектах – вместе с представителями власти они смотрели за ремонтом спортивных залов в сельских школах, благоустройством общественных пространств, реконструкцией дорог, строительством детских садов, спортивных площадок и других социально значимых объектов.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В 2020 году за реализацией нацпроектов в муниципалитетах края следили уже 135 наблюдателей – расширился не только фронт работ, но и география проекта.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Для чего этот механизм нужен?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Он нужен для получения обратной связи от граждан.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Выезжая на объекты, общественные наблюдатели дают качественные замечания и предложения – причем как от своего имени, так и выражая коллективное мнение, например, своих коллег, родственников, соседей по району, земляков. Это позволяет делать объекты, создаваемые по национальным проектам, более «человечными» – отвечающими на реальные запросы населения. Например, в 2020 году по каждому из 270 создаваемых объектов общественники высказали свои предложения по модернизации. Ни одно из них не осталось без внимания. 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Как можно стать наблюдателем? Берут только «приближенных» к власти?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Стать общественным наблюдателем может любой житель Приморья с активной гражданской позицией, достигший совершеннолетия. Опыт реализации социальных проектов приветствуется. Отбор кандидатур в наблюдатели в 2021 году проводил</w:t>
      </w:r>
      <w:r w:rsidR="00A84E5F">
        <w:rPr>
          <w:rFonts w:ascii="Arial" w:hAnsi="Arial" w:cs="Arial"/>
          <w:color w:val="333333"/>
          <w:sz w:val="22"/>
          <w:szCs w:val="22"/>
        </w:rPr>
        <w:t>с</w:t>
      </w:r>
      <w:r>
        <w:rPr>
          <w:rFonts w:ascii="Arial" w:hAnsi="Arial" w:cs="Arial"/>
          <w:color w:val="333333"/>
          <w:sz w:val="22"/>
          <w:szCs w:val="22"/>
        </w:rPr>
        <w:t>я до 21 марта.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Чтобы заявить о себе, необходимо было заполнить очень простую анкету.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Как проходил отбор?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Для начала желающий стать общественным наблюдателем заполняет </w:t>
      </w:r>
      <w:hyperlink r:id="rId5" w:history="1">
        <w:r>
          <w:rPr>
            <w:rStyle w:val="a4"/>
            <w:rFonts w:ascii="Arial" w:hAnsi="Arial" w:cs="Arial"/>
            <w:color w:val="0563C1"/>
            <w:sz w:val="22"/>
            <w:szCs w:val="22"/>
          </w:rPr>
          <w:t>анкету</w:t>
        </w:r>
      </w:hyperlink>
      <w:r>
        <w:rPr>
          <w:rFonts w:ascii="Arial" w:hAnsi="Arial" w:cs="Arial"/>
          <w:color w:val="333333"/>
          <w:sz w:val="22"/>
          <w:szCs w:val="22"/>
        </w:rPr>
        <w:t>. После окончания приема заявок региональная комиссия, состоящая из представителей профильных органов власти, проверяет анкеты кандидатов на соответствие критериям отбора: возраст (с 18 лет), наличие опыта реализации проектов, профессиональные компетенции (инженер, строитель, тренер спортивной команды, многодетная мать), место жительства кандидата. После этого проходит собеседование с кандидатами, во время которого они рассказывают, почему решили принять участие в инициативе Правительства Приморского края.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Далее формируется итоговый состав наблюдателей, которые будут взаимодействовать с властью при реализации национальных и других значимых проектов.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Эта работа оплачивается?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Нет, активисты занимаются общественным контролем на добровольных началах, в свободное от работы время.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Правда, что в этом году наблюдатели будут следить за объектами не только по нацпроектам?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Это так. В 2021 году активисты проследят не только за выполнением мероприятий национальных проектов, но и за ходом всех «строек» по краевым программам, реализацией Национальной программы по развитию Дальнего Востока, проектов «инициативного бюджета». «Народным контролем» будут охвачены почти 400 объектов. В этой связи и самих наблюдателей отберем больше – не менее 250-300 человек.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Допустим, я стал наблюдателем. На что обращать внимание при осмотрах объектов? Мне помогут?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Помогут обязательно. Помимо того, что агентство проектного управления Приморского края постоянно находится в контакте с наблюдателями, консультирует их, в этом году новые участники инициативы смогут пройти предварительную подготовку и выйти «подкованными» на объекты – в апреле старт</w:t>
      </w:r>
      <w:r w:rsidR="00A84E5F">
        <w:rPr>
          <w:rFonts w:ascii="Arial" w:hAnsi="Arial" w:cs="Arial"/>
          <w:color w:val="333333"/>
          <w:sz w:val="22"/>
          <w:szCs w:val="22"/>
        </w:rPr>
        <w:t>овала</w:t>
      </w:r>
      <w:r>
        <w:rPr>
          <w:rFonts w:ascii="Arial" w:hAnsi="Arial" w:cs="Arial"/>
          <w:color w:val="333333"/>
          <w:sz w:val="22"/>
          <w:szCs w:val="22"/>
        </w:rPr>
        <w:t> </w:t>
      </w:r>
      <w:hyperlink r:id="rId6" w:history="1">
        <w:r>
          <w:rPr>
            <w:rStyle w:val="a4"/>
            <w:rFonts w:ascii="Arial" w:hAnsi="Arial" w:cs="Arial"/>
            <w:color w:val="0563C1"/>
            <w:sz w:val="22"/>
            <w:szCs w:val="22"/>
          </w:rPr>
          <w:t>Школа общественных наблюдателей</w:t>
        </w:r>
      </w:hyperlink>
      <w:r>
        <w:rPr>
          <w:rFonts w:ascii="Arial" w:hAnsi="Arial" w:cs="Arial"/>
          <w:color w:val="333333"/>
          <w:sz w:val="22"/>
          <w:szCs w:val="22"/>
        </w:rPr>
        <w:t>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В формате видеоконференции опытные наблюдатели и эксперты по отраслям поделятся знаниями эффективного контроля за реализацией мероприятий национальных проектов. Они расска</w:t>
      </w:r>
      <w:r w:rsidR="00A84E5F">
        <w:rPr>
          <w:rFonts w:ascii="Arial" w:hAnsi="Arial" w:cs="Arial"/>
          <w:color w:val="333333"/>
          <w:sz w:val="22"/>
          <w:szCs w:val="22"/>
        </w:rPr>
        <w:t>зали</w:t>
      </w:r>
      <w:r>
        <w:rPr>
          <w:rFonts w:ascii="Arial" w:hAnsi="Arial" w:cs="Arial"/>
          <w:color w:val="333333"/>
          <w:sz w:val="22"/>
          <w:szCs w:val="22"/>
        </w:rPr>
        <w:t xml:space="preserve">, на что обращать внимание при выездах на объекты, акцент будет сделан на строительной отрасли. Помимо прочего, для наблюдателей подготовлены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видеоинструкции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с ответами на наиболее часто задаваемые вопросы.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Я смогу сам выбирать направление контроля за объектами, например, спорт или образование?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 xml:space="preserve">Распределение по направлениям будет проводиться с учетом данных, указанных кандидатами в анкетах. Можно также указать свои приоритеты </w:t>
      </w:r>
      <w:r w:rsidRPr="00FC1CA5">
        <w:rPr>
          <w:rFonts w:ascii="Arial" w:hAnsi="Arial" w:cs="Arial"/>
          <w:sz w:val="22"/>
          <w:szCs w:val="22"/>
        </w:rPr>
        <w:t>в </w:t>
      </w:r>
      <w:hyperlink r:id="rId7" w:history="1">
        <w:r w:rsidRPr="00FC1CA5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опросе</w:t>
        </w:r>
      </w:hyperlink>
      <w:r w:rsidRPr="00FC1CA5">
        <w:rPr>
          <w:rFonts w:ascii="Arial" w:hAnsi="Arial" w:cs="Arial"/>
          <w:sz w:val="22"/>
          <w:szCs w:val="22"/>
        </w:rPr>
        <w:t>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Как часто необходимо выезжать на стройки?</w:t>
      </w:r>
    </w:p>
    <w:p w:rsidR="00A42787" w:rsidRPr="00FC1CA5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Обычно наблюдатели выезжают на объекты не реже одного раза в две недели (зачастую чаще) вместе с представителями местной администрации. По итогам выездов «народные контролеры» и муниципальный координатор заполняют анкеты. В 2020 году общественные </w:t>
      </w:r>
      <w:r w:rsidRPr="00FC1CA5">
        <w:rPr>
          <w:rFonts w:ascii="Arial" w:hAnsi="Arial" w:cs="Arial"/>
          <w:sz w:val="22"/>
          <w:szCs w:val="22"/>
        </w:rPr>
        <w:t>наблюдатели </w:t>
      </w:r>
      <w:hyperlink r:id="rId8" w:history="1">
        <w:r w:rsidRPr="00FC1CA5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629 раз выехали на объекты</w:t>
        </w:r>
      </w:hyperlink>
      <w:r w:rsidRPr="00FC1CA5">
        <w:rPr>
          <w:rFonts w:ascii="Arial" w:hAnsi="Arial" w:cs="Arial"/>
          <w:sz w:val="22"/>
          <w:szCs w:val="22"/>
        </w:rPr>
        <w:t>, создаваемые в рамках национальных проектов.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Что будет после того, как все объекты 2021 года будут сданы?</w:t>
      </w:r>
    </w:p>
    <w:p w:rsidR="00A42787" w:rsidRDefault="00A42787" w:rsidP="00A42787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Общественные наблюдатели смогут продолжить контроль за объектами в следующем сезоне – 2022. Например, в 2021 году </w:t>
      </w:r>
      <w:hyperlink r:id="rId9" w:history="1">
        <w:r w:rsidRPr="00FC1CA5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более 120 общественных наблюдателей</w:t>
        </w:r>
      </w:hyperlink>
      <w:r w:rsidRPr="00FC1CA5">
        <w:rPr>
          <w:rFonts w:ascii="Arial" w:hAnsi="Arial" w:cs="Arial"/>
          <w:sz w:val="22"/>
          <w:szCs w:val="22"/>
        </w:rPr>
        <w:t> п</w:t>
      </w:r>
      <w:r>
        <w:rPr>
          <w:rFonts w:ascii="Arial" w:hAnsi="Arial" w:cs="Arial"/>
          <w:color w:val="333333"/>
          <w:sz w:val="22"/>
          <w:szCs w:val="22"/>
        </w:rPr>
        <w:t>рошлых лет дали согласие на продолжение участия в проекте.</w:t>
      </w:r>
    </w:p>
    <w:p w:rsidR="001A6558" w:rsidRPr="00FC1CA5" w:rsidRDefault="001A6558"/>
    <w:sectPr w:rsidR="001A6558" w:rsidRPr="00FC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87"/>
    <w:rsid w:val="001A6558"/>
    <w:rsid w:val="005551DD"/>
    <w:rsid w:val="005B33F0"/>
    <w:rsid w:val="00A42787"/>
    <w:rsid w:val="00A84E5F"/>
    <w:rsid w:val="00D91C1A"/>
    <w:rsid w:val="00F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C0D6-4F13-421E-872F-0AC65EC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230978/?sphrase_id=5876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02eff377a7133d197f43c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232362/?sphrase_id=58766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Fld4AmXL-uCfszw4DXrAGD5w258QeOMKyG9bfjgvO_i-edg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imorsky.ru/regionalnye-proekty/" TargetMode="External"/><Relationship Id="rId9" Type="http://schemas.openxmlformats.org/officeDocument/2006/relationships/hyperlink" Target="https://www.primorsky.ru/news/234899/?sphrase_id=58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u-0000001</dc:creator>
  <cp:keywords/>
  <dc:description/>
  <cp:lastModifiedBy>u-0000001</cp:lastModifiedBy>
  <cp:revision>4</cp:revision>
  <dcterms:created xsi:type="dcterms:W3CDTF">2021-05-13T22:37:00Z</dcterms:created>
  <dcterms:modified xsi:type="dcterms:W3CDTF">2021-07-14T03:41:00Z</dcterms:modified>
</cp:coreProperties>
</file>