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E477" w14:textId="550E1B90" w:rsidR="008E47C2" w:rsidRDefault="008E47C2">
      <w:pPr>
        <w:pStyle w:val="ConsPlusTitlePage"/>
      </w:pPr>
    </w:p>
    <w:p w14:paraId="45479FC4" w14:textId="77777777" w:rsidR="008E47C2" w:rsidRDefault="008E47C2">
      <w:pPr>
        <w:pStyle w:val="ConsPlusNormal"/>
        <w:jc w:val="both"/>
        <w:outlineLvl w:val="0"/>
      </w:pPr>
    </w:p>
    <w:p w14:paraId="67C909D4" w14:textId="77777777" w:rsidR="008E47C2" w:rsidRDefault="008E47C2">
      <w:pPr>
        <w:pStyle w:val="ConsPlusNormal"/>
        <w:outlineLvl w:val="0"/>
      </w:pPr>
      <w:r>
        <w:t>Зарегистрировано в Минюсте России 2 декабря 2021 г. N 66192</w:t>
      </w:r>
    </w:p>
    <w:p w14:paraId="268AEBE0" w14:textId="77777777" w:rsidR="008E47C2" w:rsidRDefault="008E4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87AC65" w14:textId="77777777" w:rsidR="008E47C2" w:rsidRDefault="008E47C2">
      <w:pPr>
        <w:pStyle w:val="ConsPlusNormal"/>
        <w:jc w:val="both"/>
      </w:pPr>
    </w:p>
    <w:p w14:paraId="01ED6521" w14:textId="77777777" w:rsidR="008E47C2" w:rsidRDefault="008E47C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0B4D4C94" w14:textId="77777777" w:rsidR="008E47C2" w:rsidRDefault="008E47C2">
      <w:pPr>
        <w:pStyle w:val="ConsPlusTitle"/>
        <w:jc w:val="center"/>
      </w:pPr>
    </w:p>
    <w:p w14:paraId="2F7F75FA" w14:textId="77777777" w:rsidR="008E47C2" w:rsidRDefault="008E47C2">
      <w:pPr>
        <w:pStyle w:val="ConsPlusTitle"/>
        <w:jc w:val="center"/>
      </w:pPr>
      <w:r>
        <w:t>ПРИКАЗ</w:t>
      </w:r>
    </w:p>
    <w:p w14:paraId="47DDC8BC" w14:textId="77777777" w:rsidR="008E47C2" w:rsidRDefault="008E47C2">
      <w:pPr>
        <w:pStyle w:val="ConsPlusTitle"/>
        <w:jc w:val="center"/>
      </w:pPr>
      <w:r>
        <w:t>от 22 сентября 2021 г. N 656н</w:t>
      </w:r>
    </w:p>
    <w:p w14:paraId="226AA57C" w14:textId="77777777" w:rsidR="008E47C2" w:rsidRDefault="008E47C2">
      <w:pPr>
        <w:pStyle w:val="ConsPlusTitle"/>
        <w:jc w:val="center"/>
      </w:pPr>
    </w:p>
    <w:p w14:paraId="705B4549" w14:textId="77777777" w:rsidR="008E47C2" w:rsidRDefault="008E47C2">
      <w:pPr>
        <w:pStyle w:val="ConsPlusTitle"/>
        <w:jc w:val="center"/>
      </w:pPr>
      <w:r>
        <w:t>ОБ УТВЕРЖДЕНИИ ПРИМЕРНОГО ПЕРЕЧНЯ</w:t>
      </w:r>
    </w:p>
    <w:p w14:paraId="787DE70B" w14:textId="77777777" w:rsidR="008E47C2" w:rsidRDefault="008E47C2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14:paraId="111595FF" w14:textId="77777777" w:rsidR="008E47C2" w:rsidRDefault="008E47C2">
      <w:pPr>
        <w:pStyle w:val="ConsPlusTitle"/>
        <w:jc w:val="center"/>
      </w:pPr>
      <w:r>
        <w:t>РАБОТНИКОВ (ПРИ ПРОИЗВОДСТВЕ РАБОТ (ОКАЗАНИИ УСЛУГ)</w:t>
      </w:r>
    </w:p>
    <w:p w14:paraId="04281B00" w14:textId="77777777" w:rsidR="008E47C2" w:rsidRDefault="008E47C2">
      <w:pPr>
        <w:pStyle w:val="ConsPlusTitle"/>
        <w:jc w:val="center"/>
      </w:pPr>
      <w:r>
        <w:t>НА ТЕРРИТОРИИ, НАХОДЯЩЕЙСЯ ПОД КОНТРОЛЕМ ДРУГОГО</w:t>
      </w:r>
    </w:p>
    <w:p w14:paraId="11A08DCB" w14:textId="77777777" w:rsidR="008E47C2" w:rsidRDefault="008E47C2">
      <w:pPr>
        <w:pStyle w:val="ConsPlusTitle"/>
        <w:jc w:val="center"/>
      </w:pPr>
      <w:r>
        <w:t>РАБОТОДАТЕЛЯ (ИНОГО ЛИЦА)</w:t>
      </w:r>
    </w:p>
    <w:p w14:paraId="576C6076" w14:textId="77777777" w:rsidR="008E47C2" w:rsidRDefault="008E47C2">
      <w:pPr>
        <w:pStyle w:val="ConsPlusNormal"/>
        <w:jc w:val="both"/>
      </w:pPr>
    </w:p>
    <w:p w14:paraId="73BD8626" w14:textId="77777777" w:rsidR="008E47C2" w:rsidRDefault="008E47C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1093), приказываю:</w:t>
      </w:r>
    </w:p>
    <w:p w14:paraId="48D0669A" w14:textId="77777777" w:rsidR="008E47C2" w:rsidRDefault="008E47C2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 w14:paraId="7DFCF317" w14:textId="77777777" w:rsidR="008E47C2" w:rsidRDefault="008E47C2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года.</w:t>
      </w:r>
    </w:p>
    <w:p w14:paraId="6C06AEB1" w14:textId="77777777" w:rsidR="008E47C2" w:rsidRDefault="008E47C2">
      <w:pPr>
        <w:pStyle w:val="ConsPlusNormal"/>
        <w:jc w:val="both"/>
      </w:pPr>
    </w:p>
    <w:p w14:paraId="5768A786" w14:textId="77777777" w:rsidR="008E47C2" w:rsidRDefault="008E47C2">
      <w:pPr>
        <w:pStyle w:val="ConsPlusNormal"/>
        <w:jc w:val="right"/>
      </w:pPr>
      <w:r>
        <w:t>Министр</w:t>
      </w:r>
    </w:p>
    <w:p w14:paraId="64EF96D2" w14:textId="77777777" w:rsidR="008E47C2" w:rsidRDefault="008E47C2">
      <w:pPr>
        <w:pStyle w:val="ConsPlusNormal"/>
        <w:jc w:val="right"/>
      </w:pPr>
      <w:r>
        <w:t>А.О.КОТЯКОВ</w:t>
      </w:r>
    </w:p>
    <w:p w14:paraId="5679D9A5" w14:textId="77777777" w:rsidR="008E47C2" w:rsidRDefault="008E47C2">
      <w:pPr>
        <w:pStyle w:val="ConsPlusNormal"/>
        <w:jc w:val="both"/>
      </w:pPr>
    </w:p>
    <w:p w14:paraId="1B9F633D" w14:textId="77777777" w:rsidR="008E47C2" w:rsidRDefault="008E47C2">
      <w:pPr>
        <w:pStyle w:val="ConsPlusNormal"/>
        <w:jc w:val="both"/>
      </w:pPr>
    </w:p>
    <w:p w14:paraId="4CAEDBE6" w14:textId="77777777" w:rsidR="008E47C2" w:rsidRDefault="008E47C2">
      <w:pPr>
        <w:pStyle w:val="ConsPlusNormal"/>
        <w:jc w:val="both"/>
      </w:pPr>
    </w:p>
    <w:p w14:paraId="6B36DDFE" w14:textId="77777777" w:rsidR="008E47C2" w:rsidRDefault="008E47C2">
      <w:pPr>
        <w:pStyle w:val="ConsPlusNormal"/>
        <w:jc w:val="both"/>
      </w:pPr>
    </w:p>
    <w:p w14:paraId="32EF5881" w14:textId="77777777" w:rsidR="008E47C2" w:rsidRDefault="008E47C2">
      <w:pPr>
        <w:pStyle w:val="ConsPlusNormal"/>
        <w:jc w:val="both"/>
      </w:pPr>
    </w:p>
    <w:p w14:paraId="232310D3" w14:textId="77777777" w:rsidR="008E47C2" w:rsidRDefault="008E47C2">
      <w:pPr>
        <w:pStyle w:val="ConsPlusNormal"/>
        <w:jc w:val="right"/>
        <w:outlineLvl w:val="0"/>
      </w:pPr>
      <w:r>
        <w:t>Утвержден</w:t>
      </w:r>
    </w:p>
    <w:p w14:paraId="13493ED4" w14:textId="77777777" w:rsidR="008E47C2" w:rsidRDefault="008E47C2">
      <w:pPr>
        <w:pStyle w:val="ConsPlusNormal"/>
        <w:jc w:val="right"/>
      </w:pPr>
      <w:r>
        <w:t>приказом Министерства труда</w:t>
      </w:r>
    </w:p>
    <w:p w14:paraId="7BFC0C20" w14:textId="77777777" w:rsidR="008E47C2" w:rsidRDefault="008E47C2">
      <w:pPr>
        <w:pStyle w:val="ConsPlusNormal"/>
        <w:jc w:val="right"/>
      </w:pPr>
      <w:r>
        <w:t>и социальной защиты</w:t>
      </w:r>
    </w:p>
    <w:p w14:paraId="0F6A21E9" w14:textId="77777777" w:rsidR="008E47C2" w:rsidRDefault="008E47C2">
      <w:pPr>
        <w:pStyle w:val="ConsPlusNormal"/>
        <w:jc w:val="right"/>
      </w:pPr>
      <w:r>
        <w:t>Российской Федерации</w:t>
      </w:r>
    </w:p>
    <w:p w14:paraId="75A3ABE7" w14:textId="77777777" w:rsidR="008E47C2" w:rsidRDefault="008E47C2">
      <w:pPr>
        <w:pStyle w:val="ConsPlusNormal"/>
        <w:jc w:val="right"/>
      </w:pPr>
      <w:r>
        <w:t>от 22 сентября 2021 г. N 656н</w:t>
      </w:r>
    </w:p>
    <w:p w14:paraId="2306A8F7" w14:textId="77777777" w:rsidR="008E47C2" w:rsidRDefault="008E47C2">
      <w:pPr>
        <w:pStyle w:val="ConsPlusNormal"/>
        <w:jc w:val="both"/>
      </w:pPr>
    </w:p>
    <w:p w14:paraId="518CE2DF" w14:textId="77777777" w:rsidR="008E47C2" w:rsidRDefault="008E47C2">
      <w:pPr>
        <w:pStyle w:val="ConsPlusTitle"/>
        <w:jc w:val="center"/>
      </w:pPr>
      <w:bookmarkStart w:id="0" w:name="P32"/>
      <w:bookmarkEnd w:id="0"/>
      <w:r>
        <w:t>ПРИМЕРНЫЙ ПЕРЕЧЕНЬ</w:t>
      </w:r>
    </w:p>
    <w:p w14:paraId="24E8685E" w14:textId="77777777" w:rsidR="008E47C2" w:rsidRDefault="008E47C2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14:paraId="02F8B272" w14:textId="77777777" w:rsidR="008E47C2" w:rsidRDefault="008E47C2">
      <w:pPr>
        <w:pStyle w:val="ConsPlusTitle"/>
        <w:jc w:val="center"/>
      </w:pPr>
      <w:r>
        <w:t>РАБОТНИКОВ (ПРИ ПРОИЗВОДСТВЕ РАБОТ (ОКАЗАНИИ УСЛУГ)</w:t>
      </w:r>
    </w:p>
    <w:p w14:paraId="19E28028" w14:textId="77777777" w:rsidR="008E47C2" w:rsidRDefault="008E47C2">
      <w:pPr>
        <w:pStyle w:val="ConsPlusTitle"/>
        <w:jc w:val="center"/>
      </w:pPr>
      <w:r>
        <w:t>НА ТЕРРИТОРИИ, НАХОДЯЩЕЙСЯ ПОД КОНТРОЛЕМ ДРУГОГО</w:t>
      </w:r>
    </w:p>
    <w:p w14:paraId="215B2F9D" w14:textId="77777777" w:rsidR="008E47C2" w:rsidRDefault="008E47C2">
      <w:pPr>
        <w:pStyle w:val="ConsPlusTitle"/>
        <w:jc w:val="center"/>
      </w:pPr>
      <w:r>
        <w:t>РАБОТОДАТЕЛЯ (ИНОГО ЛИЦА)</w:t>
      </w:r>
    </w:p>
    <w:p w14:paraId="423E638A" w14:textId="77777777" w:rsidR="008E47C2" w:rsidRDefault="008E47C2">
      <w:pPr>
        <w:pStyle w:val="ConsPlusNormal"/>
        <w:jc w:val="both"/>
      </w:pPr>
    </w:p>
    <w:p w14:paraId="6E7D863D" w14:textId="77777777" w:rsidR="008E47C2" w:rsidRDefault="008E47C2">
      <w:pPr>
        <w:pStyle w:val="ConsPlusTitle"/>
        <w:jc w:val="center"/>
        <w:outlineLvl w:val="1"/>
      </w:pPr>
      <w:r>
        <w:t>I. Организационные мероприятия</w:t>
      </w:r>
    </w:p>
    <w:p w14:paraId="6093BB95" w14:textId="77777777" w:rsidR="008E47C2" w:rsidRDefault="008E47C2">
      <w:pPr>
        <w:pStyle w:val="ConsPlusNormal"/>
        <w:jc w:val="both"/>
      </w:pPr>
    </w:p>
    <w:p w14:paraId="1E9032D9" w14:textId="77777777" w:rsidR="008E47C2" w:rsidRDefault="008E47C2">
      <w:pPr>
        <w:pStyle w:val="ConsPlusNormal"/>
        <w:ind w:firstLine="540"/>
        <w:jc w:val="both"/>
      </w:pPr>
      <w:r>
        <w:t xml:space="preserve">1. 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</w:t>
      </w:r>
      <w:r>
        <w:lastRenderedPageBreak/>
        <w:t>охране труда.</w:t>
      </w:r>
    </w:p>
    <w:p w14:paraId="1CFB8201" w14:textId="77777777" w:rsidR="008E47C2" w:rsidRDefault="008E47C2">
      <w:pPr>
        <w:pStyle w:val="ConsPlusNormal"/>
        <w:spacing w:before="220"/>
        <w:ind w:firstLine="540"/>
        <w:jc w:val="both"/>
      </w:pPr>
      <w: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14:paraId="77B72BAA" w14:textId="77777777" w:rsidR="008E47C2" w:rsidRDefault="008E47C2">
      <w:pPr>
        <w:pStyle w:val="ConsPlusNormal"/>
        <w:spacing w:before="220"/>
        <w:ind w:firstLine="540"/>
        <w:jc w:val="both"/>
      </w:pPr>
      <w:r>
        <w:t>а) перечень факторов, присутствующих на территории, но не связанных с характером выполняемых работ;</w:t>
      </w:r>
    </w:p>
    <w:p w14:paraId="491307A7" w14:textId="77777777" w:rsidR="008E47C2" w:rsidRDefault="008E47C2">
      <w:pPr>
        <w:pStyle w:val="ConsPlusNormal"/>
        <w:spacing w:before="220"/>
        <w:ind w:firstLine="540"/>
        <w:jc w:val="both"/>
      </w:pPr>
      <w:r>
        <w:t>б) перечень факторов, возникающих в результате производства работ (оказания услуги);</w:t>
      </w:r>
    </w:p>
    <w:p w14:paraId="7A1964E9" w14:textId="77777777" w:rsidR="008E47C2" w:rsidRDefault="008E47C2">
      <w:pPr>
        <w:pStyle w:val="ConsPlusNormal"/>
        <w:spacing w:before="220"/>
        <w:ind w:firstLine="540"/>
        <w:jc w:val="both"/>
      </w:pPr>
      <w: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14:paraId="3B413748" w14:textId="77777777" w:rsidR="008E47C2" w:rsidRDefault="008E47C2">
      <w:pPr>
        <w:pStyle w:val="ConsPlusNormal"/>
        <w:spacing w:before="220"/>
        <w:ind w:firstLine="540"/>
        <w:jc w:val="both"/>
      </w:pPr>
      <w: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14:paraId="4FF289B7" w14:textId="77777777" w:rsidR="008E47C2" w:rsidRDefault="008E47C2">
      <w:pPr>
        <w:pStyle w:val="ConsPlusNormal"/>
        <w:spacing w:before="220"/>
        <w:ind w:firstLine="540"/>
        <w:jc w:val="both"/>
      </w:pPr>
      <w: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14:paraId="269A130A" w14:textId="77777777" w:rsidR="008E47C2" w:rsidRDefault="008E47C2">
      <w:pPr>
        <w:pStyle w:val="ConsPlusNormal"/>
        <w:spacing w:before="220"/>
        <w:ind w:firstLine="540"/>
        <w:jc w:val="both"/>
      </w:pPr>
      <w: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14:paraId="7FD92D23" w14:textId="77777777" w:rsidR="008E47C2" w:rsidRDefault="008E47C2">
      <w:pPr>
        <w:pStyle w:val="ConsPlusNormal"/>
        <w:spacing w:before="220"/>
        <w:ind w:firstLine="540"/>
        <w:jc w:val="both"/>
      </w:pPr>
      <w: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14:paraId="49A594FF" w14:textId="77777777" w:rsidR="008E47C2" w:rsidRDefault="008E47C2">
      <w:pPr>
        <w:pStyle w:val="ConsPlusNormal"/>
        <w:spacing w:before="220"/>
        <w:ind w:firstLine="540"/>
        <w:jc w:val="both"/>
      </w:pPr>
      <w: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14:paraId="7051C916" w14:textId="77777777" w:rsidR="008E47C2" w:rsidRDefault="008E47C2">
      <w:pPr>
        <w:pStyle w:val="ConsPlusNormal"/>
        <w:spacing w:before="220"/>
        <w:ind w:firstLine="540"/>
        <w:jc w:val="both"/>
      </w:pPr>
      <w:r>
        <w:t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14:paraId="0C9C31A7" w14:textId="77777777" w:rsidR="008E47C2" w:rsidRDefault="008E47C2">
      <w:pPr>
        <w:pStyle w:val="ConsPlusNormal"/>
        <w:spacing w:before="220"/>
        <w:ind w:firstLine="540"/>
        <w:jc w:val="both"/>
      </w:pPr>
      <w: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14:paraId="5F29936E" w14:textId="77777777" w:rsidR="008E47C2" w:rsidRDefault="008E47C2">
      <w:pPr>
        <w:pStyle w:val="ConsPlusNormal"/>
        <w:spacing w:before="220"/>
        <w:ind w:firstLine="540"/>
        <w:jc w:val="both"/>
      </w:pPr>
      <w:r>
        <w:t>9. 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</w:p>
    <w:p w14:paraId="5909D2E7" w14:textId="77777777" w:rsidR="008E47C2" w:rsidRDefault="008E47C2">
      <w:pPr>
        <w:pStyle w:val="ConsPlusNormal"/>
        <w:spacing w:before="220"/>
        <w:ind w:firstLine="540"/>
        <w:jc w:val="both"/>
      </w:pPr>
      <w: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14:paraId="68ECCFFE" w14:textId="77777777" w:rsidR="008E47C2" w:rsidRDefault="008E47C2">
      <w:pPr>
        <w:pStyle w:val="ConsPlusNormal"/>
        <w:spacing w:before="220"/>
        <w:ind w:firstLine="540"/>
        <w:jc w:val="both"/>
      </w:pPr>
      <w: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14:paraId="5FF42893" w14:textId="77777777" w:rsidR="008E47C2" w:rsidRDefault="008E47C2">
      <w:pPr>
        <w:pStyle w:val="ConsPlusNormal"/>
        <w:spacing w:before="220"/>
        <w:ind w:firstLine="540"/>
        <w:jc w:val="both"/>
      </w:pPr>
      <w:r>
        <w:t>12. Обеспечение документацией по охране труда, в том числе в электронном виде.</w:t>
      </w:r>
    </w:p>
    <w:p w14:paraId="34C57F6C" w14:textId="77777777" w:rsidR="008E47C2" w:rsidRDefault="008E47C2">
      <w:pPr>
        <w:pStyle w:val="ConsPlusNormal"/>
        <w:spacing w:before="220"/>
        <w:ind w:firstLine="540"/>
        <w:jc w:val="both"/>
      </w:pPr>
      <w:r>
        <w:lastRenderedPageBreak/>
        <w:t>13. Проведение мониторинга (инспекций, аудитов) соблюдения требований охраны труда.</w:t>
      </w:r>
    </w:p>
    <w:p w14:paraId="17B61AEB" w14:textId="77777777" w:rsidR="008E47C2" w:rsidRDefault="008E47C2">
      <w:pPr>
        <w:pStyle w:val="ConsPlusNormal"/>
        <w:jc w:val="both"/>
      </w:pPr>
    </w:p>
    <w:p w14:paraId="40336431" w14:textId="77777777" w:rsidR="008E47C2" w:rsidRDefault="008E47C2">
      <w:pPr>
        <w:pStyle w:val="ConsPlusTitle"/>
        <w:jc w:val="center"/>
        <w:outlineLvl w:val="1"/>
      </w:pPr>
      <w:r>
        <w:t>II. Технические мероприятия</w:t>
      </w:r>
    </w:p>
    <w:p w14:paraId="0E9775D5" w14:textId="77777777" w:rsidR="008E47C2" w:rsidRDefault="008E47C2">
      <w:pPr>
        <w:pStyle w:val="ConsPlusNormal"/>
        <w:jc w:val="both"/>
      </w:pPr>
    </w:p>
    <w:p w14:paraId="63903189" w14:textId="77777777" w:rsidR="008E47C2" w:rsidRDefault="008E47C2">
      <w:pPr>
        <w:pStyle w:val="ConsPlusNormal"/>
        <w:ind w:firstLine="540"/>
        <w:jc w:val="both"/>
      </w:pPr>
      <w:r>
        <w:t>14. Обеспечение доступа контролирующим и зависимым работодателем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14:paraId="2DC947B6" w14:textId="77777777" w:rsidR="008E47C2" w:rsidRDefault="008E47C2">
      <w:pPr>
        <w:pStyle w:val="ConsPlusNormal"/>
        <w:spacing w:before="220"/>
        <w:ind w:firstLine="540"/>
        <w:jc w:val="both"/>
      </w:pPr>
      <w: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14:paraId="1DD0DD06" w14:textId="77777777" w:rsidR="008E47C2" w:rsidRDefault="008E47C2">
      <w:pPr>
        <w:pStyle w:val="ConsPlusNormal"/>
        <w:spacing w:before="220"/>
        <w:ind w:firstLine="540"/>
        <w:jc w:val="both"/>
      </w:pPr>
      <w:r>
        <w:t>16. Определение:</w:t>
      </w:r>
    </w:p>
    <w:p w14:paraId="70BBE2BA" w14:textId="77777777" w:rsidR="008E47C2" w:rsidRDefault="008E47C2">
      <w:pPr>
        <w:pStyle w:val="ConsPlusNormal"/>
        <w:spacing w:before="220"/>
        <w:ind w:firstLine="540"/>
        <w:jc w:val="both"/>
      </w:pPr>
      <w:r>
        <w:t>1) границ опасных зон на время выполнения работ по действию опасных факторов на территории;</w:t>
      </w:r>
    </w:p>
    <w:p w14:paraId="72F5F892" w14:textId="77777777" w:rsidR="008E47C2" w:rsidRDefault="008E47C2">
      <w:pPr>
        <w:pStyle w:val="ConsPlusNormal"/>
        <w:spacing w:before="220"/>
        <w:ind w:firstLine="540"/>
        <w:jc w:val="both"/>
      </w:pPr>
      <w:r>
        <w:t>2) рабочих мест, на которых работы выполняются по наряду-допуску;</w:t>
      </w:r>
    </w:p>
    <w:p w14:paraId="614DF4BE" w14:textId="77777777" w:rsidR="008E47C2" w:rsidRDefault="008E47C2">
      <w:pPr>
        <w:pStyle w:val="ConsPlusNormal"/>
        <w:spacing w:before="220"/>
        <w:ind w:firstLine="540"/>
        <w:jc w:val="both"/>
      </w:pPr>
      <w:r>
        <w:t>3) мест установки защитных ограждений и знаков безопасности.</w:t>
      </w:r>
    </w:p>
    <w:p w14:paraId="06B31909" w14:textId="77777777" w:rsidR="008E47C2" w:rsidRDefault="008E47C2">
      <w:pPr>
        <w:pStyle w:val="ConsPlusNormal"/>
        <w:spacing w:before="220"/>
        <w:ind w:firstLine="540"/>
        <w:jc w:val="both"/>
      </w:pPr>
      <w: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14:paraId="1FD412FD" w14:textId="77777777" w:rsidR="008E47C2" w:rsidRDefault="008E47C2">
      <w:pPr>
        <w:pStyle w:val="ConsPlusNormal"/>
        <w:spacing w:before="220"/>
        <w:ind w:firstLine="540"/>
        <w:jc w:val="both"/>
      </w:pPr>
      <w: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14:paraId="25E9278A" w14:textId="77777777" w:rsidR="008E47C2" w:rsidRDefault="008E47C2">
      <w:pPr>
        <w:pStyle w:val="ConsPlusNormal"/>
        <w:spacing w:before="220"/>
        <w:ind w:firstLine="540"/>
        <w:jc w:val="both"/>
      </w:pPr>
      <w: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14:paraId="7C9E9260" w14:textId="77777777" w:rsidR="008E47C2" w:rsidRDefault="008E47C2">
      <w:pPr>
        <w:pStyle w:val="ConsPlusNormal"/>
        <w:spacing w:before="220"/>
        <w:ind w:firstLine="540"/>
        <w:jc w:val="both"/>
      </w:pPr>
      <w: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14:paraId="6A626462" w14:textId="77777777" w:rsidR="008E47C2" w:rsidRDefault="008E47C2">
      <w:pPr>
        <w:pStyle w:val="ConsPlusNormal"/>
        <w:spacing w:before="220"/>
        <w:ind w:firstLine="540"/>
        <w:jc w:val="both"/>
      </w:pPr>
      <w: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14:paraId="5BB1F903" w14:textId="77777777" w:rsidR="008E47C2" w:rsidRDefault="008E47C2">
      <w:pPr>
        <w:pStyle w:val="ConsPlusNormal"/>
        <w:spacing w:before="220"/>
        <w:ind w:firstLine="540"/>
        <w:jc w:val="both"/>
      </w:pPr>
      <w: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14:paraId="55AADA21" w14:textId="77777777" w:rsidR="008E47C2" w:rsidRDefault="008E47C2">
      <w:pPr>
        <w:pStyle w:val="ConsPlusNormal"/>
        <w:spacing w:before="220"/>
        <w:ind w:firstLine="540"/>
        <w:jc w:val="both"/>
      </w:pPr>
      <w: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14:paraId="167F0F5D" w14:textId="77777777" w:rsidR="008E47C2" w:rsidRDefault="008E47C2">
      <w:pPr>
        <w:pStyle w:val="ConsPlusNormal"/>
        <w:jc w:val="both"/>
      </w:pPr>
    </w:p>
    <w:p w14:paraId="237D216D" w14:textId="77777777" w:rsidR="008E47C2" w:rsidRDefault="008E47C2">
      <w:pPr>
        <w:pStyle w:val="ConsPlusTitle"/>
        <w:jc w:val="center"/>
        <w:outlineLvl w:val="1"/>
      </w:pPr>
      <w:r>
        <w:t>III. Мероприятия по обеспечению средствами</w:t>
      </w:r>
    </w:p>
    <w:p w14:paraId="127826BF" w14:textId="77777777" w:rsidR="008E47C2" w:rsidRDefault="008E47C2">
      <w:pPr>
        <w:pStyle w:val="ConsPlusTitle"/>
        <w:jc w:val="center"/>
      </w:pPr>
      <w:r>
        <w:lastRenderedPageBreak/>
        <w:t>индивидуальной защиты</w:t>
      </w:r>
    </w:p>
    <w:p w14:paraId="26732031" w14:textId="77777777" w:rsidR="008E47C2" w:rsidRDefault="008E47C2">
      <w:pPr>
        <w:pStyle w:val="ConsPlusNormal"/>
        <w:jc w:val="both"/>
      </w:pPr>
    </w:p>
    <w:p w14:paraId="29A6B11F" w14:textId="77777777" w:rsidR="008E47C2" w:rsidRDefault="008E47C2">
      <w:pPr>
        <w:pStyle w:val="ConsPlusNormal"/>
        <w:ind w:firstLine="540"/>
        <w:jc w:val="both"/>
      </w:pPr>
      <w:r>
        <w:t>24. Определение мест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14:paraId="7AE5CA60" w14:textId="77777777" w:rsidR="008E47C2" w:rsidRDefault="008E47C2">
      <w:pPr>
        <w:pStyle w:val="ConsPlusNormal"/>
        <w:spacing w:before="220"/>
        <w:ind w:firstLine="540"/>
        <w:jc w:val="both"/>
      </w:pPr>
      <w: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14:paraId="5C91B617" w14:textId="77777777" w:rsidR="008E47C2" w:rsidRDefault="008E47C2">
      <w:pPr>
        <w:pStyle w:val="ConsPlusNormal"/>
        <w:jc w:val="both"/>
      </w:pPr>
    </w:p>
    <w:p w14:paraId="5D037BE0" w14:textId="77777777" w:rsidR="008E47C2" w:rsidRDefault="008E47C2">
      <w:pPr>
        <w:pStyle w:val="ConsPlusTitle"/>
        <w:jc w:val="center"/>
        <w:outlineLvl w:val="1"/>
      </w:pPr>
      <w:r>
        <w:t>IV. Лечебно-профилактические и санитарно-бытовые мероприятия</w:t>
      </w:r>
    </w:p>
    <w:p w14:paraId="69B43350" w14:textId="77777777" w:rsidR="008E47C2" w:rsidRDefault="008E47C2">
      <w:pPr>
        <w:pStyle w:val="ConsPlusNormal"/>
        <w:jc w:val="both"/>
      </w:pPr>
    </w:p>
    <w:p w14:paraId="41217654" w14:textId="77777777" w:rsidR="008E47C2" w:rsidRDefault="008E47C2">
      <w:pPr>
        <w:pStyle w:val="ConsPlusNormal"/>
        <w:ind w:firstLine="540"/>
        <w:jc w:val="both"/>
      </w:pPr>
      <w:r>
        <w:t>26. Определение месторасположения на территории аптечек для оказания первой помощи на время выполнения работ (услуг).</w:t>
      </w:r>
    </w:p>
    <w:p w14:paraId="3BC54E6E" w14:textId="77777777" w:rsidR="008E47C2" w:rsidRDefault="008E47C2">
      <w:pPr>
        <w:pStyle w:val="ConsPlusNormal"/>
        <w:spacing w:before="220"/>
        <w:ind w:firstLine="540"/>
        <w:jc w:val="both"/>
      </w:pPr>
      <w: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14:paraId="1B5EAA9B" w14:textId="77777777" w:rsidR="008E47C2" w:rsidRDefault="008E47C2">
      <w:pPr>
        <w:pStyle w:val="ConsPlusNormal"/>
        <w:spacing w:before="220"/>
        <w:ind w:firstLine="540"/>
        <w:jc w:val="both"/>
      </w:pPr>
      <w: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14:paraId="19C3AB37" w14:textId="77777777" w:rsidR="008E47C2" w:rsidRDefault="008E47C2">
      <w:pPr>
        <w:pStyle w:val="ConsPlusNormal"/>
        <w:spacing w:before="220"/>
        <w:ind w:firstLine="540"/>
        <w:jc w:val="both"/>
      </w:pPr>
      <w:r>
        <w:t>29. Определение порядка совместного использования имеющихся на территории комнат обогрева, охлаждения, приема пищи.</w:t>
      </w:r>
    </w:p>
    <w:p w14:paraId="028C2B96" w14:textId="77777777" w:rsidR="008E47C2" w:rsidRDefault="008E47C2">
      <w:pPr>
        <w:pStyle w:val="ConsPlusNormal"/>
        <w:spacing w:before="220"/>
        <w:ind w:firstLine="540"/>
        <w:jc w:val="both"/>
      </w:pPr>
      <w: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14:paraId="5670BB5C" w14:textId="77777777" w:rsidR="008E47C2" w:rsidRDefault="008E47C2">
      <w:pPr>
        <w:pStyle w:val="ConsPlusNormal"/>
        <w:spacing w:before="220"/>
        <w:ind w:firstLine="540"/>
        <w:jc w:val="both"/>
      </w:pPr>
      <w: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14:paraId="3DD09629" w14:textId="77777777" w:rsidR="008E47C2" w:rsidRDefault="008E47C2">
      <w:pPr>
        <w:pStyle w:val="ConsPlusNormal"/>
        <w:spacing w:before="220"/>
        <w:ind w:firstLine="540"/>
        <w:jc w:val="both"/>
      </w:pPr>
      <w: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14:paraId="061D764B" w14:textId="77777777" w:rsidR="008E47C2" w:rsidRDefault="008E47C2">
      <w:pPr>
        <w:pStyle w:val="ConsPlusNormal"/>
        <w:jc w:val="both"/>
      </w:pPr>
    </w:p>
    <w:p w14:paraId="334FD518" w14:textId="77777777" w:rsidR="008E47C2" w:rsidRDefault="008E47C2">
      <w:pPr>
        <w:pStyle w:val="ConsPlusNormal"/>
        <w:jc w:val="both"/>
      </w:pPr>
    </w:p>
    <w:p w14:paraId="18AEB5E4" w14:textId="77777777" w:rsidR="008E47C2" w:rsidRDefault="008E4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8499D7" w14:textId="77777777" w:rsidR="00746500" w:rsidRDefault="00746500"/>
    <w:sectPr w:rsidR="00746500" w:rsidSect="00A9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C2"/>
    <w:rsid w:val="00746500"/>
    <w:rsid w:val="008E47C2"/>
    <w:rsid w:val="00F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ED65"/>
  <w15:chartTrackingRefBased/>
  <w15:docId w15:val="{5272543F-AE65-4735-8FD9-CB3739D6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62044FF3340272E3CD67C4498F02F255E021F0048E394F66E7236D0FA21DBC2C35F953F8361E0029DBD05B623A814DF61A776AYDCCF" TargetMode="External"/><Relationship Id="rId4" Type="http://schemas.openxmlformats.org/officeDocument/2006/relationships/hyperlink" Target="consultantplus://offline/ref=9462044FF3340272E3CD67C4498F02F255E021F20E8D394F66E7236D0FA21DBC2C35F959FF3A4B5A39DF990C6E268052E819696ADE0AY6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</cp:revision>
  <dcterms:created xsi:type="dcterms:W3CDTF">2022-01-21T05:02:00Z</dcterms:created>
  <dcterms:modified xsi:type="dcterms:W3CDTF">2022-02-02T02:19:00Z</dcterms:modified>
</cp:coreProperties>
</file>