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296482" w:rsidTr="00EF2A7F">
        <w:tc>
          <w:tcPr>
            <w:tcW w:w="10173" w:type="dxa"/>
            <w:shd w:val="clear" w:color="auto" w:fill="auto"/>
          </w:tcPr>
          <w:p w:rsidR="00296482" w:rsidRDefault="00296482" w:rsidP="00295268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96482" w:rsidRPr="009C5D75" w:rsidRDefault="00296482" w:rsidP="00295268">
            <w:pPr>
              <w:jc w:val="center"/>
              <w:rPr>
                <w:sz w:val="28"/>
                <w:szCs w:val="28"/>
              </w:rPr>
            </w:pPr>
            <w:r w:rsidRPr="009C5D75">
              <w:rPr>
                <w:sz w:val="28"/>
                <w:szCs w:val="28"/>
              </w:rPr>
              <w:t xml:space="preserve">Приложение </w:t>
            </w:r>
          </w:p>
          <w:p w:rsidR="00296482" w:rsidRPr="009C5D75" w:rsidRDefault="00296482" w:rsidP="00295268">
            <w:pPr>
              <w:jc w:val="center"/>
              <w:rPr>
                <w:sz w:val="28"/>
                <w:szCs w:val="28"/>
              </w:rPr>
            </w:pPr>
          </w:p>
          <w:p w:rsidR="00296482" w:rsidRPr="009C5D75" w:rsidRDefault="00EF2A7F" w:rsidP="00EF2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Ханкайского </w:t>
            </w:r>
            <w:r w:rsidR="00296482" w:rsidRPr="009C5D7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296482" w:rsidRDefault="00296482" w:rsidP="00EF2A7F">
            <w:pPr>
              <w:jc w:val="center"/>
            </w:pPr>
            <w:r w:rsidRPr="009C5D75">
              <w:rPr>
                <w:sz w:val="28"/>
                <w:szCs w:val="28"/>
              </w:rPr>
              <w:t xml:space="preserve">от </w:t>
            </w:r>
            <w:r w:rsidR="00EF2A7F">
              <w:rPr>
                <w:color w:val="000000" w:themeColor="text1"/>
                <w:sz w:val="28"/>
                <w:szCs w:val="28"/>
              </w:rPr>
              <w:t>________</w:t>
            </w:r>
            <w:r w:rsidRPr="008469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C5D7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F2A7F">
              <w:rPr>
                <w:color w:val="000000" w:themeColor="text1"/>
                <w:sz w:val="28"/>
                <w:szCs w:val="28"/>
              </w:rPr>
              <w:t>___</w:t>
            </w:r>
            <w:proofErr w:type="gramStart"/>
            <w:r w:rsidR="00EF2A7F">
              <w:rPr>
                <w:color w:val="000000" w:themeColor="text1"/>
                <w:sz w:val="28"/>
                <w:szCs w:val="28"/>
              </w:rPr>
              <w:t>_</w:t>
            </w:r>
            <w:r w:rsidR="00846923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="00846923">
              <w:rPr>
                <w:color w:val="000000" w:themeColor="text1"/>
                <w:sz w:val="28"/>
                <w:szCs w:val="28"/>
              </w:rPr>
              <w:t>па</w:t>
            </w:r>
          </w:p>
        </w:tc>
      </w:tr>
      <w:tr w:rsidR="00296482" w:rsidTr="00295268">
        <w:tc>
          <w:tcPr>
            <w:tcW w:w="15134" w:type="dxa"/>
            <w:gridSpan w:val="2"/>
            <w:shd w:val="clear" w:color="auto" w:fill="auto"/>
          </w:tcPr>
          <w:p w:rsidR="00296482" w:rsidRPr="009C5D75" w:rsidRDefault="00296482" w:rsidP="00295268">
            <w:pPr>
              <w:jc w:val="center"/>
              <w:rPr>
                <w:b/>
                <w:sz w:val="28"/>
                <w:szCs w:val="28"/>
              </w:rPr>
            </w:pPr>
            <w:r w:rsidRPr="009C5D75">
              <w:rPr>
                <w:b/>
                <w:sz w:val="28"/>
                <w:szCs w:val="28"/>
              </w:rPr>
              <w:t>ПРОГНОЗ</w:t>
            </w:r>
          </w:p>
          <w:p w:rsidR="00296482" w:rsidRPr="009C5D75" w:rsidRDefault="00296482" w:rsidP="00295268">
            <w:pPr>
              <w:jc w:val="center"/>
              <w:rPr>
                <w:sz w:val="28"/>
                <w:szCs w:val="28"/>
              </w:rPr>
            </w:pPr>
            <w:r w:rsidRPr="009C5D75">
              <w:rPr>
                <w:sz w:val="28"/>
                <w:szCs w:val="28"/>
              </w:rPr>
              <w:t xml:space="preserve">социально-экономического развития Ханкайского муниципального </w:t>
            </w:r>
            <w:r w:rsidR="00EF2A7F">
              <w:rPr>
                <w:sz w:val="28"/>
                <w:szCs w:val="28"/>
              </w:rPr>
              <w:t>округа</w:t>
            </w:r>
          </w:p>
          <w:p w:rsidR="00296482" w:rsidRPr="009C5D75" w:rsidRDefault="00296482" w:rsidP="00295268">
            <w:pPr>
              <w:jc w:val="center"/>
              <w:rPr>
                <w:sz w:val="28"/>
                <w:szCs w:val="28"/>
              </w:rPr>
            </w:pPr>
            <w:r w:rsidRPr="009C5D75">
              <w:rPr>
                <w:sz w:val="28"/>
                <w:szCs w:val="28"/>
              </w:rPr>
              <w:t>на 20</w:t>
            </w:r>
            <w:r w:rsidR="00EF2A7F">
              <w:rPr>
                <w:sz w:val="28"/>
                <w:szCs w:val="28"/>
              </w:rPr>
              <w:t>2</w:t>
            </w:r>
            <w:r w:rsidR="00523472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9C5D75">
              <w:rPr>
                <w:sz w:val="28"/>
                <w:szCs w:val="28"/>
              </w:rPr>
              <w:t xml:space="preserve"> год и на период </w:t>
            </w:r>
            <w:r w:rsidR="00710023">
              <w:rPr>
                <w:sz w:val="28"/>
                <w:szCs w:val="28"/>
              </w:rPr>
              <w:t>до 202</w:t>
            </w:r>
            <w:r w:rsidR="00EF2A7F">
              <w:rPr>
                <w:sz w:val="28"/>
                <w:szCs w:val="28"/>
              </w:rPr>
              <w:t>6</w:t>
            </w:r>
            <w:r w:rsidR="00710023">
              <w:rPr>
                <w:sz w:val="28"/>
                <w:szCs w:val="28"/>
              </w:rPr>
              <w:t xml:space="preserve"> года</w:t>
            </w:r>
          </w:p>
          <w:p w:rsidR="00296482" w:rsidRPr="00E622E7" w:rsidRDefault="00296482" w:rsidP="00295268">
            <w:pPr>
              <w:jc w:val="center"/>
            </w:pPr>
          </w:p>
        </w:tc>
      </w:tr>
    </w:tbl>
    <w:p w:rsidR="00296482" w:rsidRPr="00D72021" w:rsidRDefault="00296482" w:rsidP="00296482">
      <w:pPr>
        <w:rPr>
          <w:rFonts w:ascii="Calibri" w:hAnsi="Calibri"/>
          <w:vanish/>
          <w:sz w:val="22"/>
          <w:szCs w:val="22"/>
        </w:rPr>
      </w:pP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16"/>
        <w:gridCol w:w="1417"/>
        <w:gridCol w:w="1136"/>
        <w:gridCol w:w="1134"/>
        <w:gridCol w:w="1346"/>
        <w:gridCol w:w="1346"/>
        <w:gridCol w:w="1346"/>
        <w:gridCol w:w="1346"/>
        <w:gridCol w:w="1346"/>
        <w:gridCol w:w="1347"/>
      </w:tblGrid>
      <w:tr w:rsidR="00714530" w:rsidRPr="00E622E7" w:rsidTr="00714530">
        <w:trPr>
          <w:trHeight w:val="384"/>
        </w:trPr>
        <w:tc>
          <w:tcPr>
            <w:tcW w:w="555" w:type="dxa"/>
            <w:vMerge w:val="restart"/>
            <w:vAlign w:val="center"/>
          </w:tcPr>
          <w:p w:rsidR="00714530" w:rsidRPr="00FE5A99" w:rsidRDefault="00714530" w:rsidP="005C34C5">
            <w:pPr>
              <w:jc w:val="center"/>
              <w:rPr>
                <w:b/>
              </w:rPr>
            </w:pPr>
            <w:r w:rsidRPr="00FE5A99">
              <w:t xml:space="preserve">№ </w:t>
            </w:r>
            <w:proofErr w:type="gramStart"/>
            <w:r w:rsidRPr="00FE5A99">
              <w:t>п</w:t>
            </w:r>
            <w:proofErr w:type="gramEnd"/>
            <w:r w:rsidRPr="00FE5A99">
              <w:t>/п</w:t>
            </w:r>
          </w:p>
        </w:tc>
        <w:tc>
          <w:tcPr>
            <w:tcW w:w="3416" w:type="dxa"/>
            <w:vMerge w:val="restart"/>
            <w:noWrap/>
            <w:vAlign w:val="center"/>
          </w:tcPr>
          <w:p w:rsidR="00714530" w:rsidRPr="00FE5A99" w:rsidRDefault="00714530" w:rsidP="005C34C5">
            <w:pPr>
              <w:jc w:val="center"/>
              <w:rPr>
                <w:b/>
              </w:rPr>
            </w:pPr>
            <w:r w:rsidRPr="00FE5A99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 xml:space="preserve">Единица </w:t>
            </w:r>
          </w:p>
          <w:p w:rsidR="00714530" w:rsidRPr="00FE5A99" w:rsidRDefault="00714530" w:rsidP="005C34C5">
            <w:pPr>
              <w:jc w:val="center"/>
              <w:rPr>
                <w:b/>
              </w:rPr>
            </w:pPr>
            <w:r w:rsidRPr="00FE5A99">
              <w:t>измерения</w:t>
            </w:r>
          </w:p>
        </w:tc>
        <w:tc>
          <w:tcPr>
            <w:tcW w:w="1136" w:type="dxa"/>
            <w:vMerge w:val="restart"/>
            <w:noWrap/>
            <w:vAlign w:val="center"/>
          </w:tcPr>
          <w:p w:rsidR="00714530" w:rsidRPr="00FE5A99" w:rsidRDefault="00714530" w:rsidP="005C34C5">
            <w:pPr>
              <w:jc w:val="center"/>
              <w:rPr>
                <w:lang w:val="en-US"/>
              </w:rPr>
            </w:pPr>
            <w:r w:rsidRPr="00FE5A99">
              <w:t>20</w:t>
            </w:r>
            <w:r w:rsidR="00EF2A7F" w:rsidRPr="00FE5A99">
              <w:t>19</w:t>
            </w:r>
            <w:r w:rsidRPr="00FE5A99">
              <w:t xml:space="preserve"> год</w:t>
            </w:r>
          </w:p>
          <w:p w:rsidR="00714530" w:rsidRPr="00FE5A99" w:rsidRDefault="00714530" w:rsidP="005C34C5">
            <w:pPr>
              <w:jc w:val="center"/>
              <w:rPr>
                <w:b/>
              </w:rPr>
            </w:pPr>
            <w:r w:rsidRPr="00FE5A99">
              <w:t>отчет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714530" w:rsidRPr="00FE5A99" w:rsidRDefault="00714530" w:rsidP="00EF2A7F">
            <w:pPr>
              <w:jc w:val="center"/>
            </w:pPr>
            <w:r w:rsidRPr="00FE5A99">
              <w:t>20</w:t>
            </w:r>
            <w:r w:rsidR="00EF2A7F" w:rsidRPr="00FE5A99">
              <w:t>20</w:t>
            </w:r>
            <w:r w:rsidRPr="00FE5A99">
              <w:t xml:space="preserve"> год отчет</w:t>
            </w:r>
          </w:p>
        </w:tc>
        <w:tc>
          <w:tcPr>
            <w:tcW w:w="8077" w:type="dxa"/>
            <w:gridSpan w:val="6"/>
            <w:noWrap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прогноз</w:t>
            </w:r>
          </w:p>
        </w:tc>
      </w:tr>
      <w:tr w:rsidR="00714530" w:rsidRPr="00E622E7" w:rsidTr="00714530">
        <w:trPr>
          <w:trHeight w:val="236"/>
        </w:trPr>
        <w:tc>
          <w:tcPr>
            <w:tcW w:w="555" w:type="dxa"/>
            <w:vMerge/>
            <w:vAlign w:val="center"/>
          </w:tcPr>
          <w:p w:rsidR="00714530" w:rsidRPr="00FE5A99" w:rsidRDefault="00714530" w:rsidP="005C34C5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  <w:noWrap/>
            <w:vAlign w:val="center"/>
          </w:tcPr>
          <w:p w:rsidR="00714530" w:rsidRPr="00FE5A99" w:rsidRDefault="00714530" w:rsidP="005C34C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14530" w:rsidRPr="00FE5A99" w:rsidRDefault="00714530" w:rsidP="005C34C5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noWrap/>
            <w:vAlign w:val="center"/>
          </w:tcPr>
          <w:p w:rsidR="00714530" w:rsidRPr="00FE5A99" w:rsidRDefault="00714530" w:rsidP="005C34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14530" w:rsidRPr="00FE5A99" w:rsidRDefault="00714530" w:rsidP="005C34C5">
            <w:pPr>
              <w:jc w:val="center"/>
              <w:rPr>
                <w:b/>
              </w:rPr>
            </w:pPr>
          </w:p>
        </w:tc>
        <w:tc>
          <w:tcPr>
            <w:tcW w:w="1346" w:type="dxa"/>
            <w:noWrap/>
            <w:vAlign w:val="center"/>
          </w:tcPr>
          <w:p w:rsidR="00714530" w:rsidRPr="00FE5A99" w:rsidRDefault="00714530" w:rsidP="00EF2A7F">
            <w:pPr>
              <w:jc w:val="center"/>
            </w:pPr>
            <w:r w:rsidRPr="00FE5A99">
              <w:t>20</w:t>
            </w:r>
            <w:r w:rsidR="00EF2A7F" w:rsidRPr="00FE5A99">
              <w:t>21</w:t>
            </w:r>
            <w:r w:rsidRPr="00FE5A99">
              <w:t xml:space="preserve"> год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714530" w:rsidP="00EF2A7F">
            <w:pPr>
              <w:jc w:val="center"/>
            </w:pPr>
            <w:r w:rsidRPr="00FE5A99">
              <w:t>20</w:t>
            </w:r>
            <w:r w:rsidR="00EF2A7F" w:rsidRPr="00FE5A99">
              <w:t>22</w:t>
            </w:r>
            <w:r w:rsidRPr="00FE5A99">
              <w:t xml:space="preserve"> год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714530" w:rsidP="00EF2A7F">
            <w:pPr>
              <w:jc w:val="center"/>
              <w:rPr>
                <w:b/>
              </w:rPr>
            </w:pPr>
            <w:r w:rsidRPr="00FE5A99">
              <w:t>202</w:t>
            </w:r>
            <w:r w:rsidR="00EF2A7F" w:rsidRPr="00FE5A99">
              <w:t>3</w:t>
            </w:r>
            <w:r w:rsidRPr="00FE5A99">
              <w:t xml:space="preserve"> год</w:t>
            </w:r>
          </w:p>
        </w:tc>
        <w:tc>
          <w:tcPr>
            <w:tcW w:w="1346" w:type="dxa"/>
          </w:tcPr>
          <w:p w:rsidR="00714530" w:rsidRPr="00FE5A99" w:rsidRDefault="00714530" w:rsidP="00EF2A7F">
            <w:pPr>
              <w:jc w:val="center"/>
            </w:pPr>
            <w:r w:rsidRPr="00FE5A99">
              <w:t>202</w:t>
            </w:r>
            <w:r w:rsidR="00EF2A7F" w:rsidRPr="00FE5A99">
              <w:t>4</w:t>
            </w:r>
            <w:r w:rsidRPr="00FE5A99">
              <w:t xml:space="preserve"> год</w:t>
            </w:r>
          </w:p>
        </w:tc>
        <w:tc>
          <w:tcPr>
            <w:tcW w:w="1346" w:type="dxa"/>
          </w:tcPr>
          <w:p w:rsidR="00714530" w:rsidRPr="00FE5A99" w:rsidRDefault="00714530" w:rsidP="00EF2A7F">
            <w:pPr>
              <w:jc w:val="center"/>
            </w:pPr>
            <w:r w:rsidRPr="00FE5A99">
              <w:t>202</w:t>
            </w:r>
            <w:r w:rsidR="00EF2A7F" w:rsidRPr="00FE5A99">
              <w:t>5</w:t>
            </w:r>
            <w:r w:rsidRPr="00FE5A99">
              <w:t xml:space="preserve"> год</w:t>
            </w:r>
          </w:p>
        </w:tc>
        <w:tc>
          <w:tcPr>
            <w:tcW w:w="1347" w:type="dxa"/>
          </w:tcPr>
          <w:p w:rsidR="00714530" w:rsidRPr="00FE5A99" w:rsidRDefault="00714530" w:rsidP="00EF2A7F">
            <w:pPr>
              <w:jc w:val="center"/>
            </w:pPr>
            <w:r w:rsidRPr="00FE5A99">
              <w:t>202</w:t>
            </w:r>
            <w:r w:rsidR="00EF2A7F" w:rsidRPr="00FE5A99">
              <w:t>6</w:t>
            </w:r>
            <w:r w:rsidRPr="00FE5A99">
              <w:t xml:space="preserve"> год</w:t>
            </w:r>
          </w:p>
        </w:tc>
      </w:tr>
      <w:tr w:rsidR="00714530" w:rsidRPr="00E622E7" w:rsidTr="00714530">
        <w:trPr>
          <w:trHeight w:val="397"/>
        </w:trPr>
        <w:tc>
          <w:tcPr>
            <w:tcW w:w="555" w:type="dxa"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1</w:t>
            </w:r>
          </w:p>
        </w:tc>
        <w:tc>
          <w:tcPr>
            <w:tcW w:w="3416" w:type="dxa"/>
            <w:noWrap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2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3</w:t>
            </w:r>
          </w:p>
        </w:tc>
        <w:tc>
          <w:tcPr>
            <w:tcW w:w="1136" w:type="dxa"/>
            <w:noWrap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5</w:t>
            </w:r>
          </w:p>
        </w:tc>
        <w:tc>
          <w:tcPr>
            <w:tcW w:w="1134" w:type="dxa"/>
            <w:noWrap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6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7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8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9</w:t>
            </w:r>
          </w:p>
        </w:tc>
        <w:tc>
          <w:tcPr>
            <w:tcW w:w="1346" w:type="dxa"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10</w:t>
            </w:r>
          </w:p>
        </w:tc>
        <w:tc>
          <w:tcPr>
            <w:tcW w:w="1346" w:type="dxa"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11</w:t>
            </w:r>
          </w:p>
        </w:tc>
        <w:tc>
          <w:tcPr>
            <w:tcW w:w="1347" w:type="dxa"/>
            <w:vAlign w:val="center"/>
          </w:tcPr>
          <w:p w:rsidR="00714530" w:rsidRPr="00FE5A99" w:rsidRDefault="00714530" w:rsidP="005C34C5">
            <w:pPr>
              <w:jc w:val="center"/>
            </w:pPr>
            <w:r w:rsidRPr="00FE5A99">
              <w:t>12</w:t>
            </w:r>
          </w:p>
        </w:tc>
      </w:tr>
      <w:tr w:rsidR="00714530" w:rsidRPr="00E622E7" w:rsidTr="00FE59A2">
        <w:trPr>
          <w:trHeight w:hRule="exact" w:val="454"/>
        </w:trPr>
        <w:tc>
          <w:tcPr>
            <w:tcW w:w="555" w:type="dxa"/>
            <w:vMerge w:val="restart"/>
            <w:vAlign w:val="center"/>
          </w:tcPr>
          <w:p w:rsidR="00714530" w:rsidRPr="00FE5A99" w:rsidRDefault="00714530" w:rsidP="00295268">
            <w:pPr>
              <w:jc w:val="center"/>
            </w:pPr>
            <w:r w:rsidRPr="00FE5A99">
              <w:t>1.</w:t>
            </w:r>
          </w:p>
        </w:tc>
        <w:tc>
          <w:tcPr>
            <w:tcW w:w="3416" w:type="dxa"/>
            <w:vMerge w:val="restart"/>
            <w:noWrap/>
            <w:vAlign w:val="center"/>
          </w:tcPr>
          <w:p w:rsidR="00714530" w:rsidRPr="00FE5A99" w:rsidRDefault="00714530" w:rsidP="00295268">
            <w:r w:rsidRPr="00FE5A99">
              <w:t>Численность населения (среднегодовая)</w:t>
            </w:r>
          </w:p>
        </w:tc>
        <w:tc>
          <w:tcPr>
            <w:tcW w:w="1417" w:type="dxa"/>
            <w:vMerge w:val="restart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тыс.</w:t>
            </w:r>
          </w:p>
          <w:p w:rsidR="00714530" w:rsidRPr="00FE5A99" w:rsidRDefault="00714530" w:rsidP="00FE59A2">
            <w:pPr>
              <w:jc w:val="center"/>
            </w:pPr>
            <w:r w:rsidRPr="00FE5A99">
              <w:t>человек</w:t>
            </w:r>
          </w:p>
        </w:tc>
        <w:tc>
          <w:tcPr>
            <w:tcW w:w="1136" w:type="dxa"/>
            <w:vMerge w:val="restart"/>
            <w:noWrap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21,49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21,17</w:t>
            </w:r>
          </w:p>
        </w:tc>
        <w:tc>
          <w:tcPr>
            <w:tcW w:w="1346" w:type="dxa"/>
            <w:vMerge w:val="restart"/>
            <w:noWrap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21,00</w:t>
            </w:r>
          </w:p>
        </w:tc>
        <w:tc>
          <w:tcPr>
            <w:tcW w:w="1346" w:type="dxa"/>
            <w:vMerge w:val="restart"/>
            <w:noWrap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20,64</w:t>
            </w:r>
          </w:p>
        </w:tc>
        <w:tc>
          <w:tcPr>
            <w:tcW w:w="1346" w:type="dxa"/>
            <w:vMerge w:val="restart"/>
            <w:noWrap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20,36</w:t>
            </w:r>
          </w:p>
        </w:tc>
        <w:tc>
          <w:tcPr>
            <w:tcW w:w="1346" w:type="dxa"/>
            <w:vMerge w:val="restart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20,01</w:t>
            </w:r>
          </w:p>
        </w:tc>
        <w:tc>
          <w:tcPr>
            <w:tcW w:w="1346" w:type="dxa"/>
            <w:vMerge w:val="restart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19,65</w:t>
            </w:r>
          </w:p>
        </w:tc>
        <w:tc>
          <w:tcPr>
            <w:tcW w:w="1347" w:type="dxa"/>
            <w:vMerge w:val="restart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19,30</w:t>
            </w:r>
          </w:p>
        </w:tc>
      </w:tr>
      <w:tr w:rsidR="00714530" w:rsidRPr="00E622E7" w:rsidTr="00FE59A2">
        <w:trPr>
          <w:trHeight w:hRule="exact" w:val="436"/>
        </w:trPr>
        <w:tc>
          <w:tcPr>
            <w:tcW w:w="555" w:type="dxa"/>
            <w:vMerge/>
            <w:vAlign w:val="center"/>
          </w:tcPr>
          <w:p w:rsidR="00714530" w:rsidRPr="00FE5A99" w:rsidRDefault="00714530" w:rsidP="00295268">
            <w:pPr>
              <w:jc w:val="center"/>
            </w:pPr>
          </w:p>
        </w:tc>
        <w:tc>
          <w:tcPr>
            <w:tcW w:w="3416" w:type="dxa"/>
            <w:vMerge/>
            <w:noWrap/>
            <w:vAlign w:val="center"/>
          </w:tcPr>
          <w:p w:rsidR="00714530" w:rsidRPr="00FE5A99" w:rsidRDefault="00714530" w:rsidP="00295268"/>
        </w:tc>
        <w:tc>
          <w:tcPr>
            <w:tcW w:w="1417" w:type="dxa"/>
            <w:vMerge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  <w:tc>
          <w:tcPr>
            <w:tcW w:w="1136" w:type="dxa"/>
            <w:vMerge/>
            <w:noWrap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  <w:tc>
          <w:tcPr>
            <w:tcW w:w="1346" w:type="dxa"/>
            <w:vMerge/>
            <w:noWrap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  <w:tc>
          <w:tcPr>
            <w:tcW w:w="1346" w:type="dxa"/>
            <w:vMerge/>
            <w:noWrap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  <w:tc>
          <w:tcPr>
            <w:tcW w:w="1346" w:type="dxa"/>
            <w:vMerge/>
            <w:noWrap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  <w:tc>
          <w:tcPr>
            <w:tcW w:w="1347" w:type="dxa"/>
            <w:vMerge/>
            <w:vAlign w:val="center"/>
          </w:tcPr>
          <w:p w:rsidR="00714530" w:rsidRPr="00FE5A99" w:rsidRDefault="00714530" w:rsidP="00FE59A2">
            <w:pPr>
              <w:jc w:val="center"/>
            </w:pPr>
          </w:p>
        </w:tc>
      </w:tr>
      <w:tr w:rsidR="00714530" w:rsidRPr="00941354" w:rsidTr="00FE59A2">
        <w:trPr>
          <w:trHeight w:hRule="exact" w:val="820"/>
        </w:trPr>
        <w:tc>
          <w:tcPr>
            <w:tcW w:w="555" w:type="dxa"/>
            <w:vAlign w:val="center"/>
          </w:tcPr>
          <w:p w:rsidR="00714530" w:rsidRPr="00FE5A99" w:rsidRDefault="00714530" w:rsidP="00295268">
            <w:pPr>
              <w:jc w:val="center"/>
            </w:pPr>
            <w:r w:rsidRPr="00FE5A99">
              <w:t>2.</w:t>
            </w:r>
          </w:p>
        </w:tc>
        <w:tc>
          <w:tcPr>
            <w:tcW w:w="3416" w:type="dxa"/>
            <w:vAlign w:val="center"/>
          </w:tcPr>
          <w:p w:rsidR="00714530" w:rsidRPr="00FE5A99" w:rsidRDefault="00714530" w:rsidP="00295268">
            <w:r w:rsidRPr="00FE5A99">
              <w:t>Продукция сельского хозяйства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млн. руб.</w:t>
            </w:r>
          </w:p>
        </w:tc>
        <w:tc>
          <w:tcPr>
            <w:tcW w:w="113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2403,80</w:t>
            </w:r>
          </w:p>
        </w:tc>
        <w:tc>
          <w:tcPr>
            <w:tcW w:w="1134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3105,15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3243,92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3313,74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3391,33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3475,26</w:t>
            </w:r>
          </w:p>
        </w:tc>
        <w:tc>
          <w:tcPr>
            <w:tcW w:w="1346" w:type="dxa"/>
            <w:vAlign w:val="center"/>
          </w:tcPr>
          <w:p w:rsidR="00714530" w:rsidRPr="00FE5A99" w:rsidRDefault="006C27BD" w:rsidP="00FE59A2">
            <w:pPr>
              <w:jc w:val="center"/>
            </w:pPr>
            <w:r w:rsidRPr="00FE5A99">
              <w:t>3555,19</w:t>
            </w:r>
          </w:p>
        </w:tc>
        <w:tc>
          <w:tcPr>
            <w:tcW w:w="1347" w:type="dxa"/>
            <w:vAlign w:val="center"/>
          </w:tcPr>
          <w:p w:rsidR="00714530" w:rsidRPr="00FE5A99" w:rsidRDefault="006C27BD" w:rsidP="00FE59A2">
            <w:pPr>
              <w:jc w:val="center"/>
            </w:pPr>
            <w:r w:rsidRPr="00FE5A99">
              <w:t>3640,52</w:t>
            </w:r>
          </w:p>
        </w:tc>
      </w:tr>
      <w:tr w:rsidR="00714530" w:rsidRPr="00E622E7" w:rsidTr="00FE59A2">
        <w:trPr>
          <w:trHeight w:hRule="exact" w:val="728"/>
        </w:trPr>
        <w:tc>
          <w:tcPr>
            <w:tcW w:w="555" w:type="dxa"/>
            <w:vMerge w:val="restart"/>
            <w:vAlign w:val="center"/>
          </w:tcPr>
          <w:p w:rsidR="00714530" w:rsidRPr="00FE5A99" w:rsidRDefault="00714530" w:rsidP="00295268">
            <w:pPr>
              <w:jc w:val="center"/>
            </w:pPr>
            <w:r w:rsidRPr="00FE5A99">
              <w:t>3.</w:t>
            </w:r>
          </w:p>
        </w:tc>
        <w:tc>
          <w:tcPr>
            <w:tcW w:w="3416" w:type="dxa"/>
            <w:vAlign w:val="center"/>
          </w:tcPr>
          <w:p w:rsidR="00714530" w:rsidRPr="00FE5A99" w:rsidRDefault="00714530" w:rsidP="00295268">
            <w:r w:rsidRPr="00FE5A99">
              <w:t xml:space="preserve">Инвестиции в основной капитал 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млн. руб.</w:t>
            </w:r>
          </w:p>
        </w:tc>
        <w:tc>
          <w:tcPr>
            <w:tcW w:w="1136" w:type="dxa"/>
            <w:vAlign w:val="center"/>
          </w:tcPr>
          <w:p w:rsidR="00714530" w:rsidRPr="00FE5A99" w:rsidRDefault="00EF2A7F" w:rsidP="00EF2A7F">
            <w:pPr>
              <w:jc w:val="center"/>
            </w:pPr>
            <w:r w:rsidRPr="00FE5A99">
              <w:t>1230,00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727,603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756,70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794,50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EF2A7F" w:rsidP="00FE59A2">
            <w:pPr>
              <w:jc w:val="center"/>
              <w:rPr>
                <w:rFonts w:eastAsia="Calibri"/>
              </w:rPr>
            </w:pPr>
            <w:r w:rsidRPr="00FE5A99">
              <w:t>834,30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884,30</w:t>
            </w:r>
          </w:p>
        </w:tc>
        <w:tc>
          <w:tcPr>
            <w:tcW w:w="1346" w:type="dxa"/>
            <w:vAlign w:val="center"/>
          </w:tcPr>
          <w:p w:rsidR="00714530" w:rsidRPr="00FE5A99" w:rsidRDefault="00DA7CE3" w:rsidP="00FE59A2">
            <w:pPr>
              <w:jc w:val="center"/>
            </w:pPr>
            <w:r w:rsidRPr="00FE5A99">
              <w:t>928,50</w:t>
            </w:r>
          </w:p>
        </w:tc>
        <w:tc>
          <w:tcPr>
            <w:tcW w:w="1347" w:type="dxa"/>
            <w:vAlign w:val="center"/>
          </w:tcPr>
          <w:p w:rsidR="00714530" w:rsidRPr="00FE5A99" w:rsidRDefault="00DA7CE3" w:rsidP="00DA7CE3">
            <w:pPr>
              <w:jc w:val="center"/>
            </w:pPr>
            <w:r w:rsidRPr="00FE5A99">
              <w:t>974,90</w:t>
            </w:r>
          </w:p>
        </w:tc>
      </w:tr>
      <w:tr w:rsidR="00714530" w:rsidRPr="00E622E7" w:rsidTr="00FE59A2">
        <w:trPr>
          <w:trHeight w:hRule="exact" w:val="1007"/>
        </w:trPr>
        <w:tc>
          <w:tcPr>
            <w:tcW w:w="555" w:type="dxa"/>
            <w:vMerge/>
            <w:vAlign w:val="center"/>
          </w:tcPr>
          <w:p w:rsidR="00714530" w:rsidRPr="00FE5A99" w:rsidRDefault="00714530" w:rsidP="00295268">
            <w:pPr>
              <w:jc w:val="center"/>
            </w:pPr>
          </w:p>
        </w:tc>
        <w:tc>
          <w:tcPr>
            <w:tcW w:w="3416" w:type="dxa"/>
            <w:vAlign w:val="center"/>
          </w:tcPr>
          <w:p w:rsidR="00714530" w:rsidRPr="00FE5A99" w:rsidRDefault="00714530" w:rsidP="00295268">
            <w:r w:rsidRPr="00FE5A99">
              <w:t>Индекс физического объема инвестиций в основной капитал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в % к</w:t>
            </w:r>
          </w:p>
          <w:p w:rsidR="00714530" w:rsidRPr="00FE5A99" w:rsidRDefault="00714530" w:rsidP="00FE59A2">
            <w:pPr>
              <w:jc w:val="center"/>
            </w:pPr>
            <w:r w:rsidRPr="00FE5A99">
              <w:t>предыдущему году</w:t>
            </w:r>
          </w:p>
        </w:tc>
        <w:tc>
          <w:tcPr>
            <w:tcW w:w="1136" w:type="dxa"/>
            <w:vAlign w:val="center"/>
          </w:tcPr>
          <w:p w:rsidR="00714530" w:rsidRPr="00FE5A99" w:rsidRDefault="00EF2A7F" w:rsidP="00FE59A2">
            <w:pPr>
              <w:jc w:val="center"/>
              <w:rPr>
                <w:lang w:val="en-US"/>
              </w:rPr>
            </w:pPr>
            <w:r w:rsidRPr="00FE5A99">
              <w:t>280,33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56,05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99,20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99,70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98,04</w:t>
            </w:r>
          </w:p>
        </w:tc>
        <w:tc>
          <w:tcPr>
            <w:tcW w:w="1346" w:type="dxa"/>
            <w:vAlign w:val="center"/>
          </w:tcPr>
          <w:p w:rsidR="00714530" w:rsidRPr="00FE5A99" w:rsidRDefault="00EF2A7F" w:rsidP="00FE59A2">
            <w:pPr>
              <w:jc w:val="center"/>
            </w:pPr>
            <w:r w:rsidRPr="00FE5A99">
              <w:t>96,40</w:t>
            </w:r>
          </w:p>
        </w:tc>
        <w:tc>
          <w:tcPr>
            <w:tcW w:w="1346" w:type="dxa"/>
            <w:vAlign w:val="center"/>
          </w:tcPr>
          <w:p w:rsidR="00714530" w:rsidRPr="00FE5A99" w:rsidRDefault="00DA7CE3" w:rsidP="00FE59A2">
            <w:pPr>
              <w:jc w:val="center"/>
            </w:pPr>
            <w:r w:rsidRPr="00FE5A99">
              <w:t>96,86</w:t>
            </w:r>
          </w:p>
        </w:tc>
        <w:tc>
          <w:tcPr>
            <w:tcW w:w="1347" w:type="dxa"/>
            <w:vAlign w:val="center"/>
          </w:tcPr>
          <w:p w:rsidR="00714530" w:rsidRPr="00FE5A99" w:rsidRDefault="00FE5A99" w:rsidP="00FE59A2">
            <w:pPr>
              <w:jc w:val="center"/>
            </w:pPr>
            <w:r w:rsidRPr="00FE5A99">
              <w:t>96,86</w:t>
            </w:r>
          </w:p>
        </w:tc>
      </w:tr>
      <w:tr w:rsidR="00714530" w:rsidRPr="00E622E7" w:rsidTr="00FE59A2">
        <w:trPr>
          <w:trHeight w:hRule="exact" w:val="710"/>
        </w:trPr>
        <w:tc>
          <w:tcPr>
            <w:tcW w:w="555" w:type="dxa"/>
            <w:vMerge w:val="restart"/>
            <w:vAlign w:val="center"/>
          </w:tcPr>
          <w:p w:rsidR="00714530" w:rsidRPr="00FE5A99" w:rsidRDefault="00714530" w:rsidP="00295268">
            <w:pPr>
              <w:jc w:val="center"/>
            </w:pPr>
            <w:r w:rsidRPr="00FE5A99">
              <w:t>4.</w:t>
            </w:r>
          </w:p>
        </w:tc>
        <w:tc>
          <w:tcPr>
            <w:tcW w:w="3416" w:type="dxa"/>
            <w:vAlign w:val="center"/>
          </w:tcPr>
          <w:p w:rsidR="00714530" w:rsidRPr="00FE5A99" w:rsidRDefault="00E052AF" w:rsidP="00295268">
            <w:r w:rsidRPr="00FE5A99">
              <w:t xml:space="preserve">Оборот розничной торговли 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млн. руб.</w:t>
            </w:r>
          </w:p>
        </w:tc>
        <w:tc>
          <w:tcPr>
            <w:tcW w:w="113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351,56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355,56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366,22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380,15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394,99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410,01</w:t>
            </w:r>
          </w:p>
        </w:tc>
        <w:tc>
          <w:tcPr>
            <w:tcW w:w="1346" w:type="dxa"/>
            <w:vAlign w:val="center"/>
          </w:tcPr>
          <w:p w:rsidR="00714530" w:rsidRPr="00FE5A99" w:rsidRDefault="00FE5A99" w:rsidP="00FE59A2">
            <w:pPr>
              <w:jc w:val="center"/>
            </w:pPr>
            <w:r w:rsidRPr="00FE5A99">
              <w:t>425,6</w:t>
            </w:r>
          </w:p>
        </w:tc>
        <w:tc>
          <w:tcPr>
            <w:tcW w:w="1347" w:type="dxa"/>
            <w:vAlign w:val="center"/>
          </w:tcPr>
          <w:p w:rsidR="00714530" w:rsidRPr="00FE5A99" w:rsidRDefault="00FE5A99" w:rsidP="00FE59A2">
            <w:pPr>
              <w:jc w:val="center"/>
            </w:pPr>
            <w:r w:rsidRPr="00FE5A99">
              <w:t>441,76</w:t>
            </w:r>
          </w:p>
        </w:tc>
      </w:tr>
      <w:tr w:rsidR="00714530" w:rsidRPr="00E622E7" w:rsidTr="00FE59A2">
        <w:trPr>
          <w:trHeight w:hRule="exact" w:val="1131"/>
        </w:trPr>
        <w:tc>
          <w:tcPr>
            <w:tcW w:w="555" w:type="dxa"/>
            <w:vMerge/>
            <w:vAlign w:val="center"/>
          </w:tcPr>
          <w:p w:rsidR="00714530" w:rsidRPr="00FE5A99" w:rsidRDefault="00714530" w:rsidP="00295268">
            <w:pPr>
              <w:jc w:val="center"/>
            </w:pPr>
          </w:p>
        </w:tc>
        <w:tc>
          <w:tcPr>
            <w:tcW w:w="3416" w:type="dxa"/>
            <w:vAlign w:val="center"/>
          </w:tcPr>
          <w:p w:rsidR="00714530" w:rsidRPr="00FE5A99" w:rsidRDefault="00E052AF" w:rsidP="00295268">
            <w:r w:rsidRPr="00FE5A99">
              <w:t>Индекс физического объема оборота розничной торговли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в % к</w:t>
            </w:r>
          </w:p>
          <w:p w:rsidR="00714530" w:rsidRPr="00FE5A99" w:rsidRDefault="00714530" w:rsidP="00FE59A2">
            <w:pPr>
              <w:jc w:val="center"/>
            </w:pPr>
            <w:r w:rsidRPr="00FE5A99">
              <w:t>предыдущему году</w:t>
            </w:r>
          </w:p>
        </w:tc>
        <w:tc>
          <w:tcPr>
            <w:tcW w:w="113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111,70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101,14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97,54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100,1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100,1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100,5</w:t>
            </w:r>
          </w:p>
        </w:tc>
        <w:tc>
          <w:tcPr>
            <w:tcW w:w="1346" w:type="dxa"/>
            <w:vAlign w:val="center"/>
          </w:tcPr>
          <w:p w:rsidR="00714530" w:rsidRPr="00FE5A99" w:rsidRDefault="00FE5A99" w:rsidP="00FE59A2">
            <w:pPr>
              <w:jc w:val="center"/>
            </w:pPr>
            <w:r w:rsidRPr="00FE5A99">
              <w:t>100,2</w:t>
            </w:r>
          </w:p>
        </w:tc>
        <w:tc>
          <w:tcPr>
            <w:tcW w:w="1347" w:type="dxa"/>
            <w:vAlign w:val="center"/>
          </w:tcPr>
          <w:p w:rsidR="00714530" w:rsidRPr="00FE5A99" w:rsidRDefault="00FE5A99" w:rsidP="00FE59A2">
            <w:pPr>
              <w:jc w:val="center"/>
            </w:pPr>
            <w:r w:rsidRPr="00FE5A99">
              <w:t>100,2</w:t>
            </w:r>
          </w:p>
        </w:tc>
      </w:tr>
      <w:tr w:rsidR="00714530" w:rsidRPr="00E622E7" w:rsidTr="00FE59A2">
        <w:trPr>
          <w:trHeight w:hRule="exact" w:val="1269"/>
        </w:trPr>
        <w:tc>
          <w:tcPr>
            <w:tcW w:w="555" w:type="dxa"/>
            <w:vAlign w:val="center"/>
          </w:tcPr>
          <w:p w:rsidR="00714530" w:rsidRPr="00FE5A99" w:rsidRDefault="00714530" w:rsidP="00295268">
            <w:pPr>
              <w:jc w:val="center"/>
            </w:pPr>
            <w:r w:rsidRPr="00FE5A99">
              <w:lastRenderedPageBreak/>
              <w:t>5.</w:t>
            </w:r>
          </w:p>
        </w:tc>
        <w:tc>
          <w:tcPr>
            <w:tcW w:w="3416" w:type="dxa"/>
            <w:vAlign w:val="center"/>
          </w:tcPr>
          <w:p w:rsidR="00714530" w:rsidRPr="00FE5A99" w:rsidRDefault="00714530" w:rsidP="00295268">
            <w:r w:rsidRPr="00FE5A99">
              <w:t xml:space="preserve">Число малых и средних предприятий, включая </w:t>
            </w:r>
            <w:proofErr w:type="spellStart"/>
            <w:r w:rsidRPr="00FE5A99">
              <w:t>микропредприятия</w:t>
            </w:r>
            <w:proofErr w:type="spellEnd"/>
            <w:r w:rsidRPr="00FE5A99">
              <w:t xml:space="preserve"> (на конец года)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единиц</w:t>
            </w:r>
          </w:p>
        </w:tc>
        <w:tc>
          <w:tcPr>
            <w:tcW w:w="113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79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74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73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72</w:t>
            </w:r>
          </w:p>
        </w:tc>
        <w:tc>
          <w:tcPr>
            <w:tcW w:w="1346" w:type="dxa"/>
            <w:vAlign w:val="center"/>
          </w:tcPr>
          <w:p w:rsidR="00714530" w:rsidRPr="00FE5A99" w:rsidRDefault="00E052AF" w:rsidP="00FE59A2">
            <w:pPr>
              <w:jc w:val="center"/>
            </w:pPr>
            <w:r w:rsidRPr="00FE5A99">
              <w:t>71</w:t>
            </w:r>
          </w:p>
        </w:tc>
        <w:tc>
          <w:tcPr>
            <w:tcW w:w="1346" w:type="dxa"/>
            <w:vAlign w:val="center"/>
          </w:tcPr>
          <w:p w:rsidR="00714530" w:rsidRPr="00FE5A99" w:rsidRDefault="006C27BD" w:rsidP="00FE59A2">
            <w:pPr>
              <w:jc w:val="center"/>
            </w:pPr>
            <w:r w:rsidRPr="00FE5A99">
              <w:t>70</w:t>
            </w:r>
          </w:p>
        </w:tc>
        <w:tc>
          <w:tcPr>
            <w:tcW w:w="1347" w:type="dxa"/>
            <w:vAlign w:val="center"/>
          </w:tcPr>
          <w:p w:rsidR="00714530" w:rsidRPr="00FE5A99" w:rsidRDefault="006C27BD" w:rsidP="00FE59A2">
            <w:pPr>
              <w:jc w:val="center"/>
            </w:pPr>
            <w:r w:rsidRPr="00FE5A99">
              <w:t>69</w:t>
            </w:r>
          </w:p>
        </w:tc>
      </w:tr>
      <w:tr w:rsidR="00714530" w:rsidRPr="00E622E7" w:rsidTr="00FE59A2">
        <w:trPr>
          <w:trHeight w:hRule="exact" w:val="722"/>
        </w:trPr>
        <w:tc>
          <w:tcPr>
            <w:tcW w:w="555" w:type="dxa"/>
            <w:vAlign w:val="center"/>
          </w:tcPr>
          <w:p w:rsidR="00714530" w:rsidRPr="00FE5A99" w:rsidRDefault="00714530" w:rsidP="00295268">
            <w:pPr>
              <w:jc w:val="center"/>
            </w:pPr>
            <w:r w:rsidRPr="00FE5A99">
              <w:t>6.</w:t>
            </w:r>
          </w:p>
        </w:tc>
        <w:tc>
          <w:tcPr>
            <w:tcW w:w="3416" w:type="dxa"/>
            <w:vAlign w:val="center"/>
          </w:tcPr>
          <w:p w:rsidR="00714530" w:rsidRPr="00FE5A99" w:rsidRDefault="00714530" w:rsidP="00295268">
            <w:r w:rsidRPr="00FE5A99">
              <w:t xml:space="preserve">Среднегодовая численность </w:t>
            </w:r>
            <w:proofErr w:type="gramStart"/>
            <w:r w:rsidRPr="00FE5A99">
              <w:t>занятых</w:t>
            </w:r>
            <w:proofErr w:type="gramEnd"/>
            <w:r w:rsidRPr="00FE5A99">
              <w:t xml:space="preserve"> в экономике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тыс.</w:t>
            </w:r>
          </w:p>
          <w:p w:rsidR="00714530" w:rsidRPr="00FE5A99" w:rsidRDefault="00714530" w:rsidP="00FE59A2">
            <w:pPr>
              <w:jc w:val="center"/>
            </w:pPr>
            <w:r w:rsidRPr="00FE5A99">
              <w:t>человек</w:t>
            </w:r>
          </w:p>
        </w:tc>
        <w:tc>
          <w:tcPr>
            <w:tcW w:w="113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8,10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8,10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8,00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8,00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8,00</w:t>
            </w:r>
          </w:p>
        </w:tc>
        <w:tc>
          <w:tcPr>
            <w:tcW w:w="1346" w:type="dxa"/>
            <w:vAlign w:val="center"/>
          </w:tcPr>
          <w:p w:rsidR="00714530" w:rsidRPr="00FE5A99" w:rsidRDefault="006C27BD" w:rsidP="00FE59A2">
            <w:pPr>
              <w:jc w:val="center"/>
            </w:pPr>
            <w:r w:rsidRPr="00FE5A99">
              <w:t>7,90</w:t>
            </w:r>
          </w:p>
        </w:tc>
        <w:tc>
          <w:tcPr>
            <w:tcW w:w="1347" w:type="dxa"/>
            <w:vAlign w:val="center"/>
          </w:tcPr>
          <w:p w:rsidR="00714530" w:rsidRPr="00FE5A99" w:rsidRDefault="006C27BD" w:rsidP="00FE59A2">
            <w:pPr>
              <w:jc w:val="center"/>
            </w:pPr>
            <w:r w:rsidRPr="00FE5A99">
              <w:t>7,90</w:t>
            </w:r>
          </w:p>
        </w:tc>
      </w:tr>
      <w:tr w:rsidR="00714530" w:rsidRPr="00E622E7" w:rsidTr="00FE59A2">
        <w:trPr>
          <w:trHeight w:hRule="exact" w:val="1568"/>
        </w:trPr>
        <w:tc>
          <w:tcPr>
            <w:tcW w:w="555" w:type="dxa"/>
            <w:vAlign w:val="center"/>
          </w:tcPr>
          <w:p w:rsidR="00714530" w:rsidRPr="00FE5A99" w:rsidRDefault="00714530" w:rsidP="00295268">
            <w:pPr>
              <w:jc w:val="center"/>
            </w:pPr>
            <w:r w:rsidRPr="00FE5A99">
              <w:t>7.</w:t>
            </w:r>
          </w:p>
        </w:tc>
        <w:tc>
          <w:tcPr>
            <w:tcW w:w="3416" w:type="dxa"/>
            <w:vAlign w:val="center"/>
          </w:tcPr>
          <w:p w:rsidR="00714530" w:rsidRPr="00FE5A99" w:rsidRDefault="00714530" w:rsidP="00295268">
            <w:r w:rsidRPr="00FE5A99"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тыс. чел.</w:t>
            </w:r>
          </w:p>
        </w:tc>
        <w:tc>
          <w:tcPr>
            <w:tcW w:w="113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0,54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0,46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0,46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0,46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0,46</w:t>
            </w:r>
          </w:p>
        </w:tc>
        <w:tc>
          <w:tcPr>
            <w:tcW w:w="1346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0,48</w:t>
            </w:r>
          </w:p>
        </w:tc>
        <w:tc>
          <w:tcPr>
            <w:tcW w:w="134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0,48</w:t>
            </w:r>
          </w:p>
        </w:tc>
      </w:tr>
      <w:tr w:rsidR="00714530" w:rsidRPr="00E622E7" w:rsidTr="00FE59A2">
        <w:trPr>
          <w:trHeight w:hRule="exact" w:val="1265"/>
        </w:trPr>
        <w:tc>
          <w:tcPr>
            <w:tcW w:w="555" w:type="dxa"/>
            <w:vAlign w:val="center"/>
          </w:tcPr>
          <w:p w:rsidR="00714530" w:rsidRPr="00FE5A99" w:rsidRDefault="00714530" w:rsidP="00295268">
            <w:pPr>
              <w:jc w:val="center"/>
            </w:pPr>
            <w:r w:rsidRPr="00FE5A99">
              <w:t>8.</w:t>
            </w:r>
          </w:p>
        </w:tc>
        <w:tc>
          <w:tcPr>
            <w:tcW w:w="3416" w:type="dxa"/>
            <w:vAlign w:val="center"/>
          </w:tcPr>
          <w:p w:rsidR="00714530" w:rsidRPr="00FE5A99" w:rsidRDefault="00714530" w:rsidP="00295268">
            <w:r w:rsidRPr="00FE5A99">
              <w:t>Уровень зарегистрированной безработицы (на конец года)</w:t>
            </w:r>
          </w:p>
        </w:tc>
        <w:tc>
          <w:tcPr>
            <w:tcW w:w="1417" w:type="dxa"/>
            <w:vAlign w:val="center"/>
          </w:tcPr>
          <w:p w:rsidR="00714530" w:rsidRPr="00FE5A99" w:rsidRDefault="00714530" w:rsidP="00FE59A2">
            <w:pPr>
              <w:jc w:val="center"/>
            </w:pPr>
            <w:r w:rsidRPr="00FE5A99">
              <w:t>% к эконо</w:t>
            </w:r>
            <w:r w:rsidRPr="00FE5A99">
              <w:softHyphen/>
              <w:t>мически ак</w:t>
            </w:r>
            <w:r w:rsidRPr="00FE5A99">
              <w:softHyphen/>
              <w:t>тивному населению</w:t>
            </w:r>
          </w:p>
        </w:tc>
        <w:tc>
          <w:tcPr>
            <w:tcW w:w="113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4,5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4,2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4,2</w:t>
            </w:r>
          </w:p>
        </w:tc>
        <w:tc>
          <w:tcPr>
            <w:tcW w:w="1346" w:type="dxa"/>
            <w:noWrap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4,1</w:t>
            </w:r>
          </w:p>
        </w:tc>
        <w:tc>
          <w:tcPr>
            <w:tcW w:w="1346" w:type="dxa"/>
            <w:vAlign w:val="center"/>
          </w:tcPr>
          <w:p w:rsidR="00714530" w:rsidRPr="00FE5A99" w:rsidRDefault="008D2A3B" w:rsidP="00FE59A2">
            <w:pPr>
              <w:jc w:val="center"/>
            </w:pPr>
            <w:r w:rsidRPr="00FE5A99">
              <w:t>4,0</w:t>
            </w:r>
          </w:p>
        </w:tc>
        <w:tc>
          <w:tcPr>
            <w:tcW w:w="1346" w:type="dxa"/>
            <w:vAlign w:val="center"/>
          </w:tcPr>
          <w:p w:rsidR="00714530" w:rsidRPr="00FE5A99" w:rsidRDefault="00714530" w:rsidP="006C27BD">
            <w:pPr>
              <w:jc w:val="center"/>
            </w:pPr>
            <w:r w:rsidRPr="00FE5A99">
              <w:t>3,</w:t>
            </w:r>
            <w:r w:rsidR="006C27BD" w:rsidRPr="00FE5A99">
              <w:t>9</w:t>
            </w:r>
          </w:p>
        </w:tc>
        <w:tc>
          <w:tcPr>
            <w:tcW w:w="1347" w:type="dxa"/>
            <w:vAlign w:val="center"/>
          </w:tcPr>
          <w:p w:rsidR="00714530" w:rsidRPr="00FE5A99" w:rsidRDefault="00714530" w:rsidP="006C27BD">
            <w:pPr>
              <w:jc w:val="center"/>
            </w:pPr>
            <w:r w:rsidRPr="00FE5A99">
              <w:t>3,</w:t>
            </w:r>
            <w:r w:rsidR="006C27BD" w:rsidRPr="00FE5A99">
              <w:t>8</w:t>
            </w:r>
          </w:p>
        </w:tc>
      </w:tr>
    </w:tbl>
    <w:p w:rsidR="00296482" w:rsidRDefault="00296482" w:rsidP="00296482"/>
    <w:p w:rsidR="001F4E5C" w:rsidRDefault="001F4E5C"/>
    <w:sectPr w:rsidR="001F4E5C" w:rsidSect="005C34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82"/>
    <w:rsid w:val="00000539"/>
    <w:rsid w:val="000120F0"/>
    <w:rsid w:val="00072D30"/>
    <w:rsid w:val="000D6353"/>
    <w:rsid w:val="001C0BD9"/>
    <w:rsid w:val="001F4E5C"/>
    <w:rsid w:val="00235F24"/>
    <w:rsid w:val="00296482"/>
    <w:rsid w:val="00320F9A"/>
    <w:rsid w:val="00482D33"/>
    <w:rsid w:val="004B5E5A"/>
    <w:rsid w:val="005004CB"/>
    <w:rsid w:val="00523472"/>
    <w:rsid w:val="005C34C5"/>
    <w:rsid w:val="00677196"/>
    <w:rsid w:val="006C27BD"/>
    <w:rsid w:val="00710023"/>
    <w:rsid w:val="00714530"/>
    <w:rsid w:val="00765CDF"/>
    <w:rsid w:val="00787FD6"/>
    <w:rsid w:val="007B7183"/>
    <w:rsid w:val="00846923"/>
    <w:rsid w:val="00887105"/>
    <w:rsid w:val="008D2A3B"/>
    <w:rsid w:val="009E4538"/>
    <w:rsid w:val="00C660CE"/>
    <w:rsid w:val="00D84DF4"/>
    <w:rsid w:val="00DA7CE3"/>
    <w:rsid w:val="00E052AF"/>
    <w:rsid w:val="00EF2A7F"/>
    <w:rsid w:val="00FE59A2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E0FC-1D3A-4B30-9349-1FE4C734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11</cp:revision>
  <cp:lastPrinted>2021-11-22T00:18:00Z</cp:lastPrinted>
  <dcterms:created xsi:type="dcterms:W3CDTF">2017-10-24T01:18:00Z</dcterms:created>
  <dcterms:modified xsi:type="dcterms:W3CDTF">2021-12-16T02:48:00Z</dcterms:modified>
</cp:coreProperties>
</file>