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87" w:rsidRPr="005B6287" w:rsidRDefault="00AD3B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Расчёт оценки эффективности </w:t>
      </w:r>
    </w:p>
    <w:p w:rsidR="005B6287" w:rsidRDefault="005B62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287">
        <w:rPr>
          <w:rFonts w:ascii="Times New Roman" w:hAnsi="Times New Roman" w:cs="Times New Roman"/>
          <w:b/>
          <w:bCs/>
          <w:sz w:val="24"/>
          <w:szCs w:val="24"/>
        </w:rPr>
        <w:t>предоставленных налоговых льгот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ставок по местным налогам 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Приморского края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 w:rsidR="00AD3B8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B6287" w:rsidRPr="005B6287" w:rsidRDefault="005B62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287" w:rsidRDefault="00732199" w:rsidP="0069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Порядок оценки эффективности налоговых льгот</w:t>
      </w:r>
      <w:r w:rsidR="004B5ED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местным налогам утвержден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B5EDB">
        <w:rPr>
          <w:rFonts w:ascii="Times New Roman" w:hAnsi="Times New Roman" w:cs="Times New Roman"/>
          <w:sz w:val="24"/>
          <w:szCs w:val="24"/>
        </w:rPr>
        <w:t>ого района Приморского края от 13</w:t>
      </w:r>
      <w:r w:rsidR="005B6287" w:rsidRPr="005B6287">
        <w:rPr>
          <w:rFonts w:ascii="Times New Roman" w:hAnsi="Times New Roman" w:cs="Times New Roman"/>
          <w:sz w:val="24"/>
          <w:szCs w:val="24"/>
        </w:rPr>
        <w:t>.</w:t>
      </w:r>
      <w:r w:rsidR="004B5EDB">
        <w:rPr>
          <w:rFonts w:ascii="Times New Roman" w:hAnsi="Times New Roman" w:cs="Times New Roman"/>
          <w:sz w:val="24"/>
          <w:szCs w:val="24"/>
        </w:rPr>
        <w:t>12</w:t>
      </w:r>
      <w:r w:rsidR="005B6287" w:rsidRPr="005B6287">
        <w:rPr>
          <w:rFonts w:ascii="Times New Roman" w:hAnsi="Times New Roman" w:cs="Times New Roman"/>
          <w:sz w:val="24"/>
          <w:szCs w:val="24"/>
        </w:rPr>
        <w:t>.20</w:t>
      </w:r>
      <w:r w:rsidR="004B5EDB">
        <w:rPr>
          <w:rFonts w:ascii="Times New Roman" w:hAnsi="Times New Roman" w:cs="Times New Roman"/>
          <w:sz w:val="24"/>
          <w:szCs w:val="24"/>
        </w:rPr>
        <w:t>18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 № </w:t>
      </w:r>
      <w:r w:rsidR="004B5EDB">
        <w:rPr>
          <w:rFonts w:ascii="Times New Roman" w:hAnsi="Times New Roman" w:cs="Times New Roman"/>
          <w:sz w:val="24"/>
          <w:szCs w:val="24"/>
        </w:rPr>
        <w:t>897</w:t>
      </w:r>
      <w:r>
        <w:rPr>
          <w:rFonts w:ascii="Times New Roman" w:hAnsi="Times New Roman" w:cs="Times New Roman"/>
          <w:sz w:val="24"/>
          <w:szCs w:val="24"/>
        </w:rPr>
        <w:t>-па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 «Об утверждении Порядка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налоговых льгот </w:t>
      </w:r>
      <w:r w:rsidR="004B5EDB">
        <w:rPr>
          <w:rFonts w:ascii="Times New Roman" w:hAnsi="Times New Roman" w:cs="Times New Roman"/>
          <w:sz w:val="24"/>
          <w:szCs w:val="24"/>
        </w:rPr>
        <w:t xml:space="preserve">(налоговых расходов) и Порядка формирования и утверждения перечня налоговых льгот  </w:t>
      </w:r>
      <w:r w:rsidR="004B5EDB">
        <w:rPr>
          <w:rFonts w:ascii="Times New Roman" w:hAnsi="Times New Roman" w:cs="Times New Roman"/>
          <w:sz w:val="24"/>
          <w:szCs w:val="24"/>
        </w:rPr>
        <w:t xml:space="preserve">(налоговых расходов) </w:t>
      </w:r>
      <w:r>
        <w:rPr>
          <w:rFonts w:ascii="Times New Roman" w:hAnsi="Times New Roman" w:cs="Times New Roman"/>
          <w:sz w:val="24"/>
          <w:szCs w:val="24"/>
        </w:rPr>
        <w:t>по местным налогам</w:t>
      </w:r>
      <w:r w:rsidR="005B6287" w:rsidRPr="005B6287">
        <w:rPr>
          <w:rFonts w:ascii="Times New Roman" w:hAnsi="Times New Roman" w:cs="Times New Roman"/>
          <w:sz w:val="24"/>
          <w:szCs w:val="24"/>
        </w:rPr>
        <w:t>».</w:t>
      </w:r>
    </w:p>
    <w:p w:rsidR="00732199" w:rsidRPr="005B6287" w:rsidRDefault="00732199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87" w:rsidRPr="005B6287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Проведение оценки способствует оптимизации перечня действующих</w:t>
      </w:r>
      <w:r w:rsidR="00C71AE4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налоговых льгот и обеспечивает оптимальный выбор категорий</w:t>
      </w:r>
      <w:r w:rsidR="00C71AE4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налогоплательщиков для предоставления поддержки в форме налоговых льгот.</w:t>
      </w:r>
    </w:p>
    <w:p w:rsidR="005B6287" w:rsidRPr="005B6287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</w:t>
      </w:r>
      <w:r w:rsidRPr="005B6287">
        <w:rPr>
          <w:rFonts w:ascii="Times New Roman" w:hAnsi="Times New Roman" w:cs="Times New Roman"/>
          <w:sz w:val="24"/>
          <w:szCs w:val="24"/>
        </w:rPr>
        <w:t>введены следующие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местные налоги:</w:t>
      </w:r>
    </w:p>
    <w:p w:rsidR="005B6287" w:rsidRPr="005B6287" w:rsidRDefault="005B6287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- земельный налог</w:t>
      </w:r>
      <w:r w:rsidR="00C21083">
        <w:rPr>
          <w:rFonts w:ascii="Times New Roman" w:hAnsi="Times New Roman" w:cs="Times New Roman"/>
          <w:sz w:val="24"/>
          <w:szCs w:val="24"/>
        </w:rPr>
        <w:t xml:space="preserve"> на межселенных территориях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;</w:t>
      </w:r>
    </w:p>
    <w:p w:rsidR="005B6287" w:rsidRPr="005B6287" w:rsidRDefault="005B6287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- налог на имущество физических лиц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="00713C74">
        <w:rPr>
          <w:rFonts w:ascii="Times New Roman" w:hAnsi="Times New Roman" w:cs="Times New Roman"/>
          <w:sz w:val="24"/>
          <w:szCs w:val="24"/>
        </w:rPr>
        <w:t xml:space="preserve">на </w:t>
      </w:r>
      <w:r w:rsidR="00C21083">
        <w:rPr>
          <w:rFonts w:ascii="Times New Roman" w:hAnsi="Times New Roman" w:cs="Times New Roman"/>
          <w:sz w:val="24"/>
          <w:szCs w:val="24"/>
        </w:rPr>
        <w:t xml:space="preserve">межселенных территориях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.</w:t>
      </w:r>
    </w:p>
    <w:p w:rsidR="005B6287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Целью проведения оценки эффективности предоставленных налоговых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льгот по местным налогам является определение эффективности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(неэффективности) предоставленных налоговых льгот, а также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недополученных доходов бюджета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.</w:t>
      </w:r>
    </w:p>
    <w:p w:rsidR="00C21083" w:rsidRPr="005B6287" w:rsidRDefault="00C21083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287" w:rsidRPr="005B6287" w:rsidRDefault="005B6287" w:rsidP="00C2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287">
        <w:rPr>
          <w:rFonts w:ascii="Times New Roman" w:hAnsi="Times New Roman" w:cs="Times New Roman"/>
          <w:sz w:val="24"/>
          <w:szCs w:val="24"/>
          <w:u w:val="single"/>
        </w:rPr>
        <w:t>Земельный налог</w:t>
      </w:r>
    </w:p>
    <w:p w:rsidR="00C21083" w:rsidRDefault="00C21083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50" w:rsidRPr="005B6287" w:rsidRDefault="005B6287" w:rsidP="00550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Земельный налог установлен на территории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21083" w:rsidRPr="005B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287" w:rsidRPr="005B6287" w:rsidRDefault="00550C50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B6287" w:rsidRPr="005B628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6287" w:rsidRPr="005B628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14 № 531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 «О земельно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5B6287" w:rsidRPr="005B6287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 xml:space="preserve">е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B6287" w:rsidRPr="005B6287">
        <w:rPr>
          <w:rFonts w:ascii="Times New Roman" w:hAnsi="Times New Roman" w:cs="Times New Roman"/>
          <w:sz w:val="24"/>
          <w:szCs w:val="24"/>
        </w:rPr>
        <w:t>»</w:t>
      </w:r>
      <w:r w:rsidR="00DE2DD1">
        <w:rPr>
          <w:rFonts w:ascii="Times New Roman" w:hAnsi="Times New Roman" w:cs="Times New Roman"/>
          <w:sz w:val="24"/>
          <w:szCs w:val="24"/>
        </w:rPr>
        <w:t>.</w:t>
      </w:r>
    </w:p>
    <w:p w:rsidR="003D41E8" w:rsidRDefault="003D41E8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6" w:history="1">
        <w:r w:rsidRPr="00331D43">
          <w:rPr>
            <w:rFonts w:ascii="Times New Roman" w:hAnsi="Times New Roman" w:cs="Times New Roman"/>
            <w:sz w:val="24"/>
            <w:szCs w:val="24"/>
          </w:rPr>
          <w:t>ст.389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РФ, на праве собственности, праве постоянного (бессрочного) пользования или </w:t>
      </w:r>
      <w:hyperlink r:id="rId7" w:history="1">
        <w:r w:rsidRPr="00331D43">
          <w:rPr>
            <w:rFonts w:ascii="Times New Roman" w:hAnsi="Times New Roman" w:cs="Times New Roman"/>
            <w:sz w:val="24"/>
            <w:szCs w:val="24"/>
          </w:rPr>
          <w:t>праве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пожизненного наследуемого владения.</w:t>
      </w:r>
    </w:p>
    <w:p w:rsidR="003D41E8" w:rsidRDefault="00E20D3D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налогообложения признаются земельные участки, расположенные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5B6287" w:rsidRDefault="005B6287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Земельный налог на территории </w:t>
      </w:r>
      <w:proofErr w:type="spellStart"/>
      <w:r w:rsidR="00B4060B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B406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B6287">
        <w:rPr>
          <w:rFonts w:ascii="Times New Roman" w:hAnsi="Times New Roman" w:cs="Times New Roman"/>
          <w:sz w:val="24"/>
          <w:szCs w:val="24"/>
        </w:rPr>
        <w:t>взимается от кадастровой стоимости</w:t>
      </w:r>
      <w:r w:rsidR="00B4060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земельного участка по состоянию на 1 января года, являющегося налоговым</w:t>
      </w:r>
      <w:r w:rsidR="00B4060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периодом. </w:t>
      </w:r>
    </w:p>
    <w:p w:rsidR="003D41E8" w:rsidRDefault="00713C74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394 НК РФ у</w:t>
      </w:r>
      <w:r w:rsidR="003D41E8">
        <w:rPr>
          <w:rFonts w:ascii="Times New Roman" w:hAnsi="Times New Roman" w:cs="Times New Roman"/>
          <w:sz w:val="24"/>
          <w:szCs w:val="24"/>
        </w:rPr>
        <w:t xml:space="preserve">становлены максимальные налоговые ставки. </w:t>
      </w:r>
    </w:p>
    <w:p w:rsidR="00660E6E" w:rsidRDefault="00620D81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A567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земельн</w:t>
      </w:r>
      <w:r w:rsidR="00660E6E">
        <w:rPr>
          <w:rFonts w:ascii="Times New Roman" w:hAnsi="Times New Roman" w:cs="Times New Roman"/>
          <w:sz w:val="24"/>
          <w:szCs w:val="24"/>
        </w:rPr>
        <w:t>ый на</w:t>
      </w:r>
      <w:r>
        <w:rPr>
          <w:rFonts w:ascii="Times New Roman" w:hAnsi="Times New Roman" w:cs="Times New Roman"/>
          <w:sz w:val="24"/>
          <w:szCs w:val="24"/>
        </w:rPr>
        <w:t xml:space="preserve">лог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 поступал, </w:t>
      </w:r>
      <w:r w:rsidR="00201ACD">
        <w:rPr>
          <w:rFonts w:ascii="Times New Roman" w:hAnsi="Times New Roman" w:cs="Times New Roman"/>
          <w:sz w:val="24"/>
          <w:szCs w:val="24"/>
        </w:rPr>
        <w:t xml:space="preserve">налоговые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C74">
        <w:rPr>
          <w:rFonts w:ascii="Times New Roman" w:hAnsi="Times New Roman" w:cs="Times New Roman"/>
          <w:sz w:val="24"/>
          <w:szCs w:val="24"/>
        </w:rPr>
        <w:t xml:space="preserve">и пониженные ставки </w:t>
      </w:r>
      <w:r>
        <w:rPr>
          <w:rFonts w:ascii="Times New Roman" w:hAnsi="Times New Roman" w:cs="Times New Roman"/>
          <w:sz w:val="24"/>
          <w:szCs w:val="24"/>
        </w:rPr>
        <w:t>не предоставлялись.</w:t>
      </w:r>
      <w:r w:rsidR="0051036A">
        <w:rPr>
          <w:rFonts w:ascii="Times New Roman" w:hAnsi="Times New Roman" w:cs="Times New Roman"/>
          <w:sz w:val="24"/>
          <w:szCs w:val="24"/>
        </w:rPr>
        <w:t xml:space="preserve"> </w:t>
      </w:r>
      <w:r w:rsidR="00660E6E" w:rsidRPr="005B6287">
        <w:rPr>
          <w:rFonts w:ascii="Times New Roman" w:hAnsi="Times New Roman" w:cs="Times New Roman"/>
          <w:sz w:val="24"/>
          <w:szCs w:val="24"/>
        </w:rPr>
        <w:t xml:space="preserve">Сумма выпадающих доходов к общему объему поступления </w:t>
      </w:r>
      <w:r w:rsidR="00660E6E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660E6E" w:rsidRPr="005B6287">
        <w:rPr>
          <w:rFonts w:ascii="Times New Roman" w:hAnsi="Times New Roman" w:cs="Times New Roman"/>
          <w:sz w:val="24"/>
          <w:szCs w:val="24"/>
        </w:rPr>
        <w:t>налога составила 0.</w:t>
      </w:r>
    </w:p>
    <w:p w:rsidR="00660E6E" w:rsidRDefault="00660E6E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FF" w:rsidRPr="005B6287" w:rsidRDefault="005B6287" w:rsidP="00F0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590DFF">
        <w:rPr>
          <w:rFonts w:ascii="Times New Roman" w:hAnsi="Times New Roman" w:cs="Times New Roman"/>
          <w:sz w:val="24"/>
          <w:szCs w:val="24"/>
        </w:rPr>
        <w:t>Установленные н</w:t>
      </w:r>
      <w:r w:rsidR="0051036A">
        <w:rPr>
          <w:rFonts w:ascii="Times New Roman" w:hAnsi="Times New Roman" w:cs="Times New Roman"/>
          <w:sz w:val="24"/>
          <w:szCs w:val="24"/>
        </w:rPr>
        <w:t xml:space="preserve">алоговые ставки </w:t>
      </w:r>
      <w:r w:rsidR="00590DFF" w:rsidRPr="005B6287">
        <w:rPr>
          <w:rFonts w:ascii="Times New Roman" w:hAnsi="Times New Roman" w:cs="Times New Roman"/>
          <w:sz w:val="24"/>
          <w:szCs w:val="24"/>
        </w:rPr>
        <w:t xml:space="preserve">предлагается сохранить на </w:t>
      </w:r>
      <w:r w:rsidR="00484B10">
        <w:rPr>
          <w:rFonts w:ascii="Times New Roman" w:hAnsi="Times New Roman" w:cs="Times New Roman"/>
          <w:sz w:val="24"/>
          <w:szCs w:val="24"/>
        </w:rPr>
        <w:t>последующие</w:t>
      </w:r>
      <w:r w:rsidR="00590DFF">
        <w:rPr>
          <w:rFonts w:ascii="Times New Roman" w:hAnsi="Times New Roman" w:cs="Times New Roman"/>
          <w:sz w:val="24"/>
          <w:szCs w:val="24"/>
        </w:rPr>
        <w:t xml:space="preserve"> год</w:t>
      </w:r>
      <w:r w:rsidR="00484B10">
        <w:rPr>
          <w:rFonts w:ascii="Times New Roman" w:hAnsi="Times New Roman" w:cs="Times New Roman"/>
          <w:sz w:val="24"/>
          <w:szCs w:val="24"/>
        </w:rPr>
        <w:t>ы</w:t>
      </w:r>
      <w:r w:rsidR="00590DFF">
        <w:rPr>
          <w:rFonts w:ascii="Times New Roman" w:hAnsi="Times New Roman" w:cs="Times New Roman"/>
          <w:sz w:val="24"/>
          <w:szCs w:val="24"/>
        </w:rPr>
        <w:t>.</w:t>
      </w:r>
    </w:p>
    <w:p w:rsidR="00660E6E" w:rsidRDefault="00660E6E" w:rsidP="0051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287" w:rsidRDefault="005B6287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287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</w:t>
      </w:r>
    </w:p>
    <w:p w:rsidR="0051036A" w:rsidRPr="005B6287" w:rsidRDefault="0051036A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0E27" w:rsidRDefault="00540E27" w:rsidP="0054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B6287">
        <w:rPr>
          <w:rFonts w:ascii="Times New Roman" w:hAnsi="Times New Roman" w:cs="Times New Roman"/>
          <w:sz w:val="24"/>
          <w:szCs w:val="24"/>
        </w:rPr>
        <w:t>алог</w:t>
      </w:r>
      <w:r>
        <w:rPr>
          <w:rFonts w:ascii="Times New Roman" w:hAnsi="Times New Roman" w:cs="Times New Roman"/>
          <w:sz w:val="24"/>
          <w:szCs w:val="24"/>
        </w:rPr>
        <w:t xml:space="preserve"> на  имущество физических лиц</w:t>
      </w:r>
      <w:r w:rsidRPr="005B6287">
        <w:rPr>
          <w:rFonts w:ascii="Times New Roman" w:hAnsi="Times New Roman" w:cs="Times New Roman"/>
          <w:sz w:val="24"/>
          <w:szCs w:val="24"/>
        </w:rPr>
        <w:t xml:space="preserve"> установлен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</w:t>
      </w:r>
      <w:r w:rsidRPr="005B628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B628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628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14 № 532 «О </w:t>
      </w:r>
      <w:r w:rsidRPr="005B6287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 xml:space="preserve">е на имущество физических лиц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287" w:rsidRDefault="005B6287" w:rsidP="00D27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lastRenderedPageBreak/>
        <w:t>Налогоплательщиками налога на имущество физических лиц являются</w:t>
      </w:r>
      <w:r w:rsidR="002968F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физические лица – собственники имущества, признаваемого объектом</w:t>
      </w:r>
      <w:r w:rsidR="002968F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5B6287" w:rsidRPr="005B6287" w:rsidRDefault="005B6287" w:rsidP="00FE2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287">
        <w:rPr>
          <w:rFonts w:ascii="Times New Roman" w:hAnsi="Times New Roman" w:cs="Times New Roman"/>
          <w:sz w:val="24"/>
          <w:szCs w:val="24"/>
        </w:rPr>
        <w:t xml:space="preserve">Объектами налогообложения выступают - жилые дома, </w:t>
      </w:r>
      <w:r w:rsidR="00F20A20">
        <w:rPr>
          <w:rFonts w:ascii="Times New Roman" w:hAnsi="Times New Roman" w:cs="Times New Roman"/>
          <w:sz w:val="24"/>
          <w:szCs w:val="24"/>
        </w:rPr>
        <w:t>жилые помещения (</w:t>
      </w:r>
      <w:r w:rsidRPr="005B6287">
        <w:rPr>
          <w:rFonts w:ascii="Times New Roman" w:hAnsi="Times New Roman" w:cs="Times New Roman"/>
          <w:sz w:val="24"/>
          <w:szCs w:val="24"/>
        </w:rPr>
        <w:t xml:space="preserve">квартиры, </w:t>
      </w:r>
      <w:r w:rsidRPr="00391E63">
        <w:rPr>
          <w:rFonts w:ascii="Times New Roman" w:hAnsi="Times New Roman" w:cs="Times New Roman"/>
          <w:sz w:val="24"/>
          <w:szCs w:val="24"/>
        </w:rPr>
        <w:t>комнаты</w:t>
      </w:r>
      <w:r w:rsidR="00F20A20" w:rsidRPr="00391E63">
        <w:rPr>
          <w:rFonts w:ascii="Times New Roman" w:hAnsi="Times New Roman" w:cs="Times New Roman"/>
          <w:sz w:val="24"/>
          <w:szCs w:val="24"/>
        </w:rPr>
        <w:t>)</w:t>
      </w:r>
      <w:r w:rsidRPr="00391E63">
        <w:rPr>
          <w:rFonts w:ascii="Times New Roman" w:hAnsi="Times New Roman" w:cs="Times New Roman"/>
          <w:sz w:val="24"/>
          <w:szCs w:val="24"/>
        </w:rPr>
        <w:t>,</w:t>
      </w:r>
      <w:r w:rsidR="00FE274B" w:rsidRPr="00391E63">
        <w:rPr>
          <w:rFonts w:ascii="Times New Roman" w:hAnsi="Times New Roman" w:cs="Times New Roman"/>
          <w:sz w:val="24"/>
          <w:szCs w:val="24"/>
        </w:rPr>
        <w:t xml:space="preserve"> </w:t>
      </w:r>
      <w:r w:rsidRPr="00391E63">
        <w:rPr>
          <w:rFonts w:ascii="Times New Roman" w:hAnsi="Times New Roman" w:cs="Times New Roman"/>
          <w:sz w:val="24"/>
          <w:szCs w:val="24"/>
        </w:rPr>
        <w:t>гаражи</w:t>
      </w:r>
      <w:r w:rsidRPr="005B6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A2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F20A20">
        <w:rPr>
          <w:rFonts w:ascii="Times New Roman" w:hAnsi="Times New Roman" w:cs="Times New Roman"/>
          <w:sz w:val="24"/>
          <w:szCs w:val="24"/>
        </w:rPr>
        <w:t xml:space="preserve">-место, </w:t>
      </w:r>
      <w:r w:rsidR="00F20A20" w:rsidRPr="005B6287">
        <w:rPr>
          <w:rFonts w:ascii="Times New Roman" w:hAnsi="Times New Roman" w:cs="Times New Roman"/>
          <w:sz w:val="24"/>
          <w:szCs w:val="24"/>
        </w:rPr>
        <w:t xml:space="preserve"> </w:t>
      </w:r>
      <w:r w:rsidR="00F20A20">
        <w:rPr>
          <w:rFonts w:ascii="Times New Roman" w:hAnsi="Times New Roman" w:cs="Times New Roman"/>
          <w:sz w:val="24"/>
          <w:szCs w:val="24"/>
        </w:rPr>
        <w:t>единый недвижимый комплекс,</w:t>
      </w:r>
      <w:r w:rsidR="00F20A20" w:rsidRPr="005B6287">
        <w:rPr>
          <w:rFonts w:ascii="Times New Roman" w:hAnsi="Times New Roman" w:cs="Times New Roman"/>
          <w:sz w:val="24"/>
          <w:szCs w:val="24"/>
        </w:rPr>
        <w:t xml:space="preserve"> </w:t>
      </w:r>
      <w:r w:rsidR="00F20A20">
        <w:rPr>
          <w:rFonts w:ascii="Times New Roman" w:hAnsi="Times New Roman" w:cs="Times New Roman"/>
          <w:sz w:val="24"/>
          <w:szCs w:val="24"/>
        </w:rPr>
        <w:t>объект незавершенного строительства,</w:t>
      </w:r>
      <w:r w:rsidR="00F20A20" w:rsidRPr="005B6287">
        <w:rPr>
          <w:rFonts w:ascii="Times New Roman" w:hAnsi="Times New Roman" w:cs="Times New Roman"/>
          <w:sz w:val="24"/>
          <w:szCs w:val="24"/>
        </w:rPr>
        <w:t xml:space="preserve"> </w:t>
      </w:r>
      <w:r w:rsidR="00201ACD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иные </w:t>
      </w:r>
      <w:r w:rsidR="00F20A20">
        <w:rPr>
          <w:rFonts w:ascii="Times New Roman" w:hAnsi="Times New Roman" w:cs="Times New Roman"/>
          <w:sz w:val="24"/>
          <w:szCs w:val="24"/>
        </w:rPr>
        <w:t xml:space="preserve">здания, </w:t>
      </w:r>
      <w:r w:rsidRPr="005B6287">
        <w:rPr>
          <w:rFonts w:ascii="Times New Roman" w:hAnsi="Times New Roman" w:cs="Times New Roman"/>
          <w:sz w:val="24"/>
          <w:szCs w:val="24"/>
        </w:rPr>
        <w:t xml:space="preserve">строения, </w:t>
      </w:r>
      <w:r w:rsidR="00F20A20" w:rsidRPr="005B6287">
        <w:rPr>
          <w:rFonts w:ascii="Times New Roman" w:hAnsi="Times New Roman" w:cs="Times New Roman"/>
          <w:sz w:val="24"/>
          <w:szCs w:val="24"/>
        </w:rPr>
        <w:t>сооружения</w:t>
      </w:r>
      <w:r w:rsidR="00F20A20">
        <w:rPr>
          <w:rFonts w:ascii="Times New Roman" w:hAnsi="Times New Roman" w:cs="Times New Roman"/>
          <w:sz w:val="24"/>
          <w:szCs w:val="24"/>
        </w:rPr>
        <w:t xml:space="preserve">, </w:t>
      </w:r>
      <w:r w:rsidRPr="005B6287">
        <w:rPr>
          <w:rFonts w:ascii="Times New Roman" w:hAnsi="Times New Roman" w:cs="Times New Roman"/>
          <w:sz w:val="24"/>
          <w:szCs w:val="24"/>
        </w:rPr>
        <w:t>помещения, а также доли в праве</w:t>
      </w:r>
      <w:r w:rsidR="00FE274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общей собственности на выше указанное имущество.</w:t>
      </w:r>
      <w:proofErr w:type="gramEnd"/>
    </w:p>
    <w:p w:rsidR="00391E63" w:rsidRDefault="005B6287" w:rsidP="00391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Ставки налога устанавливаются от суммарной инвентаризационной</w:t>
      </w:r>
      <w:r w:rsidR="00FE274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стоимости объектов налогообложения.</w:t>
      </w:r>
      <w:r w:rsidR="00391E63">
        <w:rPr>
          <w:rFonts w:ascii="Times New Roman" w:hAnsi="Times New Roman" w:cs="Times New Roman"/>
          <w:sz w:val="24"/>
          <w:szCs w:val="24"/>
        </w:rPr>
        <w:t xml:space="preserve"> Налоговые ставки в отношении объектов налогообложения, включенных в перечень, определяемый в соответствии с </w:t>
      </w:r>
      <w:hyperlink r:id="rId8" w:history="1">
        <w:r w:rsidR="00391E63" w:rsidRPr="00201ACD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="00391E63">
        <w:rPr>
          <w:rFonts w:ascii="Times New Roman" w:hAnsi="Times New Roman" w:cs="Times New Roman"/>
          <w:sz w:val="24"/>
          <w:szCs w:val="24"/>
        </w:rPr>
        <w:t xml:space="preserve"> Н</w:t>
      </w:r>
      <w:r w:rsidR="00201ACD">
        <w:rPr>
          <w:rFonts w:ascii="Times New Roman" w:hAnsi="Times New Roman" w:cs="Times New Roman"/>
          <w:sz w:val="24"/>
          <w:szCs w:val="24"/>
        </w:rPr>
        <w:t>К</w:t>
      </w:r>
      <w:r w:rsidR="00391E63">
        <w:rPr>
          <w:rFonts w:ascii="Times New Roman" w:hAnsi="Times New Roman" w:cs="Times New Roman"/>
          <w:sz w:val="24"/>
          <w:szCs w:val="24"/>
        </w:rPr>
        <w:t xml:space="preserve"> РФ, а также объектов налогообложения, предусмотренных </w:t>
      </w:r>
      <w:hyperlink r:id="rId9" w:history="1">
        <w:r w:rsidR="00391E63" w:rsidRPr="00201ACD">
          <w:rPr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="00391E63">
        <w:rPr>
          <w:rFonts w:ascii="Times New Roman" w:hAnsi="Times New Roman" w:cs="Times New Roman"/>
          <w:sz w:val="24"/>
          <w:szCs w:val="24"/>
        </w:rPr>
        <w:t xml:space="preserve"> НК РФ, устан</w:t>
      </w:r>
      <w:r w:rsidR="00201ACD">
        <w:rPr>
          <w:rFonts w:ascii="Times New Roman" w:hAnsi="Times New Roman" w:cs="Times New Roman"/>
          <w:sz w:val="24"/>
          <w:szCs w:val="24"/>
        </w:rPr>
        <w:t>о</w:t>
      </w:r>
      <w:r w:rsidR="00391E63">
        <w:rPr>
          <w:rFonts w:ascii="Times New Roman" w:hAnsi="Times New Roman" w:cs="Times New Roman"/>
          <w:sz w:val="24"/>
          <w:szCs w:val="24"/>
        </w:rPr>
        <w:t>влены в размере 2 процентов от кадастровой стоимости указанных объектов налогообложения.</w:t>
      </w:r>
    </w:p>
    <w:p w:rsidR="00F20A20" w:rsidRDefault="00201ACD" w:rsidP="00F20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406 НК РФ у</w:t>
      </w:r>
      <w:r w:rsidR="00F20A20">
        <w:rPr>
          <w:rFonts w:ascii="Times New Roman" w:hAnsi="Times New Roman" w:cs="Times New Roman"/>
          <w:sz w:val="24"/>
          <w:szCs w:val="24"/>
        </w:rPr>
        <w:t xml:space="preserve">становлены максимальные налоговые ставки. </w:t>
      </w:r>
    </w:p>
    <w:p w:rsidR="005B6287" w:rsidRDefault="00660E6E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A567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налог на имущество физических лиц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 поступал, </w:t>
      </w:r>
      <w:r w:rsidR="00201ACD">
        <w:rPr>
          <w:rFonts w:ascii="Times New Roman" w:hAnsi="Times New Roman" w:cs="Times New Roman"/>
          <w:sz w:val="24"/>
          <w:szCs w:val="24"/>
        </w:rPr>
        <w:t xml:space="preserve">налоговые </w:t>
      </w:r>
      <w:proofErr w:type="gramStart"/>
      <w:r w:rsidR="00201ACD">
        <w:rPr>
          <w:rFonts w:ascii="Times New Roman" w:hAnsi="Times New Roman" w:cs="Times New Roman"/>
          <w:sz w:val="24"/>
          <w:szCs w:val="24"/>
        </w:rPr>
        <w:t>льготы</w:t>
      </w:r>
      <w:proofErr w:type="gramEnd"/>
      <w:r w:rsidR="00201ACD">
        <w:rPr>
          <w:rFonts w:ascii="Times New Roman" w:hAnsi="Times New Roman" w:cs="Times New Roman"/>
          <w:sz w:val="24"/>
          <w:szCs w:val="24"/>
        </w:rPr>
        <w:t xml:space="preserve"> и пониженные ставки </w:t>
      </w:r>
      <w:r>
        <w:rPr>
          <w:rFonts w:ascii="Times New Roman" w:hAnsi="Times New Roman" w:cs="Times New Roman"/>
          <w:sz w:val="24"/>
          <w:szCs w:val="24"/>
        </w:rPr>
        <w:t>не предоставлялись.</w:t>
      </w:r>
      <w:r w:rsidR="008C28C8">
        <w:rPr>
          <w:rFonts w:ascii="Times New Roman" w:hAnsi="Times New Roman" w:cs="Times New Roman"/>
          <w:sz w:val="24"/>
          <w:szCs w:val="24"/>
        </w:rPr>
        <w:t xml:space="preserve"> </w:t>
      </w:r>
      <w:r w:rsidR="005B6287" w:rsidRPr="005B6287">
        <w:rPr>
          <w:rFonts w:ascii="Times New Roman" w:hAnsi="Times New Roman" w:cs="Times New Roman"/>
          <w:sz w:val="24"/>
          <w:szCs w:val="24"/>
        </w:rPr>
        <w:t>Сумма выпадающих доходов к общему объему поступления налога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287" w:rsidRPr="005B6287">
        <w:rPr>
          <w:rFonts w:ascii="Times New Roman" w:hAnsi="Times New Roman" w:cs="Times New Roman"/>
          <w:sz w:val="24"/>
          <w:szCs w:val="24"/>
        </w:rPr>
        <w:t>имущество физических лиц составила 0.</w:t>
      </w:r>
    </w:p>
    <w:p w:rsidR="00F20A20" w:rsidRPr="005B6287" w:rsidRDefault="00F20A20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64" w:rsidRDefault="005B6287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F20A20">
        <w:rPr>
          <w:rFonts w:ascii="Times New Roman" w:hAnsi="Times New Roman" w:cs="Times New Roman"/>
          <w:sz w:val="24"/>
          <w:szCs w:val="24"/>
        </w:rPr>
        <w:t xml:space="preserve">Установленные налоговые ставки </w:t>
      </w:r>
      <w:r w:rsidR="00F20A20" w:rsidRPr="005B6287">
        <w:rPr>
          <w:rFonts w:ascii="Times New Roman" w:hAnsi="Times New Roman" w:cs="Times New Roman"/>
          <w:sz w:val="24"/>
          <w:szCs w:val="24"/>
        </w:rPr>
        <w:t xml:space="preserve">предлагается сохранить на </w:t>
      </w:r>
      <w:r w:rsidR="00F20A20">
        <w:rPr>
          <w:rFonts w:ascii="Times New Roman" w:hAnsi="Times New Roman" w:cs="Times New Roman"/>
          <w:sz w:val="24"/>
          <w:szCs w:val="24"/>
        </w:rPr>
        <w:t>последующие годы.</w:t>
      </w:r>
    </w:p>
    <w:p w:rsidR="00F20A20" w:rsidRDefault="00F20A20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Боровая С.В. </w:t>
      </w:r>
      <w:r w:rsidR="00CC3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8-42349-97-7-44</w:t>
      </w:r>
    </w:p>
    <w:sectPr w:rsidR="005B1FB1" w:rsidSect="00BD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287"/>
    <w:rsid w:val="00003370"/>
    <w:rsid w:val="00030054"/>
    <w:rsid w:val="000879F0"/>
    <w:rsid w:val="000C6800"/>
    <w:rsid w:val="000F7D1F"/>
    <w:rsid w:val="00201ACD"/>
    <w:rsid w:val="002968F3"/>
    <w:rsid w:val="0032194E"/>
    <w:rsid w:val="00331D43"/>
    <w:rsid w:val="00337125"/>
    <w:rsid w:val="00391E63"/>
    <w:rsid w:val="003B196E"/>
    <w:rsid w:val="003D41E8"/>
    <w:rsid w:val="00484B10"/>
    <w:rsid w:val="004B5EDB"/>
    <w:rsid w:val="004C6758"/>
    <w:rsid w:val="0051036A"/>
    <w:rsid w:val="00540E27"/>
    <w:rsid w:val="00550C50"/>
    <w:rsid w:val="00572552"/>
    <w:rsid w:val="00590DFF"/>
    <w:rsid w:val="005B1FB1"/>
    <w:rsid w:val="005B6287"/>
    <w:rsid w:val="00620D81"/>
    <w:rsid w:val="006437C9"/>
    <w:rsid w:val="00660E6E"/>
    <w:rsid w:val="0069474D"/>
    <w:rsid w:val="00710151"/>
    <w:rsid w:val="00713C74"/>
    <w:rsid w:val="00722239"/>
    <w:rsid w:val="00732199"/>
    <w:rsid w:val="00777141"/>
    <w:rsid w:val="007E1816"/>
    <w:rsid w:val="00870CFF"/>
    <w:rsid w:val="00877FE6"/>
    <w:rsid w:val="008B6240"/>
    <w:rsid w:val="008C28C8"/>
    <w:rsid w:val="009649CC"/>
    <w:rsid w:val="00996380"/>
    <w:rsid w:val="00A567C6"/>
    <w:rsid w:val="00A71A2E"/>
    <w:rsid w:val="00A87FE8"/>
    <w:rsid w:val="00AD3B87"/>
    <w:rsid w:val="00AF0A1D"/>
    <w:rsid w:val="00B4060B"/>
    <w:rsid w:val="00B630D0"/>
    <w:rsid w:val="00BD0964"/>
    <w:rsid w:val="00C21083"/>
    <w:rsid w:val="00C330E5"/>
    <w:rsid w:val="00C56075"/>
    <w:rsid w:val="00C71AE4"/>
    <w:rsid w:val="00CC38D3"/>
    <w:rsid w:val="00D2723C"/>
    <w:rsid w:val="00D93051"/>
    <w:rsid w:val="00DE2DD1"/>
    <w:rsid w:val="00E20D3D"/>
    <w:rsid w:val="00E84AE9"/>
    <w:rsid w:val="00F005D0"/>
    <w:rsid w:val="00F20A20"/>
    <w:rsid w:val="00F40006"/>
    <w:rsid w:val="00F52B8C"/>
    <w:rsid w:val="00F9684F"/>
    <w:rsid w:val="00FE274B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4C0C88AEC933DB6BB10F73C090CA3BFDB9F7F489941B129B9867437033C8F027DC692FAE561b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2F609E7C2B2C15D8A5792B76AB60E227E4E599F655A985856777AF46EF7BA90195B5F53CA74AB8v7C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2F609E7C2B2C15D8A5792B76AB60E227E4E595F753A985856777AF46EF7BA90195B5F53FA3v4C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4C0C88AEC933DB6BB10F73C090CA3BFDB9F7F489941B129B9867437033C8F027DC69AF9E01169b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95368-52DA-4BBA-BFFC-1B77B963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Светлана Васильевна</dc:creator>
  <cp:keywords/>
  <dc:description/>
  <cp:lastModifiedBy>Боровая Светлана Васильевна</cp:lastModifiedBy>
  <cp:revision>36</cp:revision>
  <dcterms:created xsi:type="dcterms:W3CDTF">2017-05-11T05:10:00Z</dcterms:created>
  <dcterms:modified xsi:type="dcterms:W3CDTF">2019-07-25T04:13:00Z</dcterms:modified>
</cp:coreProperties>
</file>