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701DE6">
        <w:t>М</w:t>
      </w:r>
      <w:r w:rsidR="00ED57CF">
        <w:t xml:space="preserve">униципальное </w:t>
      </w:r>
      <w:r w:rsidR="00701DE6">
        <w:t>казённое</w:t>
      </w:r>
      <w:r w:rsidR="00CF1B5A">
        <w:t xml:space="preserve"> учреждение «</w:t>
      </w:r>
      <w:r w:rsidR="00701DE6">
        <w:t>Служба обеспечения деятельности муниципальных образовательных учреждений</w:t>
      </w:r>
      <w:r w:rsidR="00ED57CF">
        <w:t xml:space="preserve"> Ханкайского муниципального района Приморского края</w:t>
      </w:r>
      <w:r w:rsidR="00CF1B5A">
        <w:t>»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B1405C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701DE6">
            <w:pPr>
              <w:pStyle w:val="ConsPlusNormal"/>
            </w:pPr>
            <w:r>
              <w:t>Добрынина Ирина Ивановна</w:t>
            </w:r>
          </w:p>
        </w:tc>
        <w:tc>
          <w:tcPr>
            <w:tcW w:w="1734" w:type="dxa"/>
          </w:tcPr>
          <w:p w:rsidR="00531DE5" w:rsidRDefault="00CF1B5A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D721CB">
            <w:pPr>
              <w:pStyle w:val="ConsPlusNormal"/>
            </w:pPr>
            <w:r>
              <w:t>58 973,79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8310EB">
            <w:pPr>
              <w:pStyle w:val="ConsPlusNormal"/>
            </w:pPr>
            <w:r>
              <w:t>Богомолова Галина Анатольевна</w:t>
            </w:r>
          </w:p>
        </w:tc>
        <w:tc>
          <w:tcPr>
            <w:tcW w:w="1734" w:type="dxa"/>
          </w:tcPr>
          <w:p w:rsidR="00531DE5" w:rsidRDefault="008310EB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8310EB">
            <w:pPr>
              <w:pStyle w:val="ConsPlusNormal"/>
            </w:pPr>
            <w:r>
              <w:t>53 166,77</w:t>
            </w:r>
          </w:p>
        </w:tc>
      </w:tr>
      <w:tr w:rsidR="008310EB" w:rsidTr="00D86CFF">
        <w:tc>
          <w:tcPr>
            <w:tcW w:w="540" w:type="dxa"/>
          </w:tcPr>
          <w:p w:rsidR="008310EB" w:rsidRDefault="008310EB" w:rsidP="008310EB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310EB" w:rsidRDefault="008310EB" w:rsidP="008310EB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1734" w:type="dxa"/>
          </w:tcPr>
          <w:p w:rsidR="008310EB" w:rsidRDefault="008310EB" w:rsidP="008310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8310EB" w:rsidRDefault="008310EB" w:rsidP="008310EB">
            <w:pPr>
              <w:pStyle w:val="ConsPlusNormal"/>
            </w:pPr>
            <w:r>
              <w:t>57 213,53</w:t>
            </w:r>
            <w:bookmarkStart w:id="1" w:name="_GoBack"/>
            <w:bookmarkEnd w:id="1"/>
          </w:p>
        </w:tc>
      </w:tr>
      <w:tr w:rsidR="008310EB" w:rsidTr="00D86CFF">
        <w:tc>
          <w:tcPr>
            <w:tcW w:w="540" w:type="dxa"/>
          </w:tcPr>
          <w:p w:rsidR="008310EB" w:rsidRDefault="008310EB" w:rsidP="008310EB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8310EB" w:rsidRDefault="008310EB" w:rsidP="008310EB">
            <w:pPr>
              <w:pStyle w:val="ConsPlusNormal"/>
            </w:pPr>
            <w:r>
              <w:t>Горох Инна Владимировна</w:t>
            </w:r>
          </w:p>
        </w:tc>
        <w:tc>
          <w:tcPr>
            <w:tcW w:w="1734" w:type="dxa"/>
          </w:tcPr>
          <w:p w:rsidR="008310EB" w:rsidRDefault="008310EB" w:rsidP="008310EB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466" w:type="dxa"/>
          </w:tcPr>
          <w:p w:rsidR="008310EB" w:rsidRDefault="008310EB" w:rsidP="008310EB">
            <w:pPr>
              <w:pStyle w:val="ConsPlusNormal"/>
            </w:pPr>
            <w:r>
              <w:t>46 360,19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701DE6"/>
    <w:rsid w:val="008310EB"/>
    <w:rsid w:val="0092200F"/>
    <w:rsid w:val="00956B08"/>
    <w:rsid w:val="00B1405C"/>
    <w:rsid w:val="00CF1B5A"/>
    <w:rsid w:val="00D721CB"/>
    <w:rsid w:val="00D86CFF"/>
    <w:rsid w:val="00E0528E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6338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Главный Бухгалтер</cp:lastModifiedBy>
  <cp:revision>23</cp:revision>
  <cp:lastPrinted>2021-03-23T06:34:00Z</cp:lastPrinted>
  <dcterms:created xsi:type="dcterms:W3CDTF">2018-01-17T04:57:00Z</dcterms:created>
  <dcterms:modified xsi:type="dcterms:W3CDTF">2021-03-23T06:34:00Z</dcterms:modified>
</cp:coreProperties>
</file>