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59" w:rsidRDefault="00C61459" w:rsidP="00C61459">
      <w:pPr>
        <w:spacing w:after="0" w:line="240" w:lineRule="auto"/>
        <w:jc w:val="right"/>
        <w:rPr>
          <w:b/>
          <w:sz w:val="32"/>
          <w:szCs w:val="32"/>
        </w:rPr>
      </w:pPr>
      <w:bookmarkStart w:id="0" w:name="_GoBack"/>
      <w:bookmarkEnd w:id="0"/>
    </w:p>
    <w:tbl>
      <w:tblPr>
        <w:tblW w:w="7543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2279"/>
        <w:gridCol w:w="3148"/>
        <w:gridCol w:w="1560"/>
      </w:tblGrid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459" w:rsidRPr="00B06824" w:rsidRDefault="00C61459" w:rsidP="000658B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lang w:eastAsia="ru-RU"/>
              </w:rPr>
            </w:pPr>
            <w:r w:rsidRPr="00B06824">
              <w:rPr>
                <w:rFonts w:eastAsia="Times New Roman" w:cs="Times New Roman"/>
                <w:i/>
                <w:iCs/>
                <w:lang w:eastAsia="ru-RU"/>
              </w:rPr>
              <w:t>по состоянию на 09.06.2018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6824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DEFD53" wp14:editId="18A91EE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981075" cy="523875"/>
                  <wp:effectExtent l="0" t="0" r="9525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C61459" w:rsidRPr="00B06824" w:rsidTr="003E0757">
              <w:trPr>
                <w:trHeight w:val="3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61459" w:rsidRPr="00B06824" w:rsidRDefault="00C61459" w:rsidP="000B38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C61459" w:rsidRPr="00B06824" w:rsidRDefault="00C61459" w:rsidP="000B386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459" w:rsidRPr="00B06824" w:rsidRDefault="00C61459" w:rsidP="000658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Модели </w:t>
            </w:r>
            <w:r w:rsidR="000658B1" w:rsidRPr="000658B1">
              <w:rPr>
                <w:rFonts w:eastAsia="Times New Roman" w:cs="Times New Roman"/>
                <w:b/>
                <w:bCs/>
                <w:lang w:eastAsia="ru-RU"/>
              </w:rPr>
              <w:t>пользовательского оборудования</w:t>
            </w:r>
            <w:r w:rsidR="000658B1">
              <w:rPr>
                <w:rFonts w:eastAsia="Times New Roman" w:cs="Times New Roman"/>
                <w:b/>
                <w:bCs/>
                <w:lang w:eastAsia="ru-RU"/>
              </w:rPr>
              <w:t xml:space="preserve"> (приставок)</w:t>
            </w:r>
            <w:r w:rsidR="000658B1" w:rsidRPr="000658B1">
              <w:rPr>
                <w:rFonts w:eastAsia="Times New Roman" w:cs="Times New Roman"/>
                <w:b/>
                <w:bCs/>
                <w:lang w:eastAsia="ru-RU"/>
              </w:rPr>
              <w:t xml:space="preserve"> для приема цифрового эфирного телерадиовещания</w:t>
            </w:r>
            <w:r w:rsidR="000658B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B06824">
              <w:rPr>
                <w:rFonts w:eastAsia="Times New Roman" w:cs="Times New Roman"/>
                <w:b/>
                <w:bCs/>
                <w:lang w:eastAsia="ru-RU"/>
              </w:rPr>
              <w:t>DVB-T2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World Vision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57" w:rsidRDefault="00C61459" w:rsidP="003E07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Модель </w:t>
            </w:r>
          </w:p>
          <w:p w:rsidR="00C61459" w:rsidRPr="00B06824" w:rsidRDefault="00C61459" w:rsidP="003E07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T23CI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1 790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T34i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1 650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1 400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T55D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1 400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Premium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1 310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1 250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T57D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1 150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T59D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1 100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980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970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960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955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920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T59M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840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T62A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810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T126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T57M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T62D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702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T63M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T61M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T62M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631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World Vision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610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Oriel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301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1 650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312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1 650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931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1 499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963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1 368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751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1 350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211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1 350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794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1 152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302D DVB-T2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1 042  </w:t>
            </w:r>
          </w:p>
        </w:tc>
      </w:tr>
      <w:tr w:rsidR="00C61459" w:rsidRPr="00B06824" w:rsidTr="00EB196A">
        <w:trPr>
          <w:trHeight w:val="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302 DVB-T2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932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421 (DVB-T2/C)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923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120D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922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213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870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202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100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314+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842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415 (DVB-T2/C)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827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201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314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783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403 (DVB-T2/C)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783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120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752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105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693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203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666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Oriel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101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660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BBK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SMP019HDT2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1 800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SMP125HDT2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1 790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SMP123HDT2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1 349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SMP012HDT2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1 199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SMP129HDT2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SMP014HDT2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SMP017HDT2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1 066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SMP131HDT2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989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SMP023HDT2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983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SMP240HDT2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968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SMP132HDT2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870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SMP002HDT2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854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SMP145HDT2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815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SMP021HDT2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783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SMP022HDT2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778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SMP016HDT2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770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SMP018HDT2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763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SMP015HDT2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713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BBK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SMP001HDT2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643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D-COLOR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DC1002HDmini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1 010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DC1302HD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955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DC1501HD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931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DC1002HD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920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DC1201HD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DC902HD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831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DC1301HD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818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DC700HD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DC921HD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780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DC801HD DVB-T2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771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DC930HD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770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DC901HD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763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DC702HD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DC1401HD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741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DC705HD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720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DC910HD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670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D-COLOR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DC911HD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612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SUPRA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SUPRA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SDT-99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1 900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SUPRA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SDT-95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1 790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SUPRA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SDT-101C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1 309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SUPRA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SDT-67C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1 212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SUPRA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SDT-86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SUPRA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SDT-84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909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SUPRA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SDT-97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824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SUPRA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SDT-93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801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SUPRA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SDT-91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792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SUPRA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SDT-85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780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SUPRA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SDT-90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769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SUPRA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SDT-75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746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LUMAX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LUMAX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DV-3206HD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1 150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LUMAX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DV-3018HD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1 100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LUMAX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DVT2-41103HD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985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LUMAX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DV-4017HD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LUMAX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DVBT2-555HD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940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LUMAX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DV-1104HD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860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LUMAX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DV-1106HD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820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LUMAX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DV-3017HD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820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LUMAX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DV-2017HD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786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LUMAX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DVBT2-1000HD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739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LUMAX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DV-1103HD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665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LUMAX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DV-1101HD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624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Cadena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Cadena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CDT-1632SBD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1 640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Cadena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ST-203AA DVB-T2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1 260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Cadena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CDT-1671S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1 150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Cadena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CDT-1753SB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Cadena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CDT-1712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980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Cadena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ST-203AF DVB-T2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940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Cadena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CDT-1652S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Cadena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CDT-1651SB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889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Cadena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1104T2 DVB-T2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840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Cadena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1104T2N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Cadena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HT-1110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Cadena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CDT-1631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720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HARPER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HARPER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HDT2-1512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1 820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HARPER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HDT2-2010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1 550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HARPER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HDT2-1108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1 430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HARPER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HDT2-1010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1 280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HARPER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HDT2-5010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1 040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HARPER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HDT2-5050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1 003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HARPER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HARPER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HDT2-1005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840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HARPER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HDT2-1514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782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HARPER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HDT2-1513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760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HARPER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Selenga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Selenga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Selenga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HD930D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740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Selenga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HD860D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740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Selenga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HD860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730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Selenga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725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Selenga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713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Selenga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T81D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702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Selenga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688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Selenga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684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Selenga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T71D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682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Hyundai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Hyundai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H-DVB200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Hyundai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H-DVB320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Hyundai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H-DVB100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789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Hyundai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H-DVB140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780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Hyundai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H-DVB120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Hyundai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H-DVB160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740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Hyundai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H-DVB180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740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Hyundai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H-DVB300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730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Mystery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6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Mystery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MMP-76DT2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1 484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Mystery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MMP-75DT2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1 433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Mystery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MMP-70DT2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1 225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Mystery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MMP-71DT2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1 204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Mystery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MMP-72DT2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1 160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Mystery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MMP-74DT2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948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Mystery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MMP-60DT2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855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Mystery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MMP-65DT2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725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Perfeo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Perfeo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PF-168-3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930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Perfeo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PF-168-1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830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Perfeo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PF-148-1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821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Perfeo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PF-120-1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809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Perfeo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PF-120-2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787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Perfeo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PF-120-3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764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Perfeo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PF-T2-2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707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Perfeo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PF-T2-1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620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DENN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DENN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DDT104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1 499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DENN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DDT150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1 499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DENN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DDT110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1 099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DENN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DDT100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899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DENN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DT120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829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Tesler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Tesler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DSR-720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1 069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Tesler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DSR-410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919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Tesler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DSR-320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729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Tesler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DSR-310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715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Tesler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DSR-220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675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Tesler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DSR-710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Tesler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DSR-210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583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ELECTRONICS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ELECTRONICS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HD2-434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1 541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ELECTRONICS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Универсал 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1 390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ELECTRONICS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Комби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1 088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ELECTRONICS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GI-111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ELECTRONICS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HD-555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ELECTRONICS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HD-502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724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ELECTRONICS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T-34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694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ELECTRONICS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HD-515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515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Divisat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Divisat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HOBBIT PLUS 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1 100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Divisat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DVS-HOBBIT UNIT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932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Divisat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DVS-HOBBIT BOX 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870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Divisat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DVS-HOBBIT UNIT LD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820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Galaxy Innovations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Galaxy Innovations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Avatar2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6 200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Galaxy Innovations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Spark 2 Combo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4 400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Galaxy Innovations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FLY 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3 512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AVerMedia Technologies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6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AVerMedia Technologies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Nova 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5 983  </w:t>
            </w:r>
          </w:p>
        </w:tc>
      </w:tr>
      <w:tr w:rsidR="00C61459" w:rsidRPr="00B06824" w:rsidTr="000658B1">
        <w:trPr>
          <w:trHeight w:val="6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AVerMedia Technologies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Hybrid Volar 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4 745  </w:t>
            </w:r>
          </w:p>
        </w:tc>
      </w:tr>
      <w:tr w:rsidR="00C61459" w:rsidRPr="00B06824" w:rsidTr="000658B1">
        <w:trPr>
          <w:trHeight w:val="6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AVerMedia Technologies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Nova T2+C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4 070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 Sky Vision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Sky Vision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 T2206 HD DVB 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1 350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Sky Vision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T-2203 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970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Sky Vision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T-2201 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880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Sky Vision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T2304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Sky Vision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T-2407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676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Mezzo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Mezzo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SP1505T2C-M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3 700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Mezzo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SP1505T2C-P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2 600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Mezzo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M7802T2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1 350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Mezzo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M7T01T2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1 199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Beholder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Beholder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Behold TV T8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5 500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Beholder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Behold TV T7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5 200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РЭМО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РЭМО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jet RE820HDT2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1 980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РЭМО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Future Indoor DVB-T2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1 840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РЭМО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Future Outdoor DVB-T2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1 710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Booox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Booox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T2 Mini+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1 700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Booox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T2 Colibri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1 250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Booox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T2 Infra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Delta Systems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Delta Systems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DS-750HD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1 489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 iconBIT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iconBIT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 Movie DX 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1 620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iconBIT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Movie 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1 330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iconBIT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Movie SX 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1 290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Gmini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Gmini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MagicBox  NT2-130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Gmini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MagicBox MT2-168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1 065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Gmini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MagicBox MT2-145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920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Olto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Olto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HDT2-1001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Olto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HDT2-1007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656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Olto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HDT2-1002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656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ORION+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ORION+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RS-T20HD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1 450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ORION+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RS-T19HD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1 250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GoDigital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GoDigital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1306 DVB-T2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1 584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GoDigital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1109 DVB-T2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780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Reflect Digital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Reflect Digital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Mini DVB-T/T2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1 350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Reflect Digital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Home DVB-T2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990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TELEFUNKEN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TELEFUNKEN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TF-DVBT202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1 461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TELEFUNKEN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TF-DVBT204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1 197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REXANT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REXANT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RX-510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1 112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Rombica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Rombica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Pro DVB-T2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3 490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Golden Media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Golden Media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Mania 3 DVB T2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890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GoldMaster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GoldMaster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T-707HDI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1 000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Openbox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Openbox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T2-02 HD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1 450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SVEN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6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SVEN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EASY SEE-150 DD LED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1 815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SVEN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EASY SEE-149 LED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1 815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SVEN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EASY SEE-121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1 370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SVEN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EASY SEE-122 DD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1 190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Akai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Akai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HDT2-503R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569 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 xml:space="preserve">Top box 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Марка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Модель (DVB-T2)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B06824">
              <w:rPr>
                <w:rFonts w:eastAsia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C61459" w:rsidRPr="00B06824" w:rsidTr="000658B1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Top box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 AM-05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59" w:rsidRPr="00B06824" w:rsidRDefault="00C61459" w:rsidP="000B3868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B06824">
              <w:rPr>
                <w:rFonts w:eastAsia="Times New Roman" w:cs="Times New Roman"/>
                <w:lang w:eastAsia="ru-RU"/>
              </w:rPr>
              <w:t xml:space="preserve">1 550  </w:t>
            </w:r>
          </w:p>
        </w:tc>
      </w:tr>
    </w:tbl>
    <w:p w:rsidR="004D54A5" w:rsidRDefault="004D54A5" w:rsidP="00EB196A"/>
    <w:sectPr w:rsidR="004D54A5" w:rsidSect="00EB196A">
      <w:headerReference w:type="default" r:id="rId9"/>
      <w:pgSz w:w="11906" w:h="16838"/>
      <w:pgMar w:top="28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01" w:rsidRDefault="00036B01" w:rsidP="003E0757">
      <w:pPr>
        <w:spacing w:after="0" w:line="240" w:lineRule="auto"/>
      </w:pPr>
      <w:r>
        <w:separator/>
      </w:r>
    </w:p>
  </w:endnote>
  <w:endnote w:type="continuationSeparator" w:id="0">
    <w:p w:rsidR="00036B01" w:rsidRDefault="00036B01" w:rsidP="003E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01" w:rsidRDefault="00036B01" w:rsidP="003E0757">
      <w:pPr>
        <w:spacing w:after="0" w:line="240" w:lineRule="auto"/>
      </w:pPr>
      <w:r>
        <w:separator/>
      </w:r>
    </w:p>
  </w:footnote>
  <w:footnote w:type="continuationSeparator" w:id="0">
    <w:p w:rsidR="00036B01" w:rsidRDefault="00036B01" w:rsidP="003E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23408"/>
      <w:docPartObj>
        <w:docPartGallery w:val="Page Numbers (Top of Page)"/>
        <w:docPartUnique/>
      </w:docPartObj>
    </w:sdtPr>
    <w:sdtEndPr/>
    <w:sdtContent>
      <w:p w:rsidR="00EB196A" w:rsidRDefault="00EB196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C3B">
          <w:rPr>
            <w:noProof/>
          </w:rPr>
          <w:t>2</w:t>
        </w:r>
        <w:r>
          <w:fldChar w:fldCharType="end"/>
        </w:r>
      </w:p>
    </w:sdtContent>
  </w:sdt>
  <w:p w:rsidR="003E0757" w:rsidRDefault="003E075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816"/>
    <w:multiLevelType w:val="multilevel"/>
    <w:tmpl w:val="645A5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E1840"/>
    <w:multiLevelType w:val="hybridMultilevel"/>
    <w:tmpl w:val="2F84316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716C16"/>
    <w:multiLevelType w:val="hybridMultilevel"/>
    <w:tmpl w:val="8F367F98"/>
    <w:lvl w:ilvl="0" w:tplc="1BAC1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AD042D"/>
    <w:multiLevelType w:val="hybridMultilevel"/>
    <w:tmpl w:val="A7F4C672"/>
    <w:lvl w:ilvl="0" w:tplc="A2CE5BF2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0F7763"/>
    <w:multiLevelType w:val="hybridMultilevel"/>
    <w:tmpl w:val="15EA028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F5A136C"/>
    <w:multiLevelType w:val="hybridMultilevel"/>
    <w:tmpl w:val="AB38E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26500E"/>
    <w:multiLevelType w:val="hybridMultilevel"/>
    <w:tmpl w:val="0EB24170"/>
    <w:lvl w:ilvl="0" w:tplc="4F18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3B4BCD"/>
    <w:multiLevelType w:val="hybridMultilevel"/>
    <w:tmpl w:val="9342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1D"/>
    <w:rsid w:val="00036B01"/>
    <w:rsid w:val="000658B1"/>
    <w:rsid w:val="00132D1D"/>
    <w:rsid w:val="00243C3B"/>
    <w:rsid w:val="003E0757"/>
    <w:rsid w:val="004D54A5"/>
    <w:rsid w:val="00512E0A"/>
    <w:rsid w:val="00C61459"/>
    <w:rsid w:val="00E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59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4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6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614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614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14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1459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14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1459"/>
    <w:rPr>
      <w:rFonts w:ascii="Times New Roman" w:hAnsi="Times New Roman"/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rsid w:val="00C6145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1459"/>
    <w:pPr>
      <w:widowControl w:val="0"/>
      <w:shd w:val="clear" w:color="auto" w:fill="FFFFFF"/>
      <w:spacing w:after="0" w:line="328" w:lineRule="exact"/>
      <w:jc w:val="center"/>
    </w:pPr>
    <w:rPr>
      <w:rFonts w:eastAsia="Times New Roman" w:cs="Times New Roman"/>
      <w:b/>
      <w:bCs/>
      <w:spacing w:val="-1"/>
      <w:sz w:val="26"/>
      <w:szCs w:val="26"/>
    </w:rPr>
  </w:style>
  <w:style w:type="character" w:customStyle="1" w:styleId="Bodytext">
    <w:name w:val="Body text_"/>
    <w:basedOn w:val="a0"/>
    <w:link w:val="1"/>
    <w:rsid w:val="00C614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61459"/>
    <w:pPr>
      <w:widowControl w:val="0"/>
      <w:shd w:val="clear" w:color="auto" w:fill="FFFFFF"/>
      <w:spacing w:before="120" w:after="0" w:line="320" w:lineRule="exact"/>
      <w:jc w:val="both"/>
    </w:pPr>
    <w:rPr>
      <w:rFonts w:eastAsia="Times New Roman" w:cs="Times New Roman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C6145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614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header"/>
    <w:basedOn w:val="a"/>
    <w:link w:val="af0"/>
    <w:uiPriority w:val="99"/>
    <w:unhideWhenUsed/>
    <w:rsid w:val="00C6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1459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C6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61459"/>
    <w:rPr>
      <w:rFonts w:ascii="Times New Roman" w:hAnsi="Times New Roman"/>
    </w:rPr>
  </w:style>
  <w:style w:type="paragraph" w:customStyle="1" w:styleId="af3">
    <w:name w:val="Письмо"/>
    <w:basedOn w:val="a"/>
    <w:link w:val="af4"/>
    <w:qFormat/>
    <w:rsid w:val="00C61459"/>
    <w:pPr>
      <w:ind w:firstLine="708"/>
      <w:jc w:val="both"/>
    </w:pPr>
    <w:rPr>
      <w:sz w:val="24"/>
      <w:szCs w:val="24"/>
    </w:rPr>
  </w:style>
  <w:style w:type="character" w:customStyle="1" w:styleId="af4">
    <w:name w:val="Письмо Знак"/>
    <w:basedOn w:val="a0"/>
    <w:link w:val="af3"/>
    <w:rsid w:val="00C61459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61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C614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C6145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61459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614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59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4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6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614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614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14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1459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14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1459"/>
    <w:rPr>
      <w:rFonts w:ascii="Times New Roman" w:hAnsi="Times New Roman"/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rsid w:val="00C6145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1459"/>
    <w:pPr>
      <w:widowControl w:val="0"/>
      <w:shd w:val="clear" w:color="auto" w:fill="FFFFFF"/>
      <w:spacing w:after="0" w:line="328" w:lineRule="exact"/>
      <w:jc w:val="center"/>
    </w:pPr>
    <w:rPr>
      <w:rFonts w:eastAsia="Times New Roman" w:cs="Times New Roman"/>
      <w:b/>
      <w:bCs/>
      <w:spacing w:val="-1"/>
      <w:sz w:val="26"/>
      <w:szCs w:val="26"/>
    </w:rPr>
  </w:style>
  <w:style w:type="character" w:customStyle="1" w:styleId="Bodytext">
    <w:name w:val="Body text_"/>
    <w:basedOn w:val="a0"/>
    <w:link w:val="1"/>
    <w:rsid w:val="00C614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61459"/>
    <w:pPr>
      <w:widowControl w:val="0"/>
      <w:shd w:val="clear" w:color="auto" w:fill="FFFFFF"/>
      <w:spacing w:before="120" w:after="0" w:line="320" w:lineRule="exact"/>
      <w:jc w:val="both"/>
    </w:pPr>
    <w:rPr>
      <w:rFonts w:eastAsia="Times New Roman" w:cs="Times New Roman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C6145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614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header"/>
    <w:basedOn w:val="a"/>
    <w:link w:val="af0"/>
    <w:uiPriority w:val="99"/>
    <w:unhideWhenUsed/>
    <w:rsid w:val="00C6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1459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C6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61459"/>
    <w:rPr>
      <w:rFonts w:ascii="Times New Roman" w:hAnsi="Times New Roman"/>
    </w:rPr>
  </w:style>
  <w:style w:type="paragraph" w:customStyle="1" w:styleId="af3">
    <w:name w:val="Письмо"/>
    <w:basedOn w:val="a"/>
    <w:link w:val="af4"/>
    <w:qFormat/>
    <w:rsid w:val="00C61459"/>
    <w:pPr>
      <w:ind w:firstLine="708"/>
      <w:jc w:val="both"/>
    </w:pPr>
    <w:rPr>
      <w:sz w:val="24"/>
      <w:szCs w:val="24"/>
    </w:rPr>
  </w:style>
  <w:style w:type="character" w:customStyle="1" w:styleId="af4">
    <w:name w:val="Письмо Знак"/>
    <w:basedOn w:val="a0"/>
    <w:link w:val="af3"/>
    <w:rsid w:val="00C61459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61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C614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C6145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61459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61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 Наталья Игоревна</dc:creator>
  <cp:lastModifiedBy>Гоцман Ольга Ивановна</cp:lastModifiedBy>
  <cp:revision>2</cp:revision>
  <dcterms:created xsi:type="dcterms:W3CDTF">2018-08-22T23:45:00Z</dcterms:created>
  <dcterms:modified xsi:type="dcterms:W3CDTF">2018-08-22T23:45:00Z</dcterms:modified>
</cp:coreProperties>
</file>