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:rsidR="00E91714" w:rsidRPr="00424F9A" w:rsidRDefault="009B3C30" w:rsidP="009B3C3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                                                           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Опросный лист</w:t>
      </w:r>
    </w:p>
    <w:p w:rsidR="000329D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 рамках проведения публичных консультаций по вопросу подготовки проекта</w:t>
      </w:r>
      <w:r w:rsidR="00CB380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постано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ления Администрации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="00CB380A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«</w:t>
      </w:r>
      <w:r w:rsidR="00206366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Об утверждении админ</w:t>
      </w:r>
      <w:r w:rsidR="00206366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</w:t>
      </w:r>
      <w:r w:rsidR="00206366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стративного регламента предоставления муниципальной услуги </w:t>
      </w:r>
      <w:r w:rsidR="000329DE" w:rsidRPr="000329DE">
        <w:rPr>
          <w:rFonts w:ascii="Times New Roman" w:hAnsi="Times New Roman" w:cs="Times New Roman"/>
          <w:sz w:val="24"/>
          <w:szCs w:val="24"/>
          <w:u w:val="single"/>
        </w:rPr>
        <w:t>«Установление, изменение или отмена маршрутов регулярных пассажирских перевозок автомобильным транспортом и городским наземным электрическим транспортом</w:t>
      </w:r>
      <w:r w:rsidR="000329DE" w:rsidRPr="000329D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».</w:t>
      </w:r>
      <w:r w:rsidRPr="000329D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9B3C30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</w:t>
      </w:r>
    </w:p>
    <w:p w:rsidR="00E91714" w:rsidRPr="00251BB9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:rsidR="00E91714" w:rsidRPr="00424F9A" w:rsidRDefault="000257E6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="00E91714"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5" w:history="1"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econom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hanka</w:t>
        </w:r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06366" w:rsidRPr="00251BB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 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19.02.2021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  проекта   нормативного  правового   акта  не  будет  иметь 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 проанализировать  позиции, направленные после указанного срока, а также напра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ленные не в соответствии с настоящей формой.</w:t>
      </w:r>
    </w:p>
    <w:p w:rsidR="00E52A7E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проекта муниципал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 направление  ответов  на  поступи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шие предложения.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мативного правового акта (предмет регулирования, перечень объектов, состав субъектов)?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ы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мо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ж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 будет подтвердить проявление таких полезных эффектов?</w:t>
      </w: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bookmarkStart w:id="1" w:name="_GoBack"/>
      <w:bookmarkEnd w:id="1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ы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ми можно будет подтвердить проявление таких негативных эффектов?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й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ствие предлагаемого проекта муниципального нормативного  правового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мативного правового акта?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 правового акта, достаточными/избыточными для достижения з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явленных проектом муниципального нормативного правового акта целей? По возможн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сти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дящие к избыточным административным и иным ограничениям для субъектов предпр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нимательской и инвестиционной деятельности?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акта.</w:t>
      </w:r>
    </w:p>
    <w:p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4"/>
    <w:rsid w:val="000257E6"/>
    <w:rsid w:val="000329DE"/>
    <w:rsid w:val="000C161D"/>
    <w:rsid w:val="00206366"/>
    <w:rsid w:val="00251BB9"/>
    <w:rsid w:val="002E1162"/>
    <w:rsid w:val="003241B8"/>
    <w:rsid w:val="00692BAB"/>
    <w:rsid w:val="009B3C30"/>
    <w:rsid w:val="00BB76AA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0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@mail.h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21</cp:revision>
  <cp:lastPrinted>2020-06-02T23:41:00Z</cp:lastPrinted>
  <dcterms:created xsi:type="dcterms:W3CDTF">2020-02-11T00:16:00Z</dcterms:created>
  <dcterms:modified xsi:type="dcterms:W3CDTF">2021-02-12T00:45:00Z</dcterms:modified>
</cp:coreProperties>
</file>