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6" w:rsidRPr="004922EC" w:rsidRDefault="00ED4976" w:rsidP="00ED4976">
      <w:pPr>
        <w:jc w:val="center"/>
        <w:rPr>
          <w:b/>
          <w:sz w:val="28"/>
          <w:szCs w:val="28"/>
        </w:rPr>
      </w:pPr>
      <w:r w:rsidRPr="004922EC">
        <w:rPr>
          <w:b/>
          <w:sz w:val="28"/>
          <w:szCs w:val="28"/>
        </w:rPr>
        <w:t>ДУМА</w:t>
      </w:r>
    </w:p>
    <w:p w:rsidR="00ED4976" w:rsidRPr="004922EC" w:rsidRDefault="00ED4976" w:rsidP="00ED4976">
      <w:pPr>
        <w:jc w:val="center"/>
        <w:rPr>
          <w:b/>
          <w:sz w:val="28"/>
          <w:szCs w:val="28"/>
        </w:rPr>
      </w:pPr>
      <w:r w:rsidRPr="004922EC">
        <w:rPr>
          <w:b/>
          <w:sz w:val="28"/>
          <w:szCs w:val="28"/>
        </w:rPr>
        <w:t xml:space="preserve">ХАНКАЙСКОГО МУНИЦИПАЛЬНОГО  </w:t>
      </w:r>
      <w:r w:rsidR="00F7455D">
        <w:rPr>
          <w:b/>
          <w:sz w:val="28"/>
          <w:szCs w:val="28"/>
        </w:rPr>
        <w:t>ОКРУГА</w:t>
      </w:r>
    </w:p>
    <w:p w:rsidR="00ED4976" w:rsidRPr="004922EC" w:rsidRDefault="00ED4976" w:rsidP="00ED4976">
      <w:pPr>
        <w:jc w:val="center"/>
        <w:rPr>
          <w:b/>
          <w:sz w:val="28"/>
          <w:szCs w:val="28"/>
        </w:rPr>
      </w:pPr>
      <w:r w:rsidRPr="004922EC">
        <w:rPr>
          <w:b/>
          <w:sz w:val="28"/>
          <w:szCs w:val="28"/>
        </w:rPr>
        <w:t>ПРИМОРСКОГО  КРАЯ</w:t>
      </w:r>
    </w:p>
    <w:p w:rsidR="00ED4976" w:rsidRPr="004922EC" w:rsidRDefault="00ED4976" w:rsidP="00ED4976">
      <w:pPr>
        <w:jc w:val="center"/>
        <w:rPr>
          <w:b/>
          <w:sz w:val="28"/>
          <w:szCs w:val="28"/>
        </w:rPr>
      </w:pPr>
    </w:p>
    <w:p w:rsidR="00ED4976" w:rsidRPr="004922EC" w:rsidRDefault="004131FD" w:rsidP="00ED4976">
      <w:pPr>
        <w:jc w:val="center"/>
        <w:rPr>
          <w:b/>
          <w:sz w:val="28"/>
          <w:szCs w:val="28"/>
        </w:rPr>
      </w:pPr>
      <w:proofErr w:type="gramStart"/>
      <w:r w:rsidRPr="004922EC">
        <w:rPr>
          <w:b/>
          <w:sz w:val="28"/>
          <w:szCs w:val="28"/>
        </w:rPr>
        <w:t>Р</w:t>
      </w:r>
      <w:proofErr w:type="gramEnd"/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А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С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П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О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Р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Я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Ж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Е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Н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И</w:t>
      </w:r>
      <w:r w:rsidR="00CA1F09">
        <w:rPr>
          <w:b/>
          <w:sz w:val="28"/>
          <w:szCs w:val="28"/>
        </w:rPr>
        <w:t xml:space="preserve"> </w:t>
      </w:r>
      <w:r w:rsidRPr="004922EC">
        <w:rPr>
          <w:b/>
          <w:sz w:val="28"/>
          <w:szCs w:val="28"/>
        </w:rPr>
        <w:t>Е</w:t>
      </w:r>
    </w:p>
    <w:p w:rsidR="00ED4976" w:rsidRDefault="00ED4976" w:rsidP="00ED4976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59"/>
        <w:gridCol w:w="3601"/>
        <w:gridCol w:w="2987"/>
      </w:tblGrid>
      <w:tr w:rsidR="00ED4976" w:rsidRPr="00884315" w:rsidTr="00292FE4"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ED4976" w:rsidRPr="00884315" w:rsidRDefault="00FA0200" w:rsidP="00415D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5D9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.12.</w:t>
            </w:r>
            <w:r w:rsidR="00415D9E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D4976" w:rsidRPr="00884315" w:rsidRDefault="004131FD" w:rsidP="00F5628A">
            <w:pPr>
              <w:rPr>
                <w:b/>
                <w:sz w:val="28"/>
                <w:szCs w:val="28"/>
              </w:rPr>
            </w:pPr>
            <w:r w:rsidRPr="00884315">
              <w:rPr>
                <w:b/>
                <w:sz w:val="28"/>
                <w:szCs w:val="28"/>
              </w:rPr>
              <w:t xml:space="preserve">   </w:t>
            </w:r>
            <w:r w:rsidR="00F5628A">
              <w:rPr>
                <w:b/>
                <w:sz w:val="28"/>
                <w:szCs w:val="28"/>
              </w:rPr>
              <w:t xml:space="preserve">  </w:t>
            </w:r>
            <w:r w:rsidR="00ED4976" w:rsidRPr="008843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ED4976" w:rsidRPr="00884315" w:rsidRDefault="00343ADB" w:rsidP="00415D9E">
            <w:pPr>
              <w:jc w:val="center"/>
              <w:rPr>
                <w:b/>
                <w:sz w:val="28"/>
                <w:szCs w:val="28"/>
              </w:rPr>
            </w:pPr>
            <w:r w:rsidRPr="00884315">
              <w:rPr>
                <w:b/>
                <w:sz w:val="28"/>
                <w:szCs w:val="28"/>
              </w:rPr>
              <w:t xml:space="preserve">         </w:t>
            </w:r>
            <w:r w:rsidR="008F7CA6" w:rsidRPr="00884315">
              <w:rPr>
                <w:b/>
                <w:sz w:val="28"/>
                <w:szCs w:val="28"/>
              </w:rPr>
              <w:t xml:space="preserve">          </w:t>
            </w:r>
            <w:r w:rsidRPr="00884315">
              <w:rPr>
                <w:b/>
                <w:sz w:val="28"/>
                <w:szCs w:val="28"/>
              </w:rPr>
              <w:t xml:space="preserve">   </w:t>
            </w:r>
            <w:r w:rsidR="00292FE4">
              <w:rPr>
                <w:b/>
                <w:sz w:val="28"/>
                <w:szCs w:val="28"/>
              </w:rPr>
              <w:t xml:space="preserve"> </w:t>
            </w:r>
            <w:r w:rsidR="004131FD" w:rsidRPr="00884315">
              <w:rPr>
                <w:b/>
                <w:sz w:val="28"/>
                <w:szCs w:val="28"/>
              </w:rPr>
              <w:t>№</w:t>
            </w:r>
            <w:r w:rsidR="00D14F82" w:rsidRPr="00884315">
              <w:rPr>
                <w:b/>
                <w:sz w:val="28"/>
                <w:szCs w:val="28"/>
              </w:rPr>
              <w:t xml:space="preserve"> </w:t>
            </w:r>
            <w:r w:rsidR="00415D9E">
              <w:rPr>
                <w:b/>
                <w:sz w:val="28"/>
                <w:szCs w:val="28"/>
              </w:rPr>
              <w:t>188</w:t>
            </w:r>
            <w:r w:rsidR="00D347DB" w:rsidRPr="00884315">
              <w:rPr>
                <w:b/>
                <w:sz w:val="28"/>
                <w:szCs w:val="28"/>
              </w:rPr>
              <w:t>-</w:t>
            </w:r>
            <w:r w:rsidR="00406FBA" w:rsidRPr="00884315">
              <w:rPr>
                <w:b/>
                <w:sz w:val="28"/>
                <w:szCs w:val="28"/>
              </w:rPr>
              <w:t>р</w:t>
            </w:r>
          </w:p>
        </w:tc>
      </w:tr>
    </w:tbl>
    <w:p w:rsidR="00ED4976" w:rsidRDefault="00ED4976" w:rsidP="00ED49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4A12C5" w:rsidRPr="004A12C5" w:rsidTr="00737701">
        <w:trPr>
          <w:trHeight w:val="1396"/>
        </w:trPr>
        <w:tc>
          <w:tcPr>
            <w:tcW w:w="4077" w:type="dxa"/>
          </w:tcPr>
          <w:p w:rsidR="004A12C5" w:rsidRPr="004A12C5" w:rsidRDefault="004A12C5" w:rsidP="00B8665C">
            <w:pPr>
              <w:jc w:val="both"/>
              <w:rPr>
                <w:sz w:val="28"/>
                <w:szCs w:val="28"/>
              </w:rPr>
            </w:pPr>
            <w:r w:rsidRPr="004A12C5">
              <w:rPr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>
              <w:rPr>
                <w:sz w:val="28"/>
                <w:szCs w:val="28"/>
              </w:rPr>
              <w:t>Думы Ханкайского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</w:t>
            </w:r>
            <w:r w:rsidR="00737701">
              <w:rPr>
                <w:sz w:val="28"/>
                <w:szCs w:val="28"/>
              </w:rPr>
              <w:t xml:space="preserve"> округа</w:t>
            </w:r>
            <w:r w:rsidRPr="004A12C5">
              <w:rPr>
                <w:sz w:val="28"/>
                <w:szCs w:val="28"/>
              </w:rPr>
              <w:t xml:space="preserve"> </w:t>
            </w:r>
            <w:r w:rsidR="00B8665C">
              <w:rPr>
                <w:sz w:val="28"/>
                <w:szCs w:val="28"/>
              </w:rPr>
              <w:t xml:space="preserve"> </w:t>
            </w:r>
            <w:r w:rsidR="00734F03">
              <w:rPr>
                <w:sz w:val="28"/>
                <w:szCs w:val="28"/>
              </w:rPr>
              <w:t xml:space="preserve">на </w:t>
            </w:r>
            <w:r w:rsidR="005043B2">
              <w:rPr>
                <w:sz w:val="28"/>
                <w:szCs w:val="28"/>
              </w:rPr>
              <w:t xml:space="preserve"> </w:t>
            </w:r>
            <w:r w:rsidR="00734F03">
              <w:rPr>
                <w:sz w:val="28"/>
                <w:szCs w:val="28"/>
              </w:rPr>
              <w:t>2024 год</w:t>
            </w:r>
            <w:r w:rsidRPr="004A12C5">
              <w:rPr>
                <w:sz w:val="28"/>
                <w:szCs w:val="28"/>
              </w:rPr>
              <w:t xml:space="preserve">  </w:t>
            </w:r>
          </w:p>
        </w:tc>
      </w:tr>
    </w:tbl>
    <w:p w:rsidR="00A204A1" w:rsidRDefault="00A204A1" w:rsidP="00FA02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960" w:rsidRPr="00DE0BF1" w:rsidRDefault="00C27960" w:rsidP="00C27960">
      <w:pPr>
        <w:ind w:firstLine="709"/>
        <w:jc w:val="both"/>
        <w:rPr>
          <w:sz w:val="28"/>
          <w:szCs w:val="28"/>
        </w:rPr>
      </w:pPr>
      <w:proofErr w:type="gramStart"/>
      <w:r w:rsidRPr="00DE0BF1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Ханкайского муниципального округа от 27.01.2021 года № 68-па «Об утве</w:t>
      </w:r>
      <w:r w:rsidRPr="00DE0BF1">
        <w:rPr>
          <w:sz w:val="28"/>
          <w:szCs w:val="28"/>
        </w:rPr>
        <w:t>р</w:t>
      </w:r>
      <w:r w:rsidRPr="00DE0BF1">
        <w:rPr>
          <w:sz w:val="28"/>
          <w:szCs w:val="28"/>
        </w:rPr>
        <w:t>ждении Правил определения нормативных затрат на обеспечение функций о</w:t>
      </w:r>
      <w:r w:rsidRPr="00DE0BF1">
        <w:rPr>
          <w:sz w:val="28"/>
          <w:szCs w:val="28"/>
        </w:rPr>
        <w:t>р</w:t>
      </w:r>
      <w:r w:rsidRPr="00DE0BF1">
        <w:rPr>
          <w:sz w:val="28"/>
          <w:szCs w:val="28"/>
        </w:rPr>
        <w:t>ганов местного самоуправления Ханкайского муниципального округа и подв</w:t>
      </w:r>
      <w:r w:rsidRPr="00DE0BF1">
        <w:rPr>
          <w:sz w:val="28"/>
          <w:szCs w:val="28"/>
        </w:rPr>
        <w:t>е</w:t>
      </w:r>
      <w:r w:rsidRPr="00DE0BF1">
        <w:rPr>
          <w:sz w:val="28"/>
          <w:szCs w:val="28"/>
        </w:rPr>
        <w:t>домственных им казенных учреждений», в целях обоснования объекта и</w:t>
      </w:r>
      <w:proofErr w:type="gramEnd"/>
      <w:r w:rsidRPr="00DE0BF1">
        <w:rPr>
          <w:sz w:val="28"/>
          <w:szCs w:val="28"/>
        </w:rPr>
        <w:t xml:space="preserve"> (или) объектов закупки, включаемых в план закупок на очередной финансовый пер</w:t>
      </w:r>
      <w:r w:rsidRPr="00DE0BF1">
        <w:rPr>
          <w:sz w:val="28"/>
          <w:szCs w:val="28"/>
        </w:rPr>
        <w:t>и</w:t>
      </w:r>
      <w:r w:rsidRPr="00DE0BF1">
        <w:rPr>
          <w:sz w:val="28"/>
          <w:szCs w:val="28"/>
        </w:rPr>
        <w:t>од:</w:t>
      </w:r>
    </w:p>
    <w:p w:rsidR="008D027C" w:rsidRDefault="008D027C" w:rsidP="002A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12C5">
        <w:rPr>
          <w:sz w:val="28"/>
          <w:szCs w:val="28"/>
        </w:rPr>
        <w:t xml:space="preserve"> </w:t>
      </w:r>
      <w:r w:rsidRPr="00645067">
        <w:rPr>
          <w:sz w:val="28"/>
          <w:szCs w:val="28"/>
        </w:rPr>
        <w:t xml:space="preserve">Утвердить нормативные затраты на обеспечение функций </w:t>
      </w:r>
      <w:r w:rsidR="00F7455D">
        <w:rPr>
          <w:sz w:val="28"/>
          <w:szCs w:val="28"/>
        </w:rPr>
        <w:t>Д</w:t>
      </w:r>
      <w:r>
        <w:rPr>
          <w:sz w:val="28"/>
          <w:szCs w:val="28"/>
        </w:rPr>
        <w:t xml:space="preserve">умы </w:t>
      </w:r>
      <w:r w:rsidRPr="00645067">
        <w:rPr>
          <w:sz w:val="28"/>
          <w:szCs w:val="28"/>
        </w:rPr>
        <w:t>Ха</w:t>
      </w:r>
      <w:r w:rsidRPr="00645067">
        <w:rPr>
          <w:sz w:val="28"/>
          <w:szCs w:val="28"/>
        </w:rPr>
        <w:t>н</w:t>
      </w:r>
      <w:r w:rsidRPr="00645067">
        <w:rPr>
          <w:sz w:val="28"/>
          <w:szCs w:val="28"/>
        </w:rPr>
        <w:t xml:space="preserve">кайского муниципального </w:t>
      </w:r>
      <w:r w:rsidR="00F7455D">
        <w:rPr>
          <w:sz w:val="28"/>
          <w:szCs w:val="28"/>
        </w:rPr>
        <w:t>округа</w:t>
      </w:r>
      <w:r w:rsidRPr="0064506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Дума</w:t>
      </w:r>
      <w:r w:rsidRPr="00645067">
        <w:rPr>
          <w:sz w:val="28"/>
          <w:szCs w:val="28"/>
        </w:rPr>
        <w:t>) согласно приложению 1</w:t>
      </w:r>
      <w:r w:rsidR="00C27960">
        <w:rPr>
          <w:sz w:val="28"/>
          <w:szCs w:val="28"/>
        </w:rPr>
        <w:t xml:space="preserve"> (пр</w:t>
      </w:r>
      <w:r w:rsidR="00C27960">
        <w:rPr>
          <w:sz w:val="28"/>
          <w:szCs w:val="28"/>
        </w:rPr>
        <w:t>и</w:t>
      </w:r>
      <w:r w:rsidR="00C27960">
        <w:rPr>
          <w:sz w:val="28"/>
          <w:szCs w:val="28"/>
        </w:rPr>
        <w:t>лагается)</w:t>
      </w:r>
      <w:r w:rsidRPr="00645067">
        <w:rPr>
          <w:sz w:val="28"/>
          <w:szCs w:val="28"/>
        </w:rPr>
        <w:t>.</w:t>
      </w:r>
    </w:p>
    <w:p w:rsidR="00C27960" w:rsidRDefault="00C27960" w:rsidP="00C27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Думы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№ 120/2-р от 09.12.2022.</w:t>
      </w:r>
    </w:p>
    <w:p w:rsidR="00C27960" w:rsidRDefault="00C27960" w:rsidP="00C27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</w:t>
      </w:r>
      <w:r w:rsidRPr="00645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 распространяет свое действие на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ношения с 1 января 2024 </w:t>
      </w:r>
      <w:bookmarkStart w:id="0" w:name="_GoBack"/>
      <w:bookmarkEnd w:id="0"/>
      <w:r>
        <w:rPr>
          <w:sz w:val="28"/>
          <w:szCs w:val="28"/>
        </w:rPr>
        <w:t>года</w:t>
      </w:r>
      <w:r w:rsidRPr="00645067">
        <w:rPr>
          <w:sz w:val="28"/>
          <w:szCs w:val="28"/>
        </w:rPr>
        <w:t>.</w:t>
      </w:r>
    </w:p>
    <w:p w:rsidR="008D027C" w:rsidRPr="003F444B" w:rsidRDefault="008D027C" w:rsidP="004A1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960">
        <w:rPr>
          <w:sz w:val="28"/>
          <w:szCs w:val="28"/>
        </w:rPr>
        <w:t>4</w:t>
      </w:r>
      <w:r>
        <w:rPr>
          <w:sz w:val="28"/>
          <w:szCs w:val="28"/>
        </w:rPr>
        <w:t xml:space="preserve">. Разместить </w:t>
      </w:r>
      <w:r w:rsidR="002A3D64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Ханкайского муниципального </w:t>
      </w:r>
      <w:r w:rsidR="00F7455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морского края. </w:t>
      </w:r>
    </w:p>
    <w:p w:rsidR="008D027C" w:rsidRPr="00F47D51" w:rsidRDefault="00C27960" w:rsidP="004A1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027C" w:rsidRPr="00243C72">
        <w:rPr>
          <w:sz w:val="28"/>
          <w:szCs w:val="28"/>
        </w:rPr>
        <w:t xml:space="preserve">. </w:t>
      </w:r>
      <w:proofErr w:type="gramStart"/>
      <w:r w:rsidR="008D027C" w:rsidRPr="00243C72">
        <w:rPr>
          <w:sz w:val="28"/>
          <w:szCs w:val="28"/>
        </w:rPr>
        <w:t>Контроль за</w:t>
      </w:r>
      <w:proofErr w:type="gramEnd"/>
      <w:r w:rsidR="008D027C" w:rsidRPr="00243C72">
        <w:rPr>
          <w:sz w:val="28"/>
          <w:szCs w:val="28"/>
        </w:rPr>
        <w:t xml:space="preserve"> исполнением </w:t>
      </w:r>
      <w:r w:rsidR="009B3E4C">
        <w:rPr>
          <w:sz w:val="28"/>
          <w:szCs w:val="28"/>
        </w:rPr>
        <w:t>р</w:t>
      </w:r>
      <w:r w:rsidR="008D027C">
        <w:rPr>
          <w:sz w:val="28"/>
          <w:szCs w:val="28"/>
        </w:rPr>
        <w:t>аспоряжения</w:t>
      </w:r>
      <w:r w:rsidR="008D027C" w:rsidRPr="00243C72">
        <w:rPr>
          <w:sz w:val="28"/>
          <w:szCs w:val="28"/>
        </w:rPr>
        <w:t xml:space="preserve"> возложить </w:t>
      </w:r>
      <w:r w:rsidR="008D027C">
        <w:rPr>
          <w:sz w:val="28"/>
          <w:szCs w:val="28"/>
        </w:rPr>
        <w:t xml:space="preserve">на </w:t>
      </w:r>
      <w:r w:rsidR="008D027C" w:rsidRPr="00F47D51">
        <w:rPr>
          <w:sz w:val="28"/>
          <w:szCs w:val="28"/>
        </w:rPr>
        <w:t>руководителя аппарата Думы</w:t>
      </w:r>
      <w:r w:rsidR="009B3E4C">
        <w:rPr>
          <w:sz w:val="28"/>
          <w:szCs w:val="28"/>
        </w:rPr>
        <w:t xml:space="preserve"> </w:t>
      </w:r>
      <w:r w:rsidR="009B3E4C" w:rsidRPr="00F47D51">
        <w:rPr>
          <w:sz w:val="28"/>
          <w:szCs w:val="28"/>
        </w:rPr>
        <w:t>О.А.</w:t>
      </w:r>
      <w:r w:rsidR="008D027C" w:rsidRPr="00F47D51">
        <w:rPr>
          <w:sz w:val="28"/>
          <w:szCs w:val="28"/>
        </w:rPr>
        <w:t xml:space="preserve"> Мороз </w:t>
      </w:r>
    </w:p>
    <w:p w:rsidR="008D027C" w:rsidRDefault="008D027C" w:rsidP="002A3D64">
      <w:pPr>
        <w:pStyle w:val="a6"/>
        <w:jc w:val="both"/>
        <w:rPr>
          <w:rFonts w:cs="Times New Roman"/>
          <w:sz w:val="28"/>
          <w:szCs w:val="28"/>
        </w:rPr>
      </w:pPr>
    </w:p>
    <w:p w:rsidR="00C27960" w:rsidRDefault="00C27960" w:rsidP="002A3D64">
      <w:pPr>
        <w:pStyle w:val="a6"/>
        <w:jc w:val="both"/>
        <w:rPr>
          <w:rFonts w:cs="Times New Roman"/>
          <w:sz w:val="28"/>
          <w:szCs w:val="28"/>
        </w:rPr>
      </w:pPr>
    </w:p>
    <w:p w:rsidR="00C27960" w:rsidRDefault="00C27960" w:rsidP="002A3D64">
      <w:pPr>
        <w:pStyle w:val="a6"/>
        <w:jc w:val="both"/>
        <w:rPr>
          <w:rFonts w:cs="Times New Roman"/>
          <w:sz w:val="28"/>
          <w:szCs w:val="28"/>
        </w:rPr>
      </w:pPr>
    </w:p>
    <w:p w:rsidR="00C27960" w:rsidRDefault="00C27960" w:rsidP="002A3D64">
      <w:pPr>
        <w:pStyle w:val="a6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8819FB" w:rsidRPr="004A12C5" w:rsidTr="00C27960">
        <w:tc>
          <w:tcPr>
            <w:tcW w:w="9854" w:type="dxa"/>
          </w:tcPr>
          <w:p w:rsidR="008819FB" w:rsidRDefault="008819FB" w:rsidP="00C279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8819FB" w:rsidRPr="004A12C5" w:rsidRDefault="008819FB" w:rsidP="00C27960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Ханкайского муниципального округа                                             Е.Н. Литовченко</w:t>
            </w:r>
          </w:p>
          <w:p w:rsidR="008819FB" w:rsidRDefault="008819FB" w:rsidP="00C27960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C27960" w:rsidRDefault="00C27960" w:rsidP="00C27960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C27960" w:rsidRDefault="00C27960" w:rsidP="00C27960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C27960" w:rsidRDefault="00C27960" w:rsidP="00C27960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C27960" w:rsidRDefault="00C27960" w:rsidP="00C27960">
            <w:pPr>
              <w:pStyle w:val="a6"/>
              <w:jc w:val="right"/>
              <w:rPr>
                <w:rFonts w:cs="Times New Roman"/>
                <w:szCs w:val="24"/>
              </w:rPr>
            </w:pPr>
          </w:p>
          <w:p w:rsidR="008819FB" w:rsidRDefault="008819FB" w:rsidP="00C27960">
            <w:pPr>
              <w:pStyle w:val="a6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Утверждено</w:t>
            </w:r>
          </w:p>
          <w:p w:rsidR="008819FB" w:rsidRPr="002A3D64" w:rsidRDefault="008819FB" w:rsidP="00C27960">
            <w:pPr>
              <w:pStyle w:val="a6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распоряжением Думы</w:t>
            </w:r>
          </w:p>
          <w:p w:rsidR="008819FB" w:rsidRDefault="008819FB" w:rsidP="00C27960">
            <w:pPr>
              <w:pStyle w:val="a6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Ханкайского муниципального округа </w:t>
            </w:r>
          </w:p>
          <w:p w:rsidR="008819FB" w:rsidRPr="004A12C5" w:rsidRDefault="008819FB" w:rsidP="008819FB">
            <w:pPr>
              <w:pStyle w:val="a6"/>
              <w:jc w:val="right"/>
              <w:rPr>
                <w:rFonts w:cs="Times New Roman"/>
                <w:sz w:val="28"/>
                <w:szCs w:val="28"/>
              </w:rPr>
            </w:pPr>
            <w:r w:rsidRPr="002A3D64">
              <w:rPr>
                <w:rFonts w:cs="Times New Roman"/>
                <w:szCs w:val="24"/>
              </w:rPr>
              <w:t xml:space="preserve">от </w:t>
            </w:r>
            <w:r>
              <w:rPr>
                <w:rFonts w:cs="Times New Roman"/>
                <w:szCs w:val="24"/>
              </w:rPr>
              <w:t xml:space="preserve"> 19.12.2023</w:t>
            </w:r>
            <w:r w:rsidRPr="002A3D64">
              <w:rPr>
                <w:rFonts w:cs="Times New Roman"/>
                <w:szCs w:val="24"/>
              </w:rPr>
              <w:t xml:space="preserve">  № </w:t>
            </w:r>
            <w:r>
              <w:rPr>
                <w:rFonts w:cs="Times New Roman"/>
                <w:szCs w:val="24"/>
              </w:rPr>
              <w:t>188-р</w:t>
            </w:r>
          </w:p>
        </w:tc>
      </w:tr>
    </w:tbl>
    <w:p w:rsidR="008819FB" w:rsidRDefault="008819FB" w:rsidP="008819FB">
      <w:pPr>
        <w:jc w:val="center"/>
        <w:rPr>
          <w:b/>
        </w:rPr>
      </w:pPr>
    </w:p>
    <w:p w:rsidR="008819FB" w:rsidRPr="00BB1597" w:rsidRDefault="008819FB" w:rsidP="008819FB">
      <w:pPr>
        <w:autoSpaceDE w:val="0"/>
        <w:autoSpaceDN w:val="0"/>
        <w:adjustRightInd w:val="0"/>
        <w:ind w:firstLine="708"/>
        <w:jc w:val="center"/>
        <w:outlineLvl w:val="2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BB15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Затраты на содержание имущества</w:t>
      </w:r>
    </w:p>
    <w:p w:rsidR="008819FB" w:rsidRPr="00BB1597" w:rsidRDefault="008819FB" w:rsidP="008819FB">
      <w:pPr>
        <w:autoSpaceDE w:val="0"/>
        <w:autoSpaceDN w:val="0"/>
        <w:adjustRightInd w:val="0"/>
        <w:ind w:firstLine="708"/>
        <w:jc w:val="center"/>
        <w:outlineLvl w:val="2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8819FB" w:rsidRPr="00AE42A9" w:rsidRDefault="008819FB" w:rsidP="008819FB">
      <w:pPr>
        <w:jc w:val="both"/>
      </w:pPr>
      <w:r w:rsidRPr="00AE42A9"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1" w:name="sub_110165"/>
      <w:r w:rsidRPr="00AE42A9">
        <w:t xml:space="preserve"> </w:t>
      </w:r>
    </w:p>
    <w:p w:rsidR="008819FB" w:rsidRPr="00E73A04" w:rsidRDefault="008819FB" w:rsidP="008819F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37"/>
        <w:gridCol w:w="3000"/>
        <w:gridCol w:w="2835"/>
      </w:tblGrid>
      <w:tr w:rsidR="008819FB" w:rsidRPr="00AE42A9" w:rsidTr="00C27960">
        <w:trPr>
          <w:trHeight w:val="764"/>
        </w:trPr>
        <w:tc>
          <w:tcPr>
            <w:tcW w:w="709" w:type="dxa"/>
          </w:tcPr>
          <w:p w:rsidR="008819FB" w:rsidRPr="00AE42A9" w:rsidRDefault="008819FB" w:rsidP="00C27960">
            <w:pPr>
              <w:jc w:val="center"/>
            </w:pPr>
            <w:r w:rsidRPr="00AE42A9">
              <w:t>№ п/п</w:t>
            </w:r>
          </w:p>
        </w:tc>
        <w:tc>
          <w:tcPr>
            <w:tcW w:w="3237" w:type="dxa"/>
          </w:tcPr>
          <w:p w:rsidR="008819FB" w:rsidRPr="00AE42A9" w:rsidRDefault="008819FB" w:rsidP="00C27960">
            <w:pPr>
              <w:jc w:val="center"/>
            </w:pPr>
            <w:r w:rsidRPr="00AE42A9">
              <w:t>Наименование</w:t>
            </w:r>
          </w:p>
        </w:tc>
        <w:tc>
          <w:tcPr>
            <w:tcW w:w="3000" w:type="dxa"/>
          </w:tcPr>
          <w:p w:rsidR="008819FB" w:rsidRPr="00AE42A9" w:rsidRDefault="008819FB" w:rsidP="00C27960">
            <w:pPr>
              <w:jc w:val="center"/>
            </w:pPr>
            <w:r w:rsidRPr="00AE42A9">
              <w:t>Количество услуг в год</w:t>
            </w:r>
          </w:p>
          <w:p w:rsidR="008819FB" w:rsidRPr="00AE42A9" w:rsidRDefault="008819FB" w:rsidP="00C27960">
            <w:pPr>
              <w:jc w:val="center"/>
            </w:pPr>
            <w:r w:rsidRPr="00AE42A9">
              <w:t>(раз)</w:t>
            </w:r>
          </w:p>
        </w:tc>
        <w:tc>
          <w:tcPr>
            <w:tcW w:w="2835" w:type="dxa"/>
          </w:tcPr>
          <w:p w:rsidR="008819FB" w:rsidRPr="00AE42A9" w:rsidRDefault="008819FB" w:rsidP="00C27960">
            <w:pPr>
              <w:ind w:right="459"/>
              <w:jc w:val="center"/>
            </w:pPr>
            <w:r w:rsidRPr="00AE42A9">
              <w:t>Норматив цены за единицу, руб.</w:t>
            </w:r>
          </w:p>
        </w:tc>
      </w:tr>
      <w:tr w:rsidR="008819FB" w:rsidRPr="00AE42A9" w:rsidTr="00C27960">
        <w:trPr>
          <w:trHeight w:val="261"/>
        </w:trPr>
        <w:tc>
          <w:tcPr>
            <w:tcW w:w="709" w:type="dxa"/>
          </w:tcPr>
          <w:p w:rsidR="008819FB" w:rsidRPr="00AE42A9" w:rsidRDefault="008819FB" w:rsidP="00C27960">
            <w:pPr>
              <w:jc w:val="center"/>
            </w:pPr>
            <w:r w:rsidRPr="00AE42A9">
              <w:t>1</w:t>
            </w:r>
          </w:p>
        </w:tc>
        <w:tc>
          <w:tcPr>
            <w:tcW w:w="3237" w:type="dxa"/>
          </w:tcPr>
          <w:p w:rsidR="008819FB" w:rsidRPr="00AE42A9" w:rsidRDefault="008819FB" w:rsidP="00C27960">
            <w:pPr>
              <w:jc w:val="center"/>
            </w:pPr>
            <w:r w:rsidRPr="00AE42A9">
              <w:t>2</w:t>
            </w:r>
          </w:p>
        </w:tc>
        <w:tc>
          <w:tcPr>
            <w:tcW w:w="3000" w:type="dxa"/>
          </w:tcPr>
          <w:p w:rsidR="008819FB" w:rsidRPr="00AE42A9" w:rsidRDefault="008819FB" w:rsidP="00C27960">
            <w:pPr>
              <w:jc w:val="center"/>
            </w:pPr>
            <w:r w:rsidRPr="00AE42A9">
              <w:t>3</w:t>
            </w:r>
          </w:p>
        </w:tc>
        <w:tc>
          <w:tcPr>
            <w:tcW w:w="2835" w:type="dxa"/>
          </w:tcPr>
          <w:p w:rsidR="008819FB" w:rsidRPr="00AE42A9" w:rsidRDefault="008819FB" w:rsidP="00C27960">
            <w:pPr>
              <w:jc w:val="center"/>
            </w:pPr>
            <w:r w:rsidRPr="00AE42A9">
              <w:t>4</w:t>
            </w:r>
          </w:p>
        </w:tc>
      </w:tr>
      <w:tr w:rsidR="008819FB" w:rsidRPr="00AE42A9" w:rsidTr="00C27960">
        <w:trPr>
          <w:trHeight w:val="264"/>
        </w:trPr>
        <w:tc>
          <w:tcPr>
            <w:tcW w:w="709" w:type="dxa"/>
          </w:tcPr>
          <w:p w:rsidR="008819FB" w:rsidRPr="00AE42A9" w:rsidRDefault="008819FB" w:rsidP="00C27960">
            <w:pPr>
              <w:jc w:val="center"/>
            </w:pPr>
            <w:r w:rsidRPr="00AE42A9">
              <w:t>1</w:t>
            </w:r>
          </w:p>
        </w:tc>
        <w:tc>
          <w:tcPr>
            <w:tcW w:w="3237" w:type="dxa"/>
          </w:tcPr>
          <w:p w:rsidR="008819FB" w:rsidRPr="00AE42A9" w:rsidRDefault="008819FB" w:rsidP="00C27960">
            <w:r w:rsidRPr="00AE42A9">
              <w:t>Заправка картриджей</w:t>
            </w:r>
          </w:p>
        </w:tc>
        <w:tc>
          <w:tcPr>
            <w:tcW w:w="3000" w:type="dxa"/>
          </w:tcPr>
          <w:p w:rsidR="008819FB" w:rsidRPr="00AE42A9" w:rsidRDefault="008819FB" w:rsidP="00C27960">
            <w:pPr>
              <w:jc w:val="center"/>
            </w:pPr>
            <w:r w:rsidRPr="00AE42A9">
              <w:t xml:space="preserve">Не более </w:t>
            </w:r>
            <w:r>
              <w:t>5</w:t>
            </w:r>
            <w:r w:rsidRPr="00AE42A9">
              <w:t xml:space="preserve"> на 1 ед.</w:t>
            </w:r>
          </w:p>
        </w:tc>
        <w:tc>
          <w:tcPr>
            <w:tcW w:w="2835" w:type="dxa"/>
          </w:tcPr>
          <w:p w:rsidR="008819FB" w:rsidRPr="00AE42A9" w:rsidRDefault="008819FB" w:rsidP="00C27960">
            <w:pPr>
              <w:jc w:val="center"/>
            </w:pPr>
            <w:r w:rsidRPr="00AE42A9">
              <w:t xml:space="preserve">Не более </w:t>
            </w:r>
            <w:r>
              <w:t>3 000</w:t>
            </w:r>
            <w:r w:rsidRPr="00AE42A9">
              <w:t xml:space="preserve">,00  </w:t>
            </w:r>
          </w:p>
        </w:tc>
      </w:tr>
      <w:tr w:rsidR="008819FB" w:rsidRPr="00AE42A9" w:rsidTr="00C27960">
        <w:trPr>
          <w:trHeight w:val="264"/>
        </w:trPr>
        <w:tc>
          <w:tcPr>
            <w:tcW w:w="709" w:type="dxa"/>
          </w:tcPr>
          <w:p w:rsidR="008819FB" w:rsidRPr="00AE42A9" w:rsidRDefault="008819FB" w:rsidP="00C27960">
            <w:pPr>
              <w:jc w:val="center"/>
            </w:pPr>
            <w:r w:rsidRPr="00AE42A9">
              <w:t>2</w:t>
            </w:r>
          </w:p>
        </w:tc>
        <w:tc>
          <w:tcPr>
            <w:tcW w:w="3237" w:type="dxa"/>
          </w:tcPr>
          <w:p w:rsidR="008819FB" w:rsidRPr="00AE42A9" w:rsidRDefault="008819FB" w:rsidP="00C27960">
            <w:r w:rsidRPr="00AE42A9">
              <w:t>Ремонт оргтехники</w:t>
            </w:r>
          </w:p>
        </w:tc>
        <w:tc>
          <w:tcPr>
            <w:tcW w:w="3000" w:type="dxa"/>
          </w:tcPr>
          <w:p w:rsidR="008819FB" w:rsidRPr="00AE42A9" w:rsidRDefault="008819FB" w:rsidP="00C27960">
            <w:pPr>
              <w:jc w:val="center"/>
            </w:pPr>
            <w:r w:rsidRPr="00AE42A9">
              <w:t>Не более 1 на 1 ед.</w:t>
            </w:r>
          </w:p>
        </w:tc>
        <w:tc>
          <w:tcPr>
            <w:tcW w:w="2835" w:type="dxa"/>
          </w:tcPr>
          <w:p w:rsidR="008819FB" w:rsidRPr="00AE42A9" w:rsidRDefault="008819FB" w:rsidP="00C27960">
            <w:pPr>
              <w:jc w:val="center"/>
            </w:pPr>
            <w:r w:rsidRPr="00AE42A9">
              <w:t xml:space="preserve">Не более </w:t>
            </w:r>
            <w:r>
              <w:t>15 000</w:t>
            </w:r>
            <w:r w:rsidRPr="00AE42A9">
              <w:t>,00</w:t>
            </w:r>
          </w:p>
        </w:tc>
      </w:tr>
    </w:tbl>
    <w:bookmarkEnd w:id="1"/>
    <w:p w:rsidR="008819FB" w:rsidRPr="00305373" w:rsidRDefault="008819FB" w:rsidP="008819FB">
      <w:pPr>
        <w:rPr>
          <w:rFonts w:eastAsiaTheme="minorHAnsi"/>
          <w:bCs/>
          <w:sz w:val="28"/>
          <w:szCs w:val="28"/>
          <w:lang w:eastAsia="en-US"/>
        </w:rPr>
      </w:pPr>
      <w:r>
        <w:t xml:space="preserve">  </w:t>
      </w:r>
    </w:p>
    <w:p w:rsidR="008819FB" w:rsidRPr="00A22BE4" w:rsidRDefault="008819FB" w:rsidP="008819FB">
      <w:pPr>
        <w:autoSpaceDE w:val="0"/>
        <w:autoSpaceDN w:val="0"/>
        <w:adjustRightInd w:val="0"/>
        <w:ind w:firstLine="708"/>
        <w:jc w:val="center"/>
        <w:outlineLvl w:val="2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A22BE4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Затраты на приобретение основных средств</w:t>
      </w:r>
    </w:p>
    <w:p w:rsidR="008819FB" w:rsidRPr="001056A0" w:rsidRDefault="008819FB" w:rsidP="008819FB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color w:val="FF0000"/>
          <w:sz w:val="28"/>
          <w:szCs w:val="28"/>
          <w:lang w:eastAsia="en-US"/>
        </w:rPr>
      </w:pPr>
    </w:p>
    <w:p w:rsidR="008819FB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Затраты на приобретение принтеров, многофункциональных устройств и копировальных аппаратов, оргтехники и вычислительной техники</w:t>
      </w:r>
    </w:p>
    <w:p w:rsidR="008819FB" w:rsidRPr="00565A4F" w:rsidRDefault="008819FB" w:rsidP="008819FB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10"/>
        <w:gridCol w:w="3094"/>
        <w:gridCol w:w="3285"/>
      </w:tblGrid>
      <w:tr w:rsidR="008819FB" w:rsidRPr="00102D01" w:rsidTr="00C27960">
        <w:trPr>
          <w:trHeight w:val="491"/>
        </w:trPr>
        <w:tc>
          <w:tcPr>
            <w:tcW w:w="287" w:type="pct"/>
          </w:tcPr>
          <w:p w:rsidR="008819FB" w:rsidRPr="00102D01" w:rsidRDefault="008819FB" w:rsidP="00C27960">
            <w:pPr>
              <w:jc w:val="center"/>
            </w:pPr>
            <w:r w:rsidRPr="00102D01">
              <w:t>№ п/п</w:t>
            </w:r>
          </w:p>
        </w:tc>
        <w:tc>
          <w:tcPr>
            <w:tcW w:w="1441" w:type="pct"/>
          </w:tcPr>
          <w:p w:rsidR="008819FB" w:rsidRPr="00102D01" w:rsidRDefault="008819FB" w:rsidP="00C27960">
            <w:pPr>
              <w:jc w:val="center"/>
            </w:pPr>
            <w:r w:rsidRPr="00102D01">
              <w:t>Наименование</w:t>
            </w:r>
          </w:p>
        </w:tc>
        <w:tc>
          <w:tcPr>
            <w:tcW w:w="1587" w:type="pct"/>
          </w:tcPr>
          <w:p w:rsidR="008819FB" w:rsidRPr="00102D01" w:rsidRDefault="008819FB" w:rsidP="00C27960">
            <w:pPr>
              <w:jc w:val="center"/>
            </w:pPr>
            <w:r w:rsidRPr="00102D01">
              <w:t>Предельное количество в год</w:t>
            </w:r>
          </w:p>
        </w:tc>
        <w:tc>
          <w:tcPr>
            <w:tcW w:w="1685" w:type="pct"/>
          </w:tcPr>
          <w:p w:rsidR="008819FB" w:rsidRPr="00102D01" w:rsidRDefault="008819FB" w:rsidP="00C27960">
            <w:pPr>
              <w:jc w:val="center"/>
            </w:pPr>
            <w:r w:rsidRPr="00102D01">
              <w:t>Норматив цены за единицу, руб.</w:t>
            </w:r>
          </w:p>
        </w:tc>
      </w:tr>
      <w:tr w:rsidR="008819FB" w:rsidRPr="00102D01" w:rsidTr="00C27960">
        <w:trPr>
          <w:trHeight w:val="245"/>
        </w:trPr>
        <w:tc>
          <w:tcPr>
            <w:tcW w:w="287" w:type="pct"/>
          </w:tcPr>
          <w:p w:rsidR="008819FB" w:rsidRPr="00102D01" w:rsidRDefault="008819FB" w:rsidP="00C27960">
            <w:pPr>
              <w:jc w:val="center"/>
            </w:pPr>
            <w:r w:rsidRPr="00102D01">
              <w:t>1</w:t>
            </w:r>
          </w:p>
        </w:tc>
        <w:tc>
          <w:tcPr>
            <w:tcW w:w="1441" w:type="pct"/>
          </w:tcPr>
          <w:p w:rsidR="008819FB" w:rsidRPr="00102D01" w:rsidRDefault="008819FB" w:rsidP="00C27960">
            <w:pPr>
              <w:ind w:hanging="108"/>
              <w:jc w:val="center"/>
            </w:pPr>
            <w:r w:rsidRPr="00102D01">
              <w:t>2</w:t>
            </w:r>
          </w:p>
        </w:tc>
        <w:tc>
          <w:tcPr>
            <w:tcW w:w="1587" w:type="pct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3</w:t>
            </w:r>
          </w:p>
        </w:tc>
        <w:tc>
          <w:tcPr>
            <w:tcW w:w="1685" w:type="pct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4</w:t>
            </w:r>
          </w:p>
        </w:tc>
      </w:tr>
      <w:tr w:rsidR="008819FB" w:rsidRPr="00102D01" w:rsidTr="00C27960">
        <w:trPr>
          <w:trHeight w:val="245"/>
        </w:trPr>
        <w:tc>
          <w:tcPr>
            <w:tcW w:w="287" w:type="pct"/>
          </w:tcPr>
          <w:p w:rsidR="008819FB" w:rsidRPr="00102D01" w:rsidRDefault="008819FB" w:rsidP="00C27960">
            <w:pPr>
              <w:jc w:val="center"/>
            </w:pPr>
            <w:r w:rsidRPr="00102D01">
              <w:t>1</w:t>
            </w:r>
          </w:p>
        </w:tc>
        <w:tc>
          <w:tcPr>
            <w:tcW w:w="1441" w:type="pct"/>
          </w:tcPr>
          <w:p w:rsidR="008819FB" w:rsidRPr="00102D01" w:rsidRDefault="008819FB" w:rsidP="00C27960">
            <w:r w:rsidRPr="00102D01">
              <w:t xml:space="preserve">Компьютер в </w:t>
            </w:r>
            <w:proofErr w:type="gramStart"/>
            <w:r w:rsidRPr="00102D01">
              <w:t>комплекте</w:t>
            </w:r>
            <w:proofErr w:type="gramEnd"/>
          </w:p>
        </w:tc>
        <w:tc>
          <w:tcPr>
            <w:tcW w:w="1587" w:type="pct"/>
          </w:tcPr>
          <w:p w:rsidR="008819FB" w:rsidRPr="00102D01" w:rsidRDefault="008819FB" w:rsidP="00C27960">
            <w:pPr>
              <w:ind w:firstLine="34"/>
            </w:pPr>
            <w:r w:rsidRPr="00102D01">
              <w:t>1 единица – на 1 работника</w:t>
            </w:r>
          </w:p>
        </w:tc>
        <w:tc>
          <w:tcPr>
            <w:tcW w:w="1685" w:type="pct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 xml:space="preserve">Не более </w:t>
            </w:r>
            <w:r>
              <w:t>75 000</w:t>
            </w:r>
            <w:r w:rsidRPr="00102D01">
              <w:t>,00</w:t>
            </w:r>
          </w:p>
        </w:tc>
      </w:tr>
      <w:tr w:rsidR="008819FB" w:rsidRPr="00102D01" w:rsidTr="00C27960">
        <w:trPr>
          <w:trHeight w:val="234"/>
        </w:trPr>
        <w:tc>
          <w:tcPr>
            <w:tcW w:w="287" w:type="pct"/>
          </w:tcPr>
          <w:p w:rsidR="008819FB" w:rsidRPr="00102D01" w:rsidRDefault="008819FB" w:rsidP="00C27960">
            <w:pPr>
              <w:jc w:val="center"/>
            </w:pPr>
            <w:r w:rsidRPr="00102D01">
              <w:t>2</w:t>
            </w:r>
          </w:p>
        </w:tc>
        <w:tc>
          <w:tcPr>
            <w:tcW w:w="1441" w:type="pct"/>
          </w:tcPr>
          <w:p w:rsidR="008819FB" w:rsidRPr="00102D01" w:rsidRDefault="008819FB" w:rsidP="00C27960">
            <w:r w:rsidRPr="00102D01">
              <w:t>МФУ</w:t>
            </w:r>
          </w:p>
        </w:tc>
        <w:tc>
          <w:tcPr>
            <w:tcW w:w="1587" w:type="pct"/>
          </w:tcPr>
          <w:p w:rsidR="008819FB" w:rsidRPr="00102D01" w:rsidRDefault="008819FB" w:rsidP="00C27960">
            <w:pPr>
              <w:ind w:firstLine="34"/>
            </w:pPr>
            <w:r>
              <w:t>1</w:t>
            </w:r>
            <w:r w:rsidRPr="00102D01">
              <w:t xml:space="preserve"> единица – на </w:t>
            </w:r>
            <w:r>
              <w:t>1 кабинет</w:t>
            </w:r>
          </w:p>
        </w:tc>
        <w:tc>
          <w:tcPr>
            <w:tcW w:w="1685" w:type="pct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 xml:space="preserve">Не более </w:t>
            </w:r>
            <w:r>
              <w:t xml:space="preserve">75 </w:t>
            </w:r>
            <w:r w:rsidRPr="00102D01">
              <w:t>000,00</w:t>
            </w:r>
          </w:p>
        </w:tc>
      </w:tr>
      <w:tr w:rsidR="008819FB" w:rsidRPr="00102D01" w:rsidTr="00C27960">
        <w:trPr>
          <w:trHeight w:val="263"/>
        </w:trPr>
        <w:tc>
          <w:tcPr>
            <w:tcW w:w="287" w:type="pct"/>
          </w:tcPr>
          <w:p w:rsidR="008819FB" w:rsidRPr="00102D01" w:rsidRDefault="008819FB" w:rsidP="00C27960">
            <w:pPr>
              <w:jc w:val="center"/>
            </w:pPr>
            <w:r w:rsidRPr="00102D01">
              <w:t>3</w:t>
            </w:r>
          </w:p>
        </w:tc>
        <w:tc>
          <w:tcPr>
            <w:tcW w:w="1441" w:type="pct"/>
          </w:tcPr>
          <w:p w:rsidR="008819FB" w:rsidRPr="00102D01" w:rsidRDefault="008819FB" w:rsidP="00C27960">
            <w:r w:rsidRPr="00102D01">
              <w:t>Сканер</w:t>
            </w:r>
          </w:p>
        </w:tc>
        <w:tc>
          <w:tcPr>
            <w:tcW w:w="1587" w:type="pct"/>
          </w:tcPr>
          <w:p w:rsidR="008819FB" w:rsidRPr="00102D01" w:rsidRDefault="008819FB" w:rsidP="00C27960">
            <w:pPr>
              <w:ind w:firstLine="34"/>
            </w:pPr>
            <w:r w:rsidRPr="00102D01">
              <w:t xml:space="preserve">1 единица – на </w:t>
            </w:r>
            <w:r>
              <w:t>организ</w:t>
            </w:r>
            <w:r>
              <w:t>а</w:t>
            </w:r>
            <w:r>
              <w:t>цию</w:t>
            </w:r>
          </w:p>
        </w:tc>
        <w:tc>
          <w:tcPr>
            <w:tcW w:w="1685" w:type="pct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 xml:space="preserve">Не более </w:t>
            </w:r>
            <w:r>
              <w:t>70 000</w:t>
            </w:r>
            <w:r w:rsidRPr="00102D01">
              <w:t>,00</w:t>
            </w:r>
          </w:p>
        </w:tc>
      </w:tr>
      <w:tr w:rsidR="008819FB" w:rsidRPr="00102D01" w:rsidTr="00C27960">
        <w:trPr>
          <w:trHeight w:val="245"/>
        </w:trPr>
        <w:tc>
          <w:tcPr>
            <w:tcW w:w="287" w:type="pct"/>
          </w:tcPr>
          <w:p w:rsidR="008819FB" w:rsidRPr="00102D01" w:rsidRDefault="008819FB" w:rsidP="00C27960">
            <w:pPr>
              <w:jc w:val="center"/>
            </w:pPr>
            <w:r w:rsidRPr="00102D01">
              <w:t>4</w:t>
            </w:r>
          </w:p>
        </w:tc>
        <w:tc>
          <w:tcPr>
            <w:tcW w:w="1441" w:type="pct"/>
          </w:tcPr>
          <w:p w:rsidR="008819FB" w:rsidRPr="00102D01" w:rsidRDefault="008819FB" w:rsidP="00C27960">
            <w:r w:rsidRPr="00102D01">
              <w:t>Принтер</w:t>
            </w:r>
          </w:p>
        </w:tc>
        <w:tc>
          <w:tcPr>
            <w:tcW w:w="1587" w:type="pct"/>
          </w:tcPr>
          <w:p w:rsidR="008819FB" w:rsidRPr="00102D01" w:rsidRDefault="008819FB" w:rsidP="00C27960">
            <w:pPr>
              <w:ind w:firstLine="34"/>
            </w:pPr>
            <w:r w:rsidRPr="00102D01">
              <w:t xml:space="preserve">1 единица – на 1 </w:t>
            </w:r>
            <w:r>
              <w:t>работника</w:t>
            </w:r>
          </w:p>
        </w:tc>
        <w:tc>
          <w:tcPr>
            <w:tcW w:w="1685" w:type="pct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</w:t>
            </w:r>
            <w:r>
              <w:t xml:space="preserve"> 45 000</w:t>
            </w:r>
            <w:r w:rsidRPr="00102D01">
              <w:t>,00</w:t>
            </w:r>
          </w:p>
        </w:tc>
      </w:tr>
      <w:tr w:rsidR="008819FB" w:rsidRPr="00102D01" w:rsidTr="00C27960">
        <w:trPr>
          <w:trHeight w:val="245"/>
        </w:trPr>
        <w:tc>
          <w:tcPr>
            <w:tcW w:w="287" w:type="pct"/>
          </w:tcPr>
          <w:p w:rsidR="008819FB" w:rsidRPr="00102D01" w:rsidRDefault="008819FB" w:rsidP="00C27960">
            <w:pPr>
              <w:jc w:val="center"/>
            </w:pPr>
            <w:r>
              <w:t>5</w:t>
            </w:r>
          </w:p>
        </w:tc>
        <w:tc>
          <w:tcPr>
            <w:tcW w:w="1441" w:type="pct"/>
          </w:tcPr>
          <w:p w:rsidR="008819FB" w:rsidRPr="00102D01" w:rsidRDefault="008819FB" w:rsidP="00C27960">
            <w:r w:rsidRPr="00102D01">
              <w:t>Копировальный аппарат</w:t>
            </w:r>
          </w:p>
        </w:tc>
        <w:tc>
          <w:tcPr>
            <w:tcW w:w="1587" w:type="pct"/>
          </w:tcPr>
          <w:p w:rsidR="008819FB" w:rsidRPr="00102D01" w:rsidRDefault="008819FB" w:rsidP="00C27960">
            <w:pPr>
              <w:ind w:firstLine="34"/>
            </w:pPr>
            <w:r w:rsidRPr="00102D01">
              <w:t xml:space="preserve">1 единица – на </w:t>
            </w:r>
            <w:r>
              <w:t>организ</w:t>
            </w:r>
            <w:r>
              <w:t>а</w:t>
            </w:r>
            <w:r>
              <w:t>цию</w:t>
            </w:r>
          </w:p>
        </w:tc>
        <w:tc>
          <w:tcPr>
            <w:tcW w:w="1685" w:type="pct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 xml:space="preserve">Не более </w:t>
            </w:r>
            <w:r>
              <w:t>50 000</w:t>
            </w:r>
            <w:r w:rsidRPr="00102D01">
              <w:t>,00</w:t>
            </w:r>
          </w:p>
        </w:tc>
      </w:tr>
    </w:tbl>
    <w:p w:rsidR="008819FB" w:rsidRPr="007C186B" w:rsidRDefault="008819FB" w:rsidP="008819FB">
      <w:pPr>
        <w:autoSpaceDE w:val="0"/>
        <w:autoSpaceDN w:val="0"/>
        <w:adjustRightInd w:val="0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8819FB" w:rsidRPr="00231355" w:rsidRDefault="008819FB" w:rsidP="008819FB">
      <w:pPr>
        <w:autoSpaceDE w:val="0"/>
        <w:autoSpaceDN w:val="0"/>
        <w:adjustRightInd w:val="0"/>
        <w:ind w:firstLine="540"/>
        <w:jc w:val="center"/>
        <w:outlineLvl w:val="2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23135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Затраты на приобретение материальных запасов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819FB" w:rsidRPr="00C73AA4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819FB" w:rsidRPr="00670CA4" w:rsidRDefault="008819FB" w:rsidP="008819FB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Pr="00670CA4">
        <w:rPr>
          <w:sz w:val="28"/>
          <w:szCs w:val="28"/>
        </w:rPr>
        <w:t>Затраты на приобретение деталей, расходных материалов, запасных ча</w:t>
      </w:r>
      <w:r w:rsidRPr="00670CA4">
        <w:rPr>
          <w:sz w:val="28"/>
          <w:szCs w:val="28"/>
        </w:rPr>
        <w:t>с</w:t>
      </w:r>
      <w:r w:rsidRPr="00670CA4">
        <w:rPr>
          <w:sz w:val="28"/>
          <w:szCs w:val="28"/>
        </w:rPr>
        <w:t>тей для вычислительной и оргтехники</w:t>
      </w:r>
    </w:p>
    <w:p w:rsidR="008819FB" w:rsidRDefault="008819FB" w:rsidP="008819FB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3260"/>
        <w:gridCol w:w="2410"/>
      </w:tblGrid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№ п/п</w:t>
            </w:r>
          </w:p>
        </w:tc>
        <w:tc>
          <w:tcPr>
            <w:tcW w:w="3402" w:type="dxa"/>
          </w:tcPr>
          <w:p w:rsidR="008819FB" w:rsidRPr="00102D01" w:rsidRDefault="008819FB" w:rsidP="00C27960">
            <w:pPr>
              <w:jc w:val="center"/>
            </w:pPr>
            <w:r w:rsidRPr="00102D01">
              <w:t>Наименование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jc w:val="center"/>
            </w:pPr>
            <w:r w:rsidRPr="00102D01">
              <w:t>Предельное количество в год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jc w:val="center"/>
            </w:pPr>
            <w:r w:rsidRPr="00102D01">
              <w:t>Норматив цены за единицу, руб.</w:t>
            </w:r>
          </w:p>
        </w:tc>
      </w:tr>
      <w:tr w:rsidR="008819FB" w:rsidRPr="00102D01" w:rsidTr="00C27960">
        <w:trPr>
          <w:trHeight w:val="317"/>
        </w:trPr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1</w:t>
            </w:r>
          </w:p>
        </w:tc>
        <w:tc>
          <w:tcPr>
            <w:tcW w:w="3402" w:type="dxa"/>
          </w:tcPr>
          <w:p w:rsidR="008819FB" w:rsidRPr="00102D01" w:rsidRDefault="008819FB" w:rsidP="00C27960">
            <w:pPr>
              <w:ind w:hanging="108"/>
              <w:jc w:val="center"/>
            </w:pPr>
            <w:r w:rsidRPr="00102D01">
              <w:t>2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3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4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1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Монитор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  1 ед. на 1 ПК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</w:t>
            </w:r>
            <w:r>
              <w:t xml:space="preserve"> </w:t>
            </w:r>
            <w:r w:rsidRPr="00102D01">
              <w:t xml:space="preserve"> </w:t>
            </w:r>
            <w:r>
              <w:t xml:space="preserve">20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2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Системный блок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1 ед. на 1 ПК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</w:pPr>
            <w:r w:rsidRPr="00102D01">
              <w:t>Н</w:t>
            </w:r>
            <w:r>
              <w:t>е</w:t>
            </w:r>
            <w:r w:rsidRPr="00102D01">
              <w:t xml:space="preserve"> более 30</w:t>
            </w:r>
            <w:r>
              <w:t xml:space="preserve">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3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Источник бесперебойного п</w:t>
            </w:r>
            <w:r w:rsidRPr="00102D01">
              <w:t>и</w:t>
            </w:r>
            <w:r w:rsidRPr="00102D01">
              <w:t>тания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 1 ед. на 1 ПК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 xml:space="preserve">Не более </w:t>
            </w:r>
            <w:r>
              <w:t xml:space="preserve">8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4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Модем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1 ед.  на работника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10</w:t>
            </w:r>
            <w:r>
              <w:t xml:space="preserve">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5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Мышь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 1 ед. на работника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 xml:space="preserve">Не более </w:t>
            </w:r>
            <w:r>
              <w:t>1 500</w:t>
            </w:r>
            <w:r w:rsidRPr="00102D01">
              <w:t>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6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Сетевая карта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1 ед.   на 1 ПК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 xml:space="preserve">Не более </w:t>
            </w:r>
            <w:r>
              <w:t xml:space="preserve">3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 w:rsidRPr="00102D01">
              <w:t>7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 xml:space="preserve">Гарнитуры компьютерные </w:t>
            </w:r>
            <w:r w:rsidRPr="00102D01">
              <w:lastRenderedPageBreak/>
              <w:t>(Наушники, микрофоны, га</w:t>
            </w:r>
            <w:r w:rsidRPr="00102D01">
              <w:t>р</w:t>
            </w:r>
            <w:r w:rsidRPr="00102D01">
              <w:t>нитуры)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lastRenderedPageBreak/>
              <w:t>Не более  1 ед. на 1 ПК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2</w:t>
            </w:r>
            <w:r>
              <w:t xml:space="preserve"> </w:t>
            </w:r>
            <w:r w:rsidRPr="00102D01">
              <w:t>500,00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lastRenderedPageBreak/>
              <w:t>8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Оптический привод DVD - R/W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left="-108"/>
            </w:pPr>
            <w:r w:rsidRPr="00102D01">
              <w:t>Не более 1 ед.  на 1 ПК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2</w:t>
            </w:r>
            <w:r>
              <w:t xml:space="preserve"> 5</w:t>
            </w:r>
            <w:r w:rsidRPr="00102D01">
              <w:t>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8819FB" w:rsidRPr="00102D01" w:rsidRDefault="008819FB" w:rsidP="00C27960">
            <w:proofErr w:type="spellStart"/>
            <w:r w:rsidRPr="00102D01">
              <w:t>Флеш</w:t>
            </w:r>
            <w:proofErr w:type="spellEnd"/>
            <w:r w:rsidRPr="00102D01">
              <w:t xml:space="preserve"> накопители и карты п</w:t>
            </w:r>
            <w:r w:rsidRPr="00102D01">
              <w:t>а</w:t>
            </w:r>
            <w:r w:rsidRPr="00102D01">
              <w:t>мяти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left="-108"/>
            </w:pPr>
            <w:r w:rsidRPr="00102D01">
              <w:t>Не более  1 ед. на работника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2</w:t>
            </w:r>
            <w:r>
              <w:t xml:space="preserve">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Клавиатуры проводные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1 ед. на 1 ПК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1</w:t>
            </w:r>
            <w:r>
              <w:t xml:space="preserve"> 5</w:t>
            </w:r>
            <w:r w:rsidRPr="00102D01">
              <w:t>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Барабан для принтера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 1 ед. на 1 устройс</w:t>
            </w:r>
            <w:r w:rsidRPr="00102D01">
              <w:t>т</w:t>
            </w:r>
            <w:r w:rsidRPr="00102D01">
              <w:t>во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15</w:t>
            </w:r>
            <w:r>
              <w:t xml:space="preserve">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 xml:space="preserve">Картридж </w:t>
            </w:r>
            <w:proofErr w:type="gramStart"/>
            <w:r w:rsidRPr="00102D01">
              <w:t>ч</w:t>
            </w:r>
            <w:proofErr w:type="gramEnd"/>
            <w:r w:rsidRPr="00102D01">
              <w:t>/б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1 ед. на 1 устройство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>
              <w:t>3 000</w:t>
            </w:r>
            <w:r w:rsidRPr="00102D01">
              <w:t>,00 и более при необходимости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Тонер - картридж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4 ед. на 1 устройство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7</w:t>
            </w:r>
            <w:r>
              <w:t xml:space="preserve">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Картридж цветной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4 ед. на 1 устройство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10</w:t>
            </w:r>
            <w:r>
              <w:t xml:space="preserve">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rPr>
                <w:lang w:val="en-US"/>
              </w:rPr>
              <w:t>USB</w:t>
            </w:r>
            <w:r w:rsidRPr="00102D01">
              <w:t xml:space="preserve"> - накопитель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 xml:space="preserve">Не более 1 ед.  на работника 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1500,00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 xml:space="preserve">Кабель соединительный </w:t>
            </w:r>
            <w:r w:rsidRPr="00102D01">
              <w:rPr>
                <w:lang w:val="en-US"/>
              </w:rPr>
              <w:t>VGA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1 ед. на 1 ПК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1</w:t>
            </w:r>
            <w:r>
              <w:t xml:space="preserve"> </w:t>
            </w:r>
            <w:r w:rsidRPr="00102D01">
              <w:t>200,00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Аккумуляторная батарея для ИБП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2 ед. на 1 ИБП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5</w:t>
            </w:r>
            <w:r>
              <w:t xml:space="preserve">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t>Витая пара (305 м.)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1ед. на организацию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4</w:t>
            </w:r>
            <w:r>
              <w:t xml:space="preserve"> </w:t>
            </w:r>
            <w:r w:rsidRPr="00102D01">
              <w:t>000,00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rPr>
                <w:lang w:val="en-US"/>
              </w:rPr>
              <w:t xml:space="preserve">DVD </w:t>
            </w:r>
            <w:r w:rsidRPr="00102D01">
              <w:t>- матрица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</w:pPr>
            <w:r w:rsidRPr="00102D01">
              <w:t>Не более 100 ед. на организ</w:t>
            </w:r>
            <w:r w:rsidRPr="00102D01">
              <w:t>а</w:t>
            </w:r>
            <w:r w:rsidRPr="00102D01">
              <w:t>цию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 xml:space="preserve">Не более </w:t>
            </w:r>
            <w:r>
              <w:t xml:space="preserve">4 </w:t>
            </w:r>
            <w:r w:rsidRPr="00102D01">
              <w:t>500,00</w:t>
            </w:r>
          </w:p>
        </w:tc>
      </w:tr>
      <w:tr w:rsidR="008819FB" w:rsidRPr="00102D01" w:rsidTr="00C27960">
        <w:tc>
          <w:tcPr>
            <w:tcW w:w="709" w:type="dxa"/>
          </w:tcPr>
          <w:p w:rsidR="008819FB" w:rsidRPr="00102D01" w:rsidRDefault="008819FB" w:rsidP="00C27960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8819FB" w:rsidRPr="00102D01" w:rsidRDefault="008819FB" w:rsidP="00C27960">
            <w:r w:rsidRPr="00102D01">
              <w:rPr>
                <w:lang w:val="en-US"/>
              </w:rPr>
              <w:t xml:space="preserve">CD </w:t>
            </w:r>
            <w:r w:rsidRPr="00102D01">
              <w:t>- матрица</w:t>
            </w:r>
          </w:p>
        </w:tc>
        <w:tc>
          <w:tcPr>
            <w:tcW w:w="3260" w:type="dxa"/>
          </w:tcPr>
          <w:p w:rsidR="008819FB" w:rsidRPr="00102D01" w:rsidRDefault="008819FB" w:rsidP="00C27960">
            <w:pPr>
              <w:ind w:hanging="125"/>
              <w:jc w:val="both"/>
            </w:pPr>
            <w:r w:rsidRPr="00102D01">
              <w:t>Не более 100 ед. на орга</w:t>
            </w:r>
            <w:r>
              <w:t>низ</w:t>
            </w:r>
            <w:r>
              <w:t>а</w:t>
            </w:r>
            <w:r w:rsidRPr="00102D01">
              <w:t>цию</w:t>
            </w:r>
          </w:p>
        </w:tc>
        <w:tc>
          <w:tcPr>
            <w:tcW w:w="2410" w:type="dxa"/>
          </w:tcPr>
          <w:p w:rsidR="008819FB" w:rsidRPr="00102D01" w:rsidRDefault="008819FB" w:rsidP="00C27960">
            <w:pPr>
              <w:ind w:hanging="125"/>
              <w:jc w:val="center"/>
            </w:pPr>
            <w:r w:rsidRPr="00102D01">
              <w:t>Не более 2500,00</w:t>
            </w:r>
          </w:p>
        </w:tc>
      </w:tr>
    </w:tbl>
    <w:p w:rsidR="008819FB" w:rsidRDefault="008819FB" w:rsidP="008819F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819FB" w:rsidRPr="00C8398C" w:rsidRDefault="008819FB" w:rsidP="008819F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8398C">
        <w:rPr>
          <w:rFonts w:eastAsiaTheme="minorHAnsi"/>
          <w:b/>
          <w:bCs/>
          <w:sz w:val="28"/>
          <w:szCs w:val="28"/>
          <w:lang w:eastAsia="en-US"/>
        </w:rPr>
        <w:t>Нормативные затраты на прочие расходы</w:t>
      </w:r>
    </w:p>
    <w:p w:rsidR="008819FB" w:rsidRDefault="008819FB" w:rsidP="008819FB">
      <w:pPr>
        <w:autoSpaceDE w:val="0"/>
        <w:autoSpaceDN w:val="0"/>
        <w:adjustRightInd w:val="0"/>
        <w:jc w:val="center"/>
      </w:pPr>
    </w:p>
    <w:p w:rsidR="008819FB" w:rsidRDefault="008819FB" w:rsidP="008819FB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bCs/>
          <w:sz w:val="28"/>
          <w:szCs w:val="28"/>
          <w:lang w:eastAsia="en-US"/>
        </w:rPr>
      </w:pPr>
      <w:r w:rsidRPr="00147D75">
        <w:rPr>
          <w:rFonts w:eastAsiaTheme="minorHAnsi"/>
          <w:bCs/>
          <w:sz w:val="28"/>
          <w:szCs w:val="28"/>
          <w:lang w:eastAsia="en-US"/>
        </w:rPr>
        <w:t>Затраты на оплату расходов по договорам об оказании услуг,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D75">
        <w:rPr>
          <w:rFonts w:eastAsiaTheme="minorHAnsi"/>
          <w:bCs/>
          <w:sz w:val="28"/>
          <w:szCs w:val="28"/>
          <w:lang w:eastAsia="en-US"/>
        </w:rPr>
        <w:t>связанных с проездом и наймом жилого помещения в связи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D75">
        <w:rPr>
          <w:rFonts w:eastAsiaTheme="minorHAnsi"/>
          <w:bCs/>
          <w:sz w:val="28"/>
          <w:szCs w:val="28"/>
          <w:lang w:eastAsia="en-US"/>
        </w:rPr>
        <w:t>с командированием работников, заключаемым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D75">
        <w:rPr>
          <w:rFonts w:eastAsiaTheme="minorHAnsi"/>
          <w:bCs/>
          <w:sz w:val="28"/>
          <w:szCs w:val="28"/>
          <w:lang w:eastAsia="en-US"/>
        </w:rPr>
        <w:t>со сторонними организациями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819FB" w:rsidRPr="00147D75" w:rsidRDefault="008819FB" w:rsidP="008819FB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bCs/>
          <w:sz w:val="28"/>
          <w:szCs w:val="28"/>
          <w:lang w:eastAsia="en-US"/>
        </w:rPr>
      </w:pPr>
    </w:p>
    <w:p w:rsidR="008819FB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7D75">
        <w:rPr>
          <w:rFonts w:eastAsiaTheme="minorHAnsi"/>
          <w:bCs/>
          <w:sz w:val="28"/>
          <w:szCs w:val="28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</w:t>
      </w:r>
      <w:r>
        <w:rPr>
          <w:rFonts w:eastAsiaTheme="minorHAnsi"/>
          <w:bCs/>
          <w:sz w:val="28"/>
          <w:szCs w:val="28"/>
          <w:lang w:eastAsia="en-US"/>
        </w:rPr>
        <w:t>ков</w:t>
      </w:r>
    </w:p>
    <w:p w:rsidR="008819FB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960"/>
        <w:gridCol w:w="3290"/>
        <w:gridCol w:w="3889"/>
      </w:tblGrid>
      <w:tr w:rsidR="008819FB" w:rsidRPr="00A87CA8" w:rsidTr="00C27960">
        <w:trPr>
          <w:trHeight w:val="366"/>
        </w:trPr>
        <w:tc>
          <w:tcPr>
            <w:tcW w:w="700" w:type="dxa"/>
          </w:tcPr>
          <w:p w:rsidR="008819FB" w:rsidRPr="00295CA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</w:tcPr>
          <w:p w:rsidR="008819FB" w:rsidRPr="00295CA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290" w:type="dxa"/>
          </w:tcPr>
          <w:p w:rsidR="008819FB" w:rsidRPr="00295CA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ных работников,</w:t>
            </w:r>
            <w:r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89" w:type="dxa"/>
          </w:tcPr>
          <w:p w:rsidR="008819FB" w:rsidRPr="00295CA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 xml:space="preserve">Цена проезда одного работника, </w:t>
            </w:r>
            <w:r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819FB" w:rsidTr="00C27960">
        <w:trPr>
          <w:trHeight w:val="854"/>
        </w:trPr>
        <w:tc>
          <w:tcPr>
            <w:tcW w:w="700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290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8819FB" w:rsidRPr="007A760E" w:rsidRDefault="008819FB" w:rsidP="00C27960">
            <w:pPr>
              <w:autoSpaceDE w:val="0"/>
              <w:autoSpaceDN w:val="0"/>
              <w:adjustRightInd w:val="0"/>
              <w:jc w:val="both"/>
            </w:pPr>
            <w:r w:rsidRPr="007A760E">
              <w:t xml:space="preserve">- </w:t>
            </w:r>
            <w:r>
              <w:t xml:space="preserve">междугородний автобус, не более  1 400,00 рублей </w:t>
            </w:r>
          </w:p>
          <w:p w:rsidR="008819FB" w:rsidRPr="007A760E" w:rsidRDefault="008819FB" w:rsidP="00C279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819FB" w:rsidRPr="00147D75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819FB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7D75">
        <w:rPr>
          <w:rFonts w:eastAsiaTheme="minorHAnsi"/>
          <w:bCs/>
          <w:sz w:val="28"/>
          <w:szCs w:val="28"/>
          <w:lang w:eastAsia="en-US"/>
        </w:rPr>
        <w:t xml:space="preserve">Затраты по договору найма жилого помещения на период командирования </w:t>
      </w:r>
    </w:p>
    <w:p w:rsidR="008819FB" w:rsidRPr="007A760E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tbl>
      <w:tblPr>
        <w:tblpPr w:leftFromText="180" w:rightFromText="180" w:vertAnchor="text" w:horzAnchor="margin" w:tblpY="49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1718"/>
        <w:gridCol w:w="3435"/>
        <w:gridCol w:w="3817"/>
      </w:tblGrid>
      <w:tr w:rsidR="008819FB" w:rsidRPr="007A760E" w:rsidTr="00C27960">
        <w:trPr>
          <w:trHeight w:val="412"/>
        </w:trPr>
        <w:tc>
          <w:tcPr>
            <w:tcW w:w="687" w:type="dxa"/>
          </w:tcPr>
          <w:p w:rsidR="008819FB" w:rsidRPr="00295CA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8" w:type="dxa"/>
          </w:tcPr>
          <w:p w:rsidR="008819FB" w:rsidRPr="00295CA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3435" w:type="dxa"/>
          </w:tcPr>
          <w:p w:rsidR="008819FB" w:rsidRPr="00295CA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3817" w:type="dxa"/>
          </w:tcPr>
          <w:p w:rsidR="008819FB" w:rsidRPr="00295CA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сутки,</w:t>
            </w:r>
            <w:r w:rsidRPr="00295CA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95CA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819FB" w:rsidRPr="007A760E" w:rsidTr="00C27960">
        <w:trPr>
          <w:trHeight w:val="431"/>
        </w:trPr>
        <w:tc>
          <w:tcPr>
            <w:tcW w:w="687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435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8819FB" w:rsidRPr="007A760E" w:rsidRDefault="008819FB" w:rsidP="00C27960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A760E">
              <w:t xml:space="preserve">е </w:t>
            </w:r>
            <w:r>
              <w:t>более 3 500,00</w:t>
            </w:r>
          </w:p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9FB" w:rsidRDefault="008819FB" w:rsidP="008819FB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lang w:eastAsia="en-US"/>
        </w:rPr>
      </w:pPr>
    </w:p>
    <w:p w:rsidR="008819FB" w:rsidRPr="008217BC" w:rsidRDefault="008819FB" w:rsidP="008819FB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819FB" w:rsidRPr="000E03E7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C68D9"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 w:rsidRPr="000E03E7">
        <w:rPr>
          <w:rFonts w:eastAsiaTheme="minorHAnsi"/>
          <w:b/>
          <w:bCs/>
          <w:sz w:val="28"/>
          <w:szCs w:val="28"/>
          <w:lang w:eastAsia="en-US"/>
        </w:rPr>
        <w:t xml:space="preserve"> Затраты на оплату типографских работ и услуг, включая приобрет</w:t>
      </w:r>
      <w:r w:rsidRPr="000E03E7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0E03E7">
        <w:rPr>
          <w:rFonts w:eastAsiaTheme="minorHAnsi"/>
          <w:b/>
          <w:bCs/>
          <w:sz w:val="28"/>
          <w:szCs w:val="28"/>
          <w:lang w:eastAsia="en-US"/>
        </w:rPr>
        <w:t>ние периодических печатных изданий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8819FB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722"/>
        <w:gridCol w:w="2551"/>
        <w:gridCol w:w="2552"/>
      </w:tblGrid>
      <w:tr w:rsidR="008819FB" w:rsidRPr="008B3154" w:rsidTr="005043B2">
        <w:trPr>
          <w:trHeight w:val="400"/>
        </w:trPr>
        <w:tc>
          <w:tcPr>
            <w:tcW w:w="781" w:type="dxa"/>
          </w:tcPr>
          <w:p w:rsidR="008819FB" w:rsidRPr="008B3154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1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2" w:type="dxa"/>
          </w:tcPr>
          <w:p w:rsidR="008819FB" w:rsidRPr="008B3154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154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551" w:type="dxa"/>
          </w:tcPr>
          <w:p w:rsidR="008819FB" w:rsidRPr="008B3154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комплектов</w:t>
            </w:r>
          </w:p>
        </w:tc>
        <w:tc>
          <w:tcPr>
            <w:tcW w:w="2552" w:type="dxa"/>
          </w:tcPr>
          <w:p w:rsidR="008819FB" w:rsidRPr="008B3154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4A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Цена одной годовой подписки</w:t>
            </w:r>
            <w:r w:rsidRPr="00B14AB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договора </w:t>
            </w:r>
            <w:r w:rsidRPr="00B14AB6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819FB" w:rsidRPr="008B3154" w:rsidTr="005043B2">
        <w:trPr>
          <w:trHeight w:val="379"/>
        </w:trPr>
        <w:tc>
          <w:tcPr>
            <w:tcW w:w="781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муниципального управления»</w:t>
            </w:r>
          </w:p>
        </w:tc>
        <w:tc>
          <w:tcPr>
            <w:tcW w:w="2551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8819FB" w:rsidRPr="008B3154" w:rsidTr="005043B2">
        <w:trPr>
          <w:trHeight w:val="479"/>
        </w:trPr>
        <w:tc>
          <w:tcPr>
            <w:tcW w:w="781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Газета «Приморские зори»</w:t>
            </w:r>
          </w:p>
        </w:tc>
        <w:tc>
          <w:tcPr>
            <w:tcW w:w="2551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5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19FB" w:rsidRPr="008B3154" w:rsidTr="005043B2">
        <w:trPr>
          <w:trHeight w:val="379"/>
        </w:trPr>
        <w:tc>
          <w:tcPr>
            <w:tcW w:w="781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2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благодарностей, грамот</w:t>
            </w:r>
          </w:p>
        </w:tc>
        <w:tc>
          <w:tcPr>
            <w:tcW w:w="2551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819FB" w:rsidRPr="00175FF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20 000,00</w:t>
            </w:r>
          </w:p>
        </w:tc>
      </w:tr>
    </w:tbl>
    <w:p w:rsidR="008819FB" w:rsidRDefault="008819FB" w:rsidP="00881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8819FB" w:rsidRPr="00E84A96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3816"/>
        <w:gridCol w:w="2551"/>
        <w:gridCol w:w="2603"/>
      </w:tblGrid>
      <w:tr w:rsidR="008819FB" w:rsidRPr="007A760E" w:rsidTr="005043B2">
        <w:trPr>
          <w:trHeight w:val="412"/>
        </w:trPr>
        <w:tc>
          <w:tcPr>
            <w:tcW w:w="687" w:type="dxa"/>
          </w:tcPr>
          <w:p w:rsidR="008819FB" w:rsidRPr="00790253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6" w:type="dxa"/>
          </w:tcPr>
          <w:p w:rsidR="008819FB" w:rsidRPr="00790253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</w:t>
            </w: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551" w:type="dxa"/>
          </w:tcPr>
          <w:p w:rsidR="008819FB" w:rsidRPr="00790253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Количество работн</w:t>
            </w: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253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 w:rsidRPr="007902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3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Цена проведения ди</w:t>
            </w: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пансеризации в расч</w:t>
            </w: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 на одного работн</w:t>
            </w: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7902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47D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819FB" w:rsidRPr="007A760E" w:rsidTr="005043B2">
        <w:trPr>
          <w:trHeight w:val="431"/>
        </w:trPr>
        <w:tc>
          <w:tcPr>
            <w:tcW w:w="687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551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8819FB" w:rsidRPr="007A760E" w:rsidRDefault="008819FB" w:rsidP="005043B2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5043B2">
              <w:t>7</w:t>
            </w:r>
            <w:r>
              <w:t xml:space="preserve"> 000,00</w:t>
            </w:r>
          </w:p>
        </w:tc>
      </w:tr>
    </w:tbl>
    <w:p w:rsidR="008819FB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819FB" w:rsidRPr="00BB1093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819FB" w:rsidRPr="008156BA" w:rsidRDefault="008819FB" w:rsidP="008819F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56BA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мебели</w:t>
      </w:r>
    </w:p>
    <w:p w:rsidR="008819FB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2236"/>
        <w:gridCol w:w="2835"/>
        <w:gridCol w:w="2976"/>
      </w:tblGrid>
      <w:tr w:rsidR="008819FB" w:rsidTr="00C27960">
        <w:tc>
          <w:tcPr>
            <w:tcW w:w="1592" w:type="dxa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Категория должностей</w:t>
            </w:r>
          </w:p>
        </w:tc>
        <w:tc>
          <w:tcPr>
            <w:tcW w:w="2236" w:type="dxa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Наименование предмета мебели*</w:t>
            </w:r>
          </w:p>
        </w:tc>
        <w:tc>
          <w:tcPr>
            <w:tcW w:w="2835" w:type="dxa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Количество предметов мебели</w:t>
            </w:r>
            <w:proofErr w:type="gramStart"/>
            <w:r w:rsidRPr="00DA2754">
              <w:t xml:space="preserve"> (</w:t>
            </w:r>
            <w:r w:rsidRPr="00DA2754">
              <w:rPr>
                <w:noProof/>
                <w:position w:val="-12"/>
              </w:rPr>
              <w:drawing>
                <wp:inline distT="0" distB="0" distL="0" distR="0">
                  <wp:extent cx="556260" cy="304800"/>
                  <wp:effectExtent l="0" t="0" r="0" b="0"/>
                  <wp:docPr id="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754">
              <w:t>)**</w:t>
            </w:r>
            <w:proofErr w:type="gramEnd"/>
          </w:p>
        </w:tc>
        <w:tc>
          <w:tcPr>
            <w:tcW w:w="2976" w:type="dxa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Цена предмета мебели, (руб</w:t>
            </w:r>
            <w:proofErr w:type="gramStart"/>
            <w:r w:rsidRPr="00DA2754">
              <w:t>.) (</w:t>
            </w:r>
            <w:r w:rsidRPr="00DA2754">
              <w:rPr>
                <w:noProof/>
                <w:position w:val="-12"/>
              </w:rPr>
              <w:drawing>
                <wp:inline distT="0" distB="0" distL="0" distR="0">
                  <wp:extent cx="556260" cy="304800"/>
                  <wp:effectExtent l="0" t="0" r="0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754">
              <w:t>)</w:t>
            </w:r>
            <w:proofErr w:type="gramEnd"/>
          </w:p>
        </w:tc>
      </w:tr>
      <w:tr w:rsidR="008819FB" w:rsidTr="00C27960">
        <w:tc>
          <w:tcPr>
            <w:tcW w:w="1592" w:type="dxa"/>
            <w:vMerge w:val="restart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Все</w:t>
            </w:r>
          </w:p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работники</w:t>
            </w:r>
          </w:p>
        </w:tc>
        <w:tc>
          <w:tcPr>
            <w:tcW w:w="223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Стол</w:t>
            </w:r>
          </w:p>
        </w:tc>
        <w:tc>
          <w:tcPr>
            <w:tcW w:w="2835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>
              <w:t>1</w:t>
            </w:r>
            <w:r w:rsidRPr="00DA2754">
              <w:t xml:space="preserve"> единиц на р</w:t>
            </w:r>
            <w:r w:rsidRPr="00DA2754">
              <w:t>а</w:t>
            </w:r>
            <w:r w:rsidRPr="00DA2754">
              <w:t>ботника</w:t>
            </w:r>
          </w:p>
        </w:tc>
        <w:tc>
          <w:tcPr>
            <w:tcW w:w="297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Не более 15</w:t>
            </w:r>
            <w:r w:rsidRPr="00DA2754">
              <w:t> 000,00</w:t>
            </w:r>
          </w:p>
        </w:tc>
      </w:tr>
      <w:tr w:rsidR="008819FB" w:rsidTr="00C27960">
        <w:tc>
          <w:tcPr>
            <w:tcW w:w="1592" w:type="dxa"/>
            <w:vMerge/>
            <w:vAlign w:val="center"/>
          </w:tcPr>
          <w:p w:rsidR="008819FB" w:rsidRPr="00DA2754" w:rsidRDefault="008819FB" w:rsidP="00C27960">
            <w:pPr>
              <w:jc w:val="center"/>
            </w:pPr>
          </w:p>
        </w:tc>
        <w:tc>
          <w:tcPr>
            <w:tcW w:w="223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Кресло офисное</w:t>
            </w:r>
          </w:p>
        </w:tc>
        <w:tc>
          <w:tcPr>
            <w:tcW w:w="2835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не более 1 единицы на работника</w:t>
            </w:r>
          </w:p>
        </w:tc>
        <w:tc>
          <w:tcPr>
            <w:tcW w:w="297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Не более 8 5</w:t>
            </w:r>
            <w:r w:rsidRPr="00DA2754">
              <w:t>00,00</w:t>
            </w:r>
          </w:p>
        </w:tc>
      </w:tr>
      <w:tr w:rsidR="008819FB" w:rsidTr="00C27960">
        <w:tc>
          <w:tcPr>
            <w:tcW w:w="1592" w:type="dxa"/>
            <w:vMerge/>
            <w:vAlign w:val="center"/>
          </w:tcPr>
          <w:p w:rsidR="008819FB" w:rsidRPr="00DA2754" w:rsidRDefault="008819FB" w:rsidP="00C27960">
            <w:pPr>
              <w:jc w:val="center"/>
            </w:pPr>
          </w:p>
        </w:tc>
        <w:tc>
          <w:tcPr>
            <w:tcW w:w="223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Стул</w:t>
            </w:r>
          </w:p>
        </w:tc>
        <w:tc>
          <w:tcPr>
            <w:tcW w:w="2835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>
              <w:t>2</w:t>
            </w:r>
            <w:r w:rsidRPr="00DA2754">
              <w:t xml:space="preserve"> единиц на к</w:t>
            </w:r>
            <w:r w:rsidRPr="00DA2754">
              <w:t>а</w:t>
            </w:r>
            <w:r w:rsidRPr="00DA2754">
              <w:t>бинет</w:t>
            </w:r>
          </w:p>
        </w:tc>
        <w:tc>
          <w:tcPr>
            <w:tcW w:w="297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>
              <w:t xml:space="preserve"> 2 500</w:t>
            </w:r>
            <w:r w:rsidRPr="00DA2754">
              <w:t>,00</w:t>
            </w:r>
          </w:p>
        </w:tc>
      </w:tr>
      <w:tr w:rsidR="008819FB" w:rsidTr="00C27960">
        <w:tc>
          <w:tcPr>
            <w:tcW w:w="1592" w:type="dxa"/>
            <w:vMerge/>
            <w:vAlign w:val="center"/>
          </w:tcPr>
          <w:p w:rsidR="008819FB" w:rsidRPr="00DA2754" w:rsidRDefault="008819FB" w:rsidP="00C27960">
            <w:pPr>
              <w:jc w:val="center"/>
            </w:pPr>
          </w:p>
        </w:tc>
        <w:tc>
          <w:tcPr>
            <w:tcW w:w="223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Тумба</w:t>
            </w:r>
          </w:p>
        </w:tc>
        <w:tc>
          <w:tcPr>
            <w:tcW w:w="2835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>
              <w:t>1</w:t>
            </w:r>
            <w:r w:rsidRPr="00DA2754">
              <w:t xml:space="preserve"> единиц на к</w:t>
            </w:r>
            <w:r w:rsidRPr="00DA2754">
              <w:t>а</w:t>
            </w:r>
            <w:r w:rsidRPr="00DA2754">
              <w:t>бинет</w:t>
            </w:r>
          </w:p>
        </w:tc>
        <w:tc>
          <w:tcPr>
            <w:tcW w:w="297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Не более </w:t>
            </w:r>
            <w:r>
              <w:t>5 000</w:t>
            </w:r>
            <w:r w:rsidRPr="00DA2754">
              <w:t>,00</w:t>
            </w:r>
          </w:p>
        </w:tc>
      </w:tr>
      <w:tr w:rsidR="008819FB" w:rsidTr="00C27960">
        <w:tc>
          <w:tcPr>
            <w:tcW w:w="1592" w:type="dxa"/>
            <w:vMerge/>
            <w:vAlign w:val="center"/>
          </w:tcPr>
          <w:p w:rsidR="008819FB" w:rsidRPr="00DA2754" w:rsidRDefault="008819FB" w:rsidP="00C27960">
            <w:pPr>
              <w:jc w:val="center"/>
            </w:pPr>
          </w:p>
        </w:tc>
        <w:tc>
          <w:tcPr>
            <w:tcW w:w="223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Стеллаж </w:t>
            </w:r>
          </w:p>
        </w:tc>
        <w:tc>
          <w:tcPr>
            <w:tcW w:w="2835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DA2754">
              <w:t xml:space="preserve">е более </w:t>
            </w:r>
            <w:r>
              <w:t>1</w:t>
            </w:r>
            <w:r w:rsidRPr="00DA2754">
              <w:t xml:space="preserve"> единиц в к</w:t>
            </w:r>
            <w:r w:rsidRPr="00DA2754">
              <w:t>а</w:t>
            </w:r>
            <w:r w:rsidRPr="00DA2754">
              <w:t>бинет</w:t>
            </w:r>
          </w:p>
        </w:tc>
        <w:tc>
          <w:tcPr>
            <w:tcW w:w="297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Не более 8 000,00</w:t>
            </w:r>
          </w:p>
        </w:tc>
      </w:tr>
      <w:tr w:rsidR="008819FB" w:rsidTr="00C27960">
        <w:tc>
          <w:tcPr>
            <w:tcW w:w="1592" w:type="dxa"/>
            <w:vMerge/>
            <w:vAlign w:val="center"/>
          </w:tcPr>
          <w:p w:rsidR="008819FB" w:rsidRPr="00DA2754" w:rsidRDefault="008819FB" w:rsidP="00C27960">
            <w:pPr>
              <w:jc w:val="center"/>
            </w:pPr>
          </w:p>
        </w:tc>
        <w:tc>
          <w:tcPr>
            <w:tcW w:w="223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 xml:space="preserve">Шкаф </w:t>
            </w:r>
            <w:r>
              <w:t>книжный</w:t>
            </w:r>
          </w:p>
        </w:tc>
        <w:tc>
          <w:tcPr>
            <w:tcW w:w="2835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DA2754">
              <w:t>е более 1 в кабинет</w:t>
            </w:r>
          </w:p>
        </w:tc>
        <w:tc>
          <w:tcPr>
            <w:tcW w:w="2976" w:type="dxa"/>
            <w:vAlign w:val="center"/>
          </w:tcPr>
          <w:p w:rsidR="008819FB" w:rsidRPr="00DA2754" w:rsidRDefault="008819FB" w:rsidP="00C27960">
            <w:pPr>
              <w:autoSpaceDE w:val="0"/>
              <w:autoSpaceDN w:val="0"/>
              <w:adjustRightInd w:val="0"/>
              <w:jc w:val="center"/>
            </w:pPr>
            <w:r w:rsidRPr="00DA2754">
              <w:t>Не более 20 000,00</w:t>
            </w:r>
          </w:p>
        </w:tc>
      </w:tr>
      <w:tr w:rsidR="008819FB" w:rsidTr="00C27960">
        <w:tc>
          <w:tcPr>
            <w:tcW w:w="1592" w:type="dxa"/>
            <w:vMerge/>
            <w:vAlign w:val="center"/>
          </w:tcPr>
          <w:p w:rsidR="008819FB" w:rsidRPr="00DA2754" w:rsidRDefault="008819FB" w:rsidP="00C27960">
            <w:pPr>
              <w:jc w:val="center"/>
            </w:pPr>
          </w:p>
        </w:tc>
        <w:tc>
          <w:tcPr>
            <w:tcW w:w="2236" w:type="dxa"/>
            <w:vAlign w:val="center"/>
          </w:tcPr>
          <w:p w:rsidR="008819FB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Шкаф металлич</w:t>
            </w:r>
            <w:r>
              <w:t>е</w:t>
            </w:r>
            <w:r>
              <w:t xml:space="preserve">ский (сейф) </w:t>
            </w:r>
          </w:p>
        </w:tc>
        <w:tc>
          <w:tcPr>
            <w:tcW w:w="2835" w:type="dxa"/>
            <w:vAlign w:val="center"/>
          </w:tcPr>
          <w:p w:rsidR="008819FB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  <w:vAlign w:val="center"/>
          </w:tcPr>
          <w:p w:rsidR="008819FB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Не более 15 000,00</w:t>
            </w:r>
          </w:p>
        </w:tc>
      </w:tr>
      <w:tr w:rsidR="008819FB" w:rsidTr="00C27960">
        <w:tc>
          <w:tcPr>
            <w:tcW w:w="1592" w:type="dxa"/>
            <w:vAlign w:val="center"/>
          </w:tcPr>
          <w:p w:rsidR="008819FB" w:rsidRPr="00DA2754" w:rsidRDefault="008819FB" w:rsidP="00C27960">
            <w:pPr>
              <w:jc w:val="center"/>
            </w:pPr>
          </w:p>
        </w:tc>
        <w:tc>
          <w:tcPr>
            <w:tcW w:w="2236" w:type="dxa"/>
            <w:vAlign w:val="center"/>
          </w:tcPr>
          <w:p w:rsidR="008819FB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Портьеры (жал</w:t>
            </w:r>
            <w:r>
              <w:t>ю</w:t>
            </w:r>
            <w:r>
              <w:t>зи)</w:t>
            </w:r>
          </w:p>
        </w:tc>
        <w:tc>
          <w:tcPr>
            <w:tcW w:w="2835" w:type="dxa"/>
            <w:vAlign w:val="center"/>
          </w:tcPr>
          <w:p w:rsidR="008819FB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не более 1 единицы на окно</w:t>
            </w:r>
          </w:p>
        </w:tc>
        <w:tc>
          <w:tcPr>
            <w:tcW w:w="2976" w:type="dxa"/>
            <w:vAlign w:val="center"/>
          </w:tcPr>
          <w:p w:rsidR="008819FB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Не более 8 000,00</w:t>
            </w:r>
          </w:p>
        </w:tc>
      </w:tr>
    </w:tbl>
    <w:p w:rsidR="008819FB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819FB" w:rsidRPr="008156BA" w:rsidRDefault="008819FB" w:rsidP="008819F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56BA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систем кондиционирования</w:t>
      </w:r>
    </w:p>
    <w:p w:rsidR="008819FB" w:rsidRPr="00B76F0F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686"/>
        <w:gridCol w:w="3543"/>
      </w:tblGrid>
      <w:tr w:rsidR="008819FB" w:rsidRPr="00295CA1" w:rsidTr="00C27960">
        <w:trPr>
          <w:trHeight w:val="366"/>
        </w:trPr>
        <w:tc>
          <w:tcPr>
            <w:tcW w:w="2518" w:type="dxa"/>
          </w:tcPr>
          <w:p w:rsidR="008819FB" w:rsidRPr="00FA7F7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Наименование группы должностей</w:t>
            </w:r>
          </w:p>
        </w:tc>
        <w:tc>
          <w:tcPr>
            <w:tcW w:w="3686" w:type="dxa"/>
          </w:tcPr>
          <w:p w:rsidR="008819FB" w:rsidRPr="00FA7F7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Количество кондиционеров,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Q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 xml:space="preserve"> с ), </w:t>
            </w:r>
          </w:p>
        </w:tc>
        <w:tc>
          <w:tcPr>
            <w:tcW w:w="3543" w:type="dxa"/>
          </w:tcPr>
          <w:p w:rsidR="008819FB" w:rsidRPr="00FA7F71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Цена одной системы кондицион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рования</w:t>
            </w: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vertAlign w:val="subscript"/>
                <w:lang w:eastAsia="en-US"/>
              </w:rPr>
              <w:t xml:space="preserve"> с</w:t>
            </w:r>
            <w:r w:rsidRPr="00FA7F7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) </w:t>
            </w:r>
            <w:r w:rsidRPr="00FA7F7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8819FB" w:rsidRPr="007A760E" w:rsidTr="00C27960">
        <w:trPr>
          <w:trHeight w:val="854"/>
        </w:trPr>
        <w:tc>
          <w:tcPr>
            <w:tcW w:w="2518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0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686" w:type="dxa"/>
          </w:tcPr>
          <w:p w:rsidR="008819FB" w:rsidRPr="007A760E" w:rsidRDefault="008819FB" w:rsidP="00C27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3543" w:type="dxa"/>
          </w:tcPr>
          <w:p w:rsidR="008819FB" w:rsidRPr="007A760E" w:rsidRDefault="008819FB" w:rsidP="00C27960">
            <w:pPr>
              <w:autoSpaceDE w:val="0"/>
              <w:autoSpaceDN w:val="0"/>
              <w:adjustRightInd w:val="0"/>
              <w:jc w:val="center"/>
            </w:pPr>
            <w:r>
              <w:t>Не более 55 000,00</w:t>
            </w:r>
          </w:p>
        </w:tc>
      </w:tr>
    </w:tbl>
    <w:p w:rsidR="008819FB" w:rsidRPr="00FA7F71" w:rsidRDefault="008819FB" w:rsidP="008819FB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8"/>
          <w:szCs w:val="28"/>
          <w:lang w:eastAsia="en-US"/>
        </w:rPr>
      </w:pPr>
    </w:p>
    <w:p w:rsidR="008819FB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 w:rsidRPr="00067AF6">
        <w:rPr>
          <w:rFonts w:eastAsiaTheme="minorHAnsi"/>
          <w:b/>
          <w:bCs/>
          <w:sz w:val="28"/>
          <w:szCs w:val="28"/>
          <w:lang w:eastAsia="en-US"/>
        </w:rPr>
        <w:t>Затраты на приобретение канцелярских принадлежностей</w:t>
      </w:r>
    </w:p>
    <w:p w:rsidR="008819FB" w:rsidRPr="00067AF6" w:rsidRDefault="008819FB" w:rsidP="008819F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51"/>
        <w:gridCol w:w="1293"/>
        <w:gridCol w:w="1429"/>
        <w:gridCol w:w="1600"/>
        <w:gridCol w:w="2641"/>
      </w:tblGrid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№ п/п</w:t>
            </w:r>
          </w:p>
          <w:p w:rsidR="008819FB" w:rsidRPr="00F11184" w:rsidRDefault="008819FB" w:rsidP="00C27960">
            <w:pPr>
              <w:ind w:left="-735"/>
              <w:contextualSpacing/>
            </w:pPr>
            <w:r w:rsidRPr="00F11184">
              <w:t>п/п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  <w:jc w:val="center"/>
            </w:pPr>
            <w:r w:rsidRPr="00F11184">
              <w:t>Наименование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Единица измерения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 xml:space="preserve">Предельное количество в год 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Предельная цена за ед</w:t>
            </w:r>
            <w:r w:rsidRPr="00F11184">
              <w:t>и</w:t>
            </w:r>
            <w:r w:rsidRPr="00F11184">
              <w:t>ницу, руб.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contextualSpacing/>
              <w:jc w:val="center"/>
            </w:pPr>
          </w:p>
          <w:p w:rsidR="008819FB" w:rsidRPr="00F11184" w:rsidRDefault="008819FB" w:rsidP="00C27960">
            <w:pPr>
              <w:contextualSpacing/>
              <w:jc w:val="center"/>
            </w:pPr>
            <w:r w:rsidRPr="00F11184">
              <w:t>Примечание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1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  <w:jc w:val="center"/>
            </w:pPr>
            <w:r w:rsidRPr="00F11184">
              <w:t>2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3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4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5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6</w:t>
            </w:r>
          </w:p>
        </w:tc>
      </w:tr>
      <w:tr w:rsidR="008819FB" w:rsidRPr="00F11184" w:rsidTr="00C27960">
        <w:trPr>
          <w:trHeight w:val="405"/>
        </w:trPr>
        <w:tc>
          <w:tcPr>
            <w:tcW w:w="274" w:type="pct"/>
            <w:vAlign w:val="center"/>
          </w:tcPr>
          <w:p w:rsidR="008819FB" w:rsidRPr="00F11184" w:rsidRDefault="008819FB" w:rsidP="00C27960">
            <w:pPr>
              <w:contextualSpacing/>
            </w:pPr>
            <w:r w:rsidRPr="00F11184">
              <w:t>1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proofErr w:type="spellStart"/>
            <w:r w:rsidRPr="00F11184">
              <w:t>Антистеплер</w:t>
            </w:r>
            <w:proofErr w:type="spellEnd"/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шт.</w:t>
            </w:r>
          </w:p>
          <w:p w:rsidR="008819FB" w:rsidRPr="00F11184" w:rsidRDefault="008819FB" w:rsidP="00C27960">
            <w:pPr>
              <w:contextualSpacing/>
              <w:jc w:val="center"/>
            </w:pP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contextualSpacing/>
              <w:jc w:val="center"/>
            </w:pPr>
            <w:r>
              <w:t>150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Бумага для заметок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proofErr w:type="spellStart"/>
            <w:r w:rsidRPr="00F11184"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2</w:t>
            </w:r>
            <w:r>
              <w:t>50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Бумага для заметок с клеевым краем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proofErr w:type="spellStart"/>
            <w:r w:rsidRPr="00F11184"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250,00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Бумага офисная (кс</w:t>
            </w:r>
            <w:r w:rsidRPr="00F11184">
              <w:t>е</w:t>
            </w:r>
            <w:r w:rsidRPr="00F11184">
              <w:t>роксная) А</w:t>
            </w:r>
            <w:proofErr w:type="gramStart"/>
            <w:r w:rsidRPr="00F11184">
              <w:t>4</w:t>
            </w:r>
            <w:proofErr w:type="gramEnd"/>
            <w:r w:rsidRPr="00F11184">
              <w:t> 500л.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proofErr w:type="spellStart"/>
            <w:r w:rsidRPr="00F11184"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20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500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 xml:space="preserve">На </w:t>
            </w:r>
            <w:r>
              <w:t>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Дырокол менее 40 л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550,00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 1 раз в 3 года</w:t>
            </w:r>
          </w:p>
        </w:tc>
      </w:tr>
      <w:tr w:rsidR="008819FB" w:rsidRPr="00F11184" w:rsidTr="00C27960">
        <w:trPr>
          <w:trHeight w:val="320"/>
        </w:trPr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7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Ежедневник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850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8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contextualSpacing/>
            </w:pPr>
            <w:r w:rsidRPr="00F11184">
              <w:t>Зажимы для бумаг 19-51мм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proofErr w:type="spellStart"/>
            <w:r w:rsidRPr="00F11184"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500,00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9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Закладки бумажные с клеевым краем цветные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proofErr w:type="spellStart"/>
            <w:r>
              <w:t>уп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</w:t>
            </w:r>
            <w:r>
              <w:t>5</w:t>
            </w:r>
            <w:r w:rsidRPr="00F11184">
              <w:t>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10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Закладки пластик с клеевым краем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proofErr w:type="spellStart"/>
            <w:r w:rsidRPr="00F11184">
              <w:t>у</w:t>
            </w:r>
            <w:r>
              <w:t>п</w:t>
            </w:r>
            <w:proofErr w:type="spellEnd"/>
            <w:r w:rsidRPr="00F11184">
              <w:t>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</w:t>
            </w:r>
            <w:r>
              <w:t>5</w:t>
            </w:r>
            <w:r w:rsidRPr="00F11184">
              <w:t>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11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Календарь настенный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350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кабинет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12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Календарь переки</w:t>
            </w:r>
            <w:r w:rsidRPr="00F11184">
              <w:t>д</w:t>
            </w:r>
            <w:r w:rsidRPr="00F11184">
              <w:t>ной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13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Канцелярский нож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250,00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 1 раз в 3 года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14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Калькулятор н</w:t>
            </w:r>
            <w:r w:rsidRPr="00F11184">
              <w:t>а</w:t>
            </w:r>
            <w:r w:rsidRPr="00F11184">
              <w:t>стольный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</w:t>
            </w:r>
            <w:r>
              <w:t xml:space="preserve"> 5</w:t>
            </w:r>
            <w:r w:rsidRPr="00F11184">
              <w:t>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 1 раз в 3 года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15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Карандаш простой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5</w:t>
            </w:r>
            <w:r w:rsidRPr="00F11184">
              <w:t>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16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left="-108"/>
            </w:pPr>
            <w:r w:rsidRPr="00F11184">
              <w:t>Карандаш механич</w:t>
            </w:r>
            <w:r w:rsidRPr="00F11184">
              <w:t>е</w:t>
            </w:r>
            <w:r w:rsidRPr="00F11184">
              <w:t>ский с ластиком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2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2</w:t>
            </w:r>
            <w:r w:rsidRPr="00F11184">
              <w:t>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17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Клей-карандаш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18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Корректор лента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2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200,00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19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Краска штемпельная фиолетовая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20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Ластик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21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Линейка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22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Ножницы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250,00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 1 раз в 3 года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23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 xml:space="preserve">Нитки для сшивания документов 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15</w:t>
            </w:r>
            <w:r w:rsidRPr="00F11184">
              <w:t>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структурное по</w:t>
            </w:r>
            <w:r w:rsidRPr="00F11184">
              <w:t>д</w:t>
            </w:r>
            <w:r w:rsidRPr="00F11184">
              <w:t>разделение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24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Папка конверт на кнопке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2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30,00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25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Папка на 4 кольца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26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Папка уголок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10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20,00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27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Папка до100 файлов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4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250,00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28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 xml:space="preserve">Планшет </w:t>
            </w:r>
            <w:proofErr w:type="spellStart"/>
            <w:r w:rsidRPr="00F11184">
              <w:t>бумвинил</w:t>
            </w:r>
            <w:proofErr w:type="spellEnd"/>
            <w:r w:rsidRPr="00F11184">
              <w:t xml:space="preserve"> А</w:t>
            </w:r>
            <w:proofErr w:type="gramStart"/>
            <w:r w:rsidRPr="00F11184">
              <w:t>4</w:t>
            </w:r>
            <w:proofErr w:type="gramEnd"/>
            <w:r w:rsidRPr="00F11184">
              <w:t xml:space="preserve"> 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2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29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 xml:space="preserve">Ручка </w:t>
            </w:r>
            <w:proofErr w:type="spellStart"/>
            <w:r w:rsidRPr="00F11184">
              <w:t>гелевая</w:t>
            </w:r>
            <w:proofErr w:type="spellEnd"/>
            <w:r w:rsidRPr="00F11184">
              <w:t xml:space="preserve"> синяя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80,00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lastRenderedPageBreak/>
              <w:t>30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 xml:space="preserve">Ручка </w:t>
            </w:r>
            <w:proofErr w:type="spellStart"/>
            <w:r w:rsidRPr="00F11184">
              <w:t>гелевая</w:t>
            </w:r>
            <w:proofErr w:type="spellEnd"/>
            <w:r w:rsidRPr="00F11184">
              <w:t xml:space="preserve"> черная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8</w:t>
            </w:r>
            <w:r w:rsidRPr="00F11184">
              <w:t>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31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Ручка шариковая на масляной основе синяя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45</w:t>
            </w:r>
            <w:r w:rsidRPr="00F11184">
              <w:t>,0</w:t>
            </w:r>
            <w:r>
              <w:t>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32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Ручка шариковая синяя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60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33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Ручка шариковая черная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60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34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 xml:space="preserve">Скобы для </w:t>
            </w:r>
            <w:proofErr w:type="spellStart"/>
            <w:r w:rsidRPr="00F11184">
              <w:t>степлера</w:t>
            </w:r>
            <w:proofErr w:type="spellEnd"/>
            <w:r w:rsidRPr="00F11184">
              <w:t xml:space="preserve"> (1000 шт.)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 xml:space="preserve">12 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50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35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left="-108"/>
              <w:contextualSpacing/>
            </w:pPr>
            <w:r>
              <w:t>Скоросшиватель «Дело» картон мел</w:t>
            </w:r>
            <w:r>
              <w:t>о</w:t>
            </w:r>
            <w:r>
              <w:t xml:space="preserve">ванный 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500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25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36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Скоросшиватель пл</w:t>
            </w:r>
            <w:r w:rsidRPr="00F11184">
              <w:t>а</w:t>
            </w:r>
            <w:r w:rsidRPr="00F11184">
              <w:t xml:space="preserve">стик с </w:t>
            </w:r>
            <w:proofErr w:type="spellStart"/>
            <w:r w:rsidRPr="00F11184">
              <w:t>пруж</w:t>
            </w:r>
            <w:proofErr w:type="spellEnd"/>
            <w:r w:rsidRPr="00F11184">
              <w:t>. мех</w:t>
            </w:r>
            <w:r w:rsidRPr="00F11184">
              <w:t>а</w:t>
            </w:r>
            <w:r w:rsidRPr="00F11184">
              <w:t>низмом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2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37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 xml:space="preserve">Скоросшиватель </w:t>
            </w:r>
            <w:proofErr w:type="spellStart"/>
            <w:r w:rsidRPr="00F11184">
              <w:t>гофкартон</w:t>
            </w:r>
            <w:proofErr w:type="spellEnd"/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200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38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Скотч широкий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39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Скрепки  50-100шт.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12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70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40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proofErr w:type="spellStart"/>
            <w:r w:rsidRPr="00F11184">
              <w:t>Скрепочница</w:t>
            </w:r>
            <w:proofErr w:type="spellEnd"/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 по мере необходимости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41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proofErr w:type="spellStart"/>
            <w:r w:rsidRPr="00F11184">
              <w:t>Степлер</w:t>
            </w:r>
            <w:proofErr w:type="spellEnd"/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350,00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 по мере необходимости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42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proofErr w:type="spellStart"/>
            <w:r w:rsidRPr="00F11184">
              <w:t>Стикеры</w:t>
            </w:r>
            <w:proofErr w:type="spellEnd"/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43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Стержни для мех</w:t>
            </w:r>
            <w:r w:rsidRPr="00F11184">
              <w:t>а</w:t>
            </w:r>
            <w:r w:rsidRPr="00F11184">
              <w:t>нических каранд</w:t>
            </w:r>
            <w:r w:rsidRPr="00F11184">
              <w:t>а</w:t>
            </w:r>
            <w:r w:rsidRPr="00F11184">
              <w:t>шей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100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44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proofErr w:type="spellStart"/>
            <w:r w:rsidRPr="00F11184">
              <w:t>Текстовыделитель</w:t>
            </w:r>
            <w:proofErr w:type="spellEnd"/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50,00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1 специалиста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45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Точилка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 w:rsidRPr="00F11184">
              <w:t>1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100,00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 xml:space="preserve">На </w:t>
            </w:r>
            <w:proofErr w:type="spellStart"/>
            <w:r>
              <w:t>организаию</w:t>
            </w:r>
            <w:proofErr w:type="spellEnd"/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46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Файлы А</w:t>
            </w:r>
            <w:proofErr w:type="gramStart"/>
            <w:r w:rsidRPr="00F11184">
              <w:t>4</w:t>
            </w:r>
            <w:proofErr w:type="gramEnd"/>
            <w:r w:rsidRPr="00F11184">
              <w:t xml:space="preserve"> 25-30 мкм 100</w:t>
            </w:r>
            <w:r>
              <w:t xml:space="preserve"> </w:t>
            </w:r>
            <w:r w:rsidRPr="00F11184">
              <w:t>шт.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4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400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 xml:space="preserve">На </w:t>
            </w:r>
            <w:r>
              <w:t>организацию</w:t>
            </w:r>
          </w:p>
        </w:tc>
      </w:tr>
      <w:tr w:rsidR="008819FB" w:rsidRPr="00F11184" w:rsidTr="00C27960">
        <w:tc>
          <w:tcPr>
            <w:tcW w:w="274" w:type="pct"/>
            <w:vAlign w:val="center"/>
          </w:tcPr>
          <w:p w:rsidR="008819FB" w:rsidRPr="00F11184" w:rsidRDefault="008819FB" w:rsidP="00C27960">
            <w:pPr>
              <w:ind w:left="33" w:right="-283"/>
              <w:contextualSpacing/>
            </w:pPr>
            <w:r>
              <w:t>47</w:t>
            </w:r>
          </w:p>
        </w:tc>
        <w:tc>
          <w:tcPr>
            <w:tcW w:w="1193" w:type="pct"/>
            <w:vAlign w:val="center"/>
          </w:tcPr>
          <w:p w:rsidR="008819FB" w:rsidRPr="00F11184" w:rsidRDefault="008819FB" w:rsidP="00C27960">
            <w:pPr>
              <w:ind w:hanging="108"/>
              <w:contextualSpacing/>
            </w:pPr>
            <w:r w:rsidRPr="00F11184">
              <w:t>Файлы А</w:t>
            </w:r>
            <w:proofErr w:type="gramStart"/>
            <w:r w:rsidRPr="00F11184">
              <w:t>4</w:t>
            </w:r>
            <w:proofErr w:type="gramEnd"/>
            <w:r w:rsidRPr="00F11184">
              <w:t xml:space="preserve"> 60мк 100шт.</w:t>
            </w:r>
          </w:p>
        </w:tc>
        <w:tc>
          <w:tcPr>
            <w:tcW w:w="656" w:type="pct"/>
            <w:vAlign w:val="center"/>
          </w:tcPr>
          <w:p w:rsidR="008819FB" w:rsidRPr="00F11184" w:rsidRDefault="008819FB" w:rsidP="00C27960">
            <w:pPr>
              <w:ind w:hanging="87"/>
              <w:jc w:val="center"/>
            </w:pPr>
            <w:r w:rsidRPr="00F11184">
              <w:t>шт.</w:t>
            </w:r>
          </w:p>
        </w:tc>
        <w:tc>
          <w:tcPr>
            <w:tcW w:w="725" w:type="pct"/>
            <w:vAlign w:val="center"/>
          </w:tcPr>
          <w:p w:rsidR="008819FB" w:rsidRPr="00F11184" w:rsidRDefault="008819FB" w:rsidP="00C27960">
            <w:pPr>
              <w:ind w:hanging="137"/>
              <w:contextualSpacing/>
              <w:jc w:val="center"/>
            </w:pPr>
            <w:r>
              <w:t>4</w:t>
            </w:r>
          </w:p>
        </w:tc>
        <w:tc>
          <w:tcPr>
            <w:tcW w:w="812" w:type="pct"/>
            <w:vAlign w:val="center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>
              <w:t>600</w:t>
            </w:r>
            <w:r w:rsidRPr="00F11184">
              <w:t>,00</w:t>
            </w:r>
          </w:p>
        </w:tc>
        <w:tc>
          <w:tcPr>
            <w:tcW w:w="1340" w:type="pct"/>
          </w:tcPr>
          <w:p w:rsidR="008819FB" w:rsidRPr="00F11184" w:rsidRDefault="008819FB" w:rsidP="00C27960">
            <w:pPr>
              <w:ind w:hanging="54"/>
              <w:contextualSpacing/>
              <w:jc w:val="center"/>
            </w:pPr>
            <w:r w:rsidRPr="00F11184">
              <w:t>На организацию</w:t>
            </w:r>
          </w:p>
        </w:tc>
      </w:tr>
    </w:tbl>
    <w:p w:rsidR="008819FB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819FB" w:rsidRPr="00C94E02" w:rsidRDefault="008819FB" w:rsidP="008819F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</w:t>
      </w:r>
      <w:r w:rsidRPr="00C94E02">
        <w:rPr>
          <w:rFonts w:eastAsiaTheme="minorHAnsi"/>
          <w:b/>
          <w:bCs/>
          <w:sz w:val="28"/>
          <w:szCs w:val="28"/>
          <w:lang w:eastAsia="en-US"/>
        </w:rPr>
        <w:t>атрат</w:t>
      </w:r>
      <w:r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C94E02">
        <w:rPr>
          <w:rFonts w:eastAsiaTheme="minorHAnsi"/>
          <w:b/>
          <w:bCs/>
          <w:sz w:val="28"/>
          <w:szCs w:val="28"/>
          <w:lang w:eastAsia="en-US"/>
        </w:rPr>
        <w:t xml:space="preserve"> на дополнительное профессиональное образование работн</w:t>
      </w:r>
      <w:r w:rsidRPr="00C94E02">
        <w:rPr>
          <w:rFonts w:eastAsiaTheme="minorHAnsi"/>
          <w:b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eastAsia="en-US"/>
        </w:rPr>
        <w:t>ков</w:t>
      </w:r>
    </w:p>
    <w:p w:rsidR="008819FB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3"/>
        <w:gridCol w:w="2268"/>
        <w:gridCol w:w="2976"/>
        <w:gridCol w:w="2268"/>
      </w:tblGrid>
      <w:tr w:rsidR="008819FB" w:rsidRPr="00CE2297" w:rsidTr="00C27960">
        <w:tc>
          <w:tcPr>
            <w:tcW w:w="2233" w:type="dxa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Наимнование</w:t>
            </w:r>
            <w:proofErr w:type="spellEnd"/>
            <w:r>
              <w:rPr>
                <w:color w:val="000000"/>
              </w:rPr>
              <w:t xml:space="preserve">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зовательных услуг</w:t>
            </w:r>
          </w:p>
        </w:tc>
        <w:tc>
          <w:tcPr>
            <w:tcW w:w="2268" w:type="dxa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в год</w:t>
            </w:r>
          </w:p>
        </w:tc>
        <w:tc>
          <w:tcPr>
            <w:tcW w:w="2976" w:type="dxa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обучения одного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ботника</w:t>
            </w:r>
          </w:p>
        </w:tc>
        <w:tc>
          <w:tcPr>
            <w:tcW w:w="2268" w:type="dxa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 затр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в год, руб.</w:t>
            </w:r>
          </w:p>
        </w:tc>
      </w:tr>
      <w:tr w:rsidR="008819FB" w:rsidRPr="00CE2297" w:rsidTr="00C27960">
        <w:tc>
          <w:tcPr>
            <w:tcW w:w="2233" w:type="dxa"/>
            <w:vAlign w:val="center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1*</w:t>
            </w:r>
          </w:p>
        </w:tc>
        <w:tc>
          <w:tcPr>
            <w:tcW w:w="2976" w:type="dxa"/>
            <w:vAlign w:val="center"/>
          </w:tcPr>
          <w:p w:rsidR="008819FB" w:rsidRPr="00FC5AF3" w:rsidRDefault="008819FB" w:rsidP="00C27960">
            <w:pPr>
              <w:jc w:val="center"/>
            </w:pPr>
            <w:r>
              <w:t>Не более 20 000,00</w:t>
            </w:r>
          </w:p>
        </w:tc>
        <w:tc>
          <w:tcPr>
            <w:tcW w:w="2268" w:type="dxa"/>
            <w:vAlign w:val="center"/>
          </w:tcPr>
          <w:p w:rsidR="008819FB" w:rsidRPr="00FC5AF3" w:rsidRDefault="008819FB" w:rsidP="00C27960">
            <w:pPr>
              <w:jc w:val="center"/>
            </w:pPr>
            <w:r>
              <w:t>40 000,00</w:t>
            </w:r>
          </w:p>
        </w:tc>
      </w:tr>
      <w:tr w:rsidR="008819FB" w:rsidRPr="00CE2297" w:rsidTr="00C27960">
        <w:tc>
          <w:tcPr>
            <w:tcW w:w="2233" w:type="dxa"/>
            <w:vAlign w:val="center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gramStart"/>
            <w:r>
              <w:rPr>
                <w:color w:val="000000"/>
              </w:rPr>
              <w:t>семин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рах</w:t>
            </w:r>
            <w:proofErr w:type="gramEnd"/>
            <w:r>
              <w:rPr>
                <w:color w:val="000000"/>
              </w:rPr>
              <w:t xml:space="preserve"> и т.п.</w:t>
            </w:r>
          </w:p>
        </w:tc>
        <w:tc>
          <w:tcPr>
            <w:tcW w:w="2268" w:type="dxa"/>
            <w:vAlign w:val="center"/>
          </w:tcPr>
          <w:p w:rsidR="008819FB" w:rsidRPr="00FC5AF3" w:rsidRDefault="008819FB" w:rsidP="00C27960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Не более 2*</w:t>
            </w:r>
          </w:p>
        </w:tc>
        <w:tc>
          <w:tcPr>
            <w:tcW w:w="2976" w:type="dxa"/>
            <w:vAlign w:val="center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r w:rsidRPr="00FC5AF3">
              <w:rPr>
                <w:color w:val="000000"/>
              </w:rPr>
              <w:t>не бол</w:t>
            </w:r>
            <w:r>
              <w:rPr>
                <w:color w:val="000000"/>
              </w:rPr>
              <w:t>ее 15 000,00</w:t>
            </w:r>
          </w:p>
        </w:tc>
        <w:tc>
          <w:tcPr>
            <w:tcW w:w="2268" w:type="dxa"/>
            <w:vAlign w:val="center"/>
          </w:tcPr>
          <w:p w:rsidR="008819FB" w:rsidRPr="00FC5AF3" w:rsidRDefault="008819FB" w:rsidP="00C2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</w:tr>
    </w:tbl>
    <w:p w:rsidR="008819FB" w:rsidRPr="00FC5AF3" w:rsidRDefault="008819FB" w:rsidP="008819FB">
      <w:pPr>
        <w:adjustRightInd w:val="0"/>
        <w:ind w:firstLine="709"/>
        <w:jc w:val="both"/>
        <w:rPr>
          <w:sz w:val="28"/>
          <w:szCs w:val="28"/>
        </w:rPr>
      </w:pPr>
      <w:r w:rsidRPr="00FC5AF3">
        <w:rPr>
          <w:color w:val="000000"/>
        </w:rPr>
        <w:t>*Количество работников, направляемых на дополнительное профессиональное обр</w:t>
      </w:r>
      <w:r w:rsidRPr="00FC5AF3">
        <w:rPr>
          <w:color w:val="000000"/>
        </w:rPr>
        <w:t>а</w:t>
      </w:r>
      <w:r w:rsidRPr="00FC5AF3">
        <w:rPr>
          <w:color w:val="000000"/>
        </w:rPr>
        <w:t xml:space="preserve">зование, определяется в </w:t>
      </w:r>
      <w:proofErr w:type="gramStart"/>
      <w:r w:rsidRPr="00FC5AF3">
        <w:rPr>
          <w:color w:val="000000"/>
        </w:rPr>
        <w:t>соответствии</w:t>
      </w:r>
      <w:proofErr w:type="gramEnd"/>
      <w:r w:rsidRPr="00FC5AF3">
        <w:rPr>
          <w:color w:val="000000"/>
        </w:rPr>
        <w:t xml:space="preserve"> с планом обучения на очередной финансовый год (1 работник обучается не реже 1 раза в три года).</w:t>
      </w:r>
    </w:p>
    <w:p w:rsidR="008819FB" w:rsidRDefault="008819FB" w:rsidP="008819FB">
      <w:pPr>
        <w:jc w:val="both"/>
        <w:rPr>
          <w:sz w:val="28"/>
          <w:szCs w:val="28"/>
        </w:rPr>
      </w:pPr>
    </w:p>
    <w:p w:rsidR="008819FB" w:rsidRDefault="008819FB" w:rsidP="008819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8819FB" w:rsidSect="004A12C5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7D9"/>
    <w:multiLevelType w:val="hybridMultilevel"/>
    <w:tmpl w:val="B94E7294"/>
    <w:lvl w:ilvl="0" w:tplc="BF8039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A31FF"/>
    <w:multiLevelType w:val="hybridMultilevel"/>
    <w:tmpl w:val="F8B4AD3C"/>
    <w:lvl w:ilvl="0" w:tplc="48D6BCBE">
      <w:start w:val="1"/>
      <w:numFmt w:val="decimal"/>
      <w:lvlText w:val="%1."/>
      <w:lvlJc w:val="left"/>
      <w:pPr>
        <w:ind w:left="1705" w:hanging="996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D6D5D"/>
    <w:multiLevelType w:val="hybridMultilevel"/>
    <w:tmpl w:val="E1FE9326"/>
    <w:lvl w:ilvl="0" w:tplc="EF0C246E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ED4976"/>
    <w:rsid w:val="00036B3C"/>
    <w:rsid w:val="000931B1"/>
    <w:rsid w:val="000945B9"/>
    <w:rsid w:val="000C7A24"/>
    <w:rsid w:val="000E14CE"/>
    <w:rsid w:val="001056A0"/>
    <w:rsid w:val="001476A7"/>
    <w:rsid w:val="001942B8"/>
    <w:rsid w:val="001A5373"/>
    <w:rsid w:val="001D4B45"/>
    <w:rsid w:val="0021739A"/>
    <w:rsid w:val="00242C1E"/>
    <w:rsid w:val="002500D8"/>
    <w:rsid w:val="002557B2"/>
    <w:rsid w:val="00292FE4"/>
    <w:rsid w:val="002A3D64"/>
    <w:rsid w:val="002A4F7E"/>
    <w:rsid w:val="002A7FA0"/>
    <w:rsid w:val="002B3411"/>
    <w:rsid w:val="002C3FAD"/>
    <w:rsid w:val="002F3512"/>
    <w:rsid w:val="00343ADB"/>
    <w:rsid w:val="003B1FFA"/>
    <w:rsid w:val="003B71D1"/>
    <w:rsid w:val="003E396A"/>
    <w:rsid w:val="00406CF6"/>
    <w:rsid w:val="00406FBA"/>
    <w:rsid w:val="004131FD"/>
    <w:rsid w:val="00415D9E"/>
    <w:rsid w:val="00430712"/>
    <w:rsid w:val="004922EC"/>
    <w:rsid w:val="004A12C5"/>
    <w:rsid w:val="004C1231"/>
    <w:rsid w:val="004D312B"/>
    <w:rsid w:val="005043B2"/>
    <w:rsid w:val="005B618E"/>
    <w:rsid w:val="00661345"/>
    <w:rsid w:val="0066671F"/>
    <w:rsid w:val="00680E85"/>
    <w:rsid w:val="00683025"/>
    <w:rsid w:val="006D25CD"/>
    <w:rsid w:val="006D2743"/>
    <w:rsid w:val="006D6293"/>
    <w:rsid w:val="006E0B1F"/>
    <w:rsid w:val="00705612"/>
    <w:rsid w:val="007117FA"/>
    <w:rsid w:val="00724DE9"/>
    <w:rsid w:val="00734F03"/>
    <w:rsid w:val="00737701"/>
    <w:rsid w:val="00751B23"/>
    <w:rsid w:val="00753595"/>
    <w:rsid w:val="007B3481"/>
    <w:rsid w:val="008217BC"/>
    <w:rsid w:val="008313DE"/>
    <w:rsid w:val="0084214A"/>
    <w:rsid w:val="008800D7"/>
    <w:rsid w:val="008819FB"/>
    <w:rsid w:val="00884315"/>
    <w:rsid w:val="008A460F"/>
    <w:rsid w:val="008A470C"/>
    <w:rsid w:val="008B6223"/>
    <w:rsid w:val="008B797A"/>
    <w:rsid w:val="008C4D21"/>
    <w:rsid w:val="008D027C"/>
    <w:rsid w:val="008F5D72"/>
    <w:rsid w:val="008F7CA6"/>
    <w:rsid w:val="0092318D"/>
    <w:rsid w:val="00927A4D"/>
    <w:rsid w:val="009424B8"/>
    <w:rsid w:val="009609F7"/>
    <w:rsid w:val="00997661"/>
    <w:rsid w:val="009A3F54"/>
    <w:rsid w:val="009B13EA"/>
    <w:rsid w:val="009B2602"/>
    <w:rsid w:val="009B3E4C"/>
    <w:rsid w:val="009C423F"/>
    <w:rsid w:val="009E128B"/>
    <w:rsid w:val="009F39D1"/>
    <w:rsid w:val="00A1445E"/>
    <w:rsid w:val="00A173BA"/>
    <w:rsid w:val="00A204A1"/>
    <w:rsid w:val="00A43846"/>
    <w:rsid w:val="00A7748D"/>
    <w:rsid w:val="00A922B4"/>
    <w:rsid w:val="00AA75D7"/>
    <w:rsid w:val="00AF45AB"/>
    <w:rsid w:val="00AF6466"/>
    <w:rsid w:val="00B01475"/>
    <w:rsid w:val="00B6400E"/>
    <w:rsid w:val="00B8665C"/>
    <w:rsid w:val="00BA2B3A"/>
    <w:rsid w:val="00BA3D01"/>
    <w:rsid w:val="00BA56B9"/>
    <w:rsid w:val="00BB1093"/>
    <w:rsid w:val="00BB6DA0"/>
    <w:rsid w:val="00BB7E18"/>
    <w:rsid w:val="00BF6CA5"/>
    <w:rsid w:val="00C27960"/>
    <w:rsid w:val="00C37E87"/>
    <w:rsid w:val="00C71FEE"/>
    <w:rsid w:val="00C94AAF"/>
    <w:rsid w:val="00CA1F09"/>
    <w:rsid w:val="00CD2F66"/>
    <w:rsid w:val="00CF5FD3"/>
    <w:rsid w:val="00D14F82"/>
    <w:rsid w:val="00D347DB"/>
    <w:rsid w:val="00D42108"/>
    <w:rsid w:val="00D42BF2"/>
    <w:rsid w:val="00D77106"/>
    <w:rsid w:val="00DA115C"/>
    <w:rsid w:val="00DC3533"/>
    <w:rsid w:val="00DF029F"/>
    <w:rsid w:val="00EB3BD9"/>
    <w:rsid w:val="00ED4976"/>
    <w:rsid w:val="00F27EBA"/>
    <w:rsid w:val="00F34EFC"/>
    <w:rsid w:val="00F43449"/>
    <w:rsid w:val="00F45CB2"/>
    <w:rsid w:val="00F5628A"/>
    <w:rsid w:val="00F7455D"/>
    <w:rsid w:val="00FA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97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D027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027C"/>
    <w:rPr>
      <w:b/>
      <w:sz w:val="28"/>
    </w:rPr>
  </w:style>
  <w:style w:type="table" w:styleId="a3">
    <w:name w:val="Table Grid"/>
    <w:basedOn w:val="a1"/>
    <w:uiPriority w:val="59"/>
    <w:rsid w:val="00ED4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7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274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8D027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D027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D027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D027C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nhideWhenUsed/>
    <w:rsid w:val="008D027C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D027C"/>
  </w:style>
  <w:style w:type="character" w:styleId="ac">
    <w:name w:val="Hyperlink"/>
    <w:unhideWhenUsed/>
    <w:rsid w:val="008D027C"/>
    <w:rPr>
      <w:color w:val="0000FF"/>
      <w:u w:val="single"/>
    </w:rPr>
  </w:style>
  <w:style w:type="paragraph" w:customStyle="1" w:styleId="ConsPlusTitle">
    <w:name w:val="ConsPlusTitle"/>
    <w:rsid w:val="008D02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D02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Body Text"/>
    <w:basedOn w:val="a"/>
    <w:link w:val="ae"/>
    <w:rsid w:val="008D027C"/>
    <w:pPr>
      <w:suppressAutoHyphens/>
      <w:spacing w:after="120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8D027C"/>
    <w:rPr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8D02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61C3-6525-40D6-8892-C1B4A98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bit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NewComp</dc:creator>
  <cp:lastModifiedBy>PonomarevaEV</cp:lastModifiedBy>
  <cp:revision>2</cp:revision>
  <cp:lastPrinted>2015-11-05T00:46:00Z</cp:lastPrinted>
  <dcterms:created xsi:type="dcterms:W3CDTF">2024-01-30T02:38:00Z</dcterms:created>
  <dcterms:modified xsi:type="dcterms:W3CDTF">2024-01-30T02:38:00Z</dcterms:modified>
</cp:coreProperties>
</file>