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7C" w:rsidRPr="000171F3" w:rsidRDefault="00EE1A7C" w:rsidP="003A495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2E38EE" w:rsidRPr="00E13246" w:rsidRDefault="00C846C0" w:rsidP="003A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E38EE" w:rsidRPr="000171F3" w:rsidRDefault="002E38EE" w:rsidP="003A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8EE" w:rsidRPr="000171F3" w:rsidRDefault="002E38EE" w:rsidP="003A495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E38EE" w:rsidRPr="000171F3" w:rsidRDefault="002E38EE" w:rsidP="00C846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71F3">
        <w:rPr>
          <w:rFonts w:ascii="Times New Roman" w:hAnsi="Times New Roman" w:cs="Times New Roman"/>
          <w:sz w:val="26"/>
          <w:szCs w:val="26"/>
        </w:rPr>
        <w:t xml:space="preserve">О проведении плановой </w:t>
      </w:r>
      <w:proofErr w:type="gramStart"/>
      <w:r w:rsidRPr="000171F3">
        <w:rPr>
          <w:rFonts w:ascii="Times New Roman" w:hAnsi="Times New Roman" w:cs="Times New Roman"/>
          <w:sz w:val="26"/>
          <w:szCs w:val="26"/>
        </w:rPr>
        <w:t>проверки соблюдения</w:t>
      </w:r>
      <w:r w:rsidR="00C846C0">
        <w:rPr>
          <w:rFonts w:ascii="Times New Roman" w:hAnsi="Times New Roman" w:cs="Times New Roman"/>
          <w:sz w:val="26"/>
          <w:szCs w:val="26"/>
        </w:rPr>
        <w:t xml:space="preserve"> </w:t>
      </w:r>
      <w:r w:rsidRPr="000171F3">
        <w:rPr>
          <w:rFonts w:ascii="Times New Roman" w:hAnsi="Times New Roman" w:cs="Times New Roman"/>
          <w:sz w:val="26"/>
          <w:szCs w:val="26"/>
        </w:rPr>
        <w:t>требований законодательства Российской Федерации</w:t>
      </w:r>
      <w:proofErr w:type="gramEnd"/>
      <w:r w:rsidRPr="000171F3">
        <w:rPr>
          <w:rFonts w:ascii="Times New Roman" w:hAnsi="Times New Roman" w:cs="Times New Roman"/>
          <w:sz w:val="26"/>
          <w:szCs w:val="26"/>
        </w:rPr>
        <w:t xml:space="preserve"> и </w:t>
      </w:r>
      <w:r w:rsidR="00C846C0">
        <w:rPr>
          <w:rFonts w:ascii="Times New Roman" w:hAnsi="Times New Roman" w:cs="Times New Roman"/>
          <w:sz w:val="26"/>
          <w:szCs w:val="26"/>
        </w:rPr>
        <w:t xml:space="preserve"> </w:t>
      </w:r>
      <w:r w:rsidRPr="000171F3">
        <w:rPr>
          <w:rFonts w:ascii="Times New Roman" w:hAnsi="Times New Roman" w:cs="Times New Roman"/>
          <w:sz w:val="26"/>
          <w:szCs w:val="26"/>
        </w:rPr>
        <w:t>иных нормативных актов Российской Федерации в сфере закупок товаров, работ, услуг для муниципальных нужд</w:t>
      </w:r>
    </w:p>
    <w:p w:rsidR="00EE1A7C" w:rsidRPr="002A4C4C" w:rsidRDefault="00EE1A7C" w:rsidP="00C846C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C7CEA" w:rsidRDefault="004C7CEA" w:rsidP="004C7CEA">
      <w:pPr>
        <w:widowControl w:val="0"/>
        <w:tabs>
          <w:tab w:val="left" w:pos="6663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C7CEA" w:rsidRPr="004C7CEA" w:rsidRDefault="004C7CEA" w:rsidP="004C7CEA">
      <w:pPr>
        <w:widowControl w:val="0"/>
        <w:tabs>
          <w:tab w:val="left" w:pos="6663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C7C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результате проведения плановой проверки по ч. 8 ст. 99  Федерального   закона  от  05.04.2013  года  № 44-ФЗ установлено:</w:t>
      </w:r>
    </w:p>
    <w:p w:rsidR="00A55644" w:rsidRPr="00F03473" w:rsidRDefault="00A55644" w:rsidP="00F03473">
      <w:pPr>
        <w:widowControl w:val="0"/>
        <w:tabs>
          <w:tab w:val="left" w:pos="6663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C7CEA" w:rsidRPr="004C7CEA" w:rsidRDefault="004C7CEA" w:rsidP="004C7CEA">
      <w:pPr>
        <w:widowControl w:val="0"/>
        <w:spacing w:after="0"/>
        <w:ind w:left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97532" w:rsidRPr="00F03473" w:rsidRDefault="002E38EE" w:rsidP="00F03473">
      <w:pPr>
        <w:widowControl w:val="0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805B6"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Контроль соблюдения правил нормирования в сфере закупок, предусмотренного   статьей   19   Федерального   закона  от  05.04.2013  года  № 44-ФЗ «О контрактной системе в сфере закупок товаров, работ, услуг для обеспечения государственных и муниципальных нужд».</w:t>
      </w:r>
    </w:p>
    <w:p w:rsidR="006805B6" w:rsidRPr="00F03473" w:rsidRDefault="006805B6" w:rsidP="00EE019E">
      <w:pPr>
        <w:widowControl w:val="0"/>
        <w:tabs>
          <w:tab w:val="left" w:pos="6663"/>
        </w:tabs>
        <w:spacing w:after="0" w:line="360" w:lineRule="auto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5B6" w:rsidRPr="00F03473" w:rsidRDefault="006805B6" w:rsidP="00EE019E">
      <w:pPr>
        <w:widowControl w:val="0"/>
        <w:tabs>
          <w:tab w:val="left" w:pos="6663"/>
        </w:tabs>
        <w:spacing w:after="0" w:line="360" w:lineRule="auto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части 1 статьи 19 Закона о контрактной системе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</w:t>
      </w:r>
      <w:proofErr w:type="gramEnd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6805B6" w:rsidRPr="00F03473" w:rsidRDefault="006805B6" w:rsidP="00EE019E">
      <w:pPr>
        <w:widowControl w:val="0"/>
        <w:tabs>
          <w:tab w:val="left" w:pos="6663"/>
        </w:tabs>
        <w:spacing w:after="0" w:line="360" w:lineRule="auto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пункта 1 части 4 статьи 19 Закона о контрактной системе постановлением Администрации Ханкайского муниципального района от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.2016 № 6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-па утверждены 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порядку разработки и принятия правовых актов о нормировании в сфере закупок для обеспечения муниципальных нужд Ханкайского муниципального района, содержанию указанных актов и обеспечению их исполнения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05B6" w:rsidRPr="00F03473" w:rsidRDefault="006805B6" w:rsidP="00EE019E">
      <w:pPr>
        <w:widowControl w:val="0"/>
        <w:tabs>
          <w:tab w:val="left" w:pos="6663"/>
        </w:tabs>
        <w:spacing w:after="0" w:line="360" w:lineRule="auto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 в соответствии с пунктом 2 части 4 статьи 19 Закона о контрактной системе постановлением Администрации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Ханкайского муниципального района 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647-па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утверждены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определения </w:t>
      </w:r>
      <w:r w:rsidR="00B90A1E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требований к закупаемым органами местного самоуправления Ханкайского муниципального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EE4377" w:rsidRPr="00F03473" w:rsidRDefault="00EE4377" w:rsidP="00EE019E">
      <w:pPr>
        <w:widowControl w:val="0"/>
        <w:tabs>
          <w:tab w:val="left" w:pos="6663"/>
        </w:tabs>
        <w:spacing w:after="0" w:line="360" w:lineRule="auto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5 статьи 19 Закона о контрактной системе установлена обязанность утверждения </w:t>
      </w:r>
      <w:r w:rsidR="007F6FD0"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</w:t>
      </w:r>
      <w:r w:rsidR="007F6FD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F6FD0"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F6FD0"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7F6FD0"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закупаемым ими, подведомственными им казенными учреждениями, бюджетными учреждениями отдельны</w:t>
      </w:r>
      <w:r w:rsidR="007F6FD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F6FD0"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</w:t>
      </w:r>
      <w:r w:rsidR="007F6FD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7F6FD0"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  <w:r w:rsid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ч. 5 ст. 19 Федерального закона № 44-ФЗ приказом Управлением народного образования от </w:t>
      </w:r>
      <w:r w:rsidR="004735E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F6F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35E5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7F6FD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735E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утверждены </w:t>
      </w:r>
      <w:r w:rsidR="007F6FD0"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</w:t>
      </w:r>
      <w:r w:rsidR="007F6FD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F6FD0"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закупаемым  Управлением народного образования и подведомственных   ему казенных и бюджетных учреждений отдельных видов товаров, работ, услуг (в том числе предельных цен товаров, работ, услуг)</w:t>
      </w:r>
      <w:r w:rsid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приказом Управления народного образования № </w:t>
      </w:r>
      <w:r w:rsidR="004735E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735E5">
        <w:rPr>
          <w:rFonts w:ascii="Times New Roman" w:hAnsi="Times New Roman" w:cs="Times New Roman"/>
          <w:color w:val="000000" w:themeColor="text1"/>
          <w:sz w:val="28"/>
          <w:szCs w:val="28"/>
        </w:rPr>
        <w:t>10.01.2019</w:t>
      </w:r>
      <w:r w:rsid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FD0"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  <w:r w:rsidR="007F6FD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F6FD0"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</w:t>
      </w:r>
      <w:r w:rsidR="007F6FD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F6FD0"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</w:t>
      </w:r>
      <w:r w:rsidR="007F6FD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F6FD0"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обеспечение функций Управления</w:t>
      </w:r>
      <w:proofErr w:type="gramEnd"/>
      <w:r w:rsidR="007F6FD0"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народного образования и подведомственных  казённых учреждений</w:t>
      </w:r>
      <w:r w:rsidR="007F6F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6FD0" w:rsidRPr="007F6FD0" w:rsidRDefault="007F6FD0" w:rsidP="00EE019E">
      <w:pPr>
        <w:widowControl w:val="0"/>
        <w:tabs>
          <w:tab w:val="left" w:pos="6663"/>
        </w:tabs>
        <w:spacing w:after="0" w:line="360" w:lineRule="auto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 в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</w:t>
      </w:r>
      <w:hyperlink r:id="rId9" w:history="1">
        <w:r w:rsidRPr="00A75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19</w:t>
        </w:r>
      </w:hyperlink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контрактной системе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народного образования</w:t>
      </w:r>
      <w:r w:rsidR="00645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Ханкайского муниципального района</w:t>
      </w:r>
      <w:r w:rsidRPr="007F6FD0">
        <w:rPr>
          <w:rFonts w:ascii="Times New Roman" w:hAnsi="Times New Roman" w:cs="Times New Roman"/>
          <w:color w:val="000000" w:themeColor="text1"/>
          <w:sz w:val="28"/>
          <w:szCs w:val="28"/>
        </w:rPr>
        <w:t>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на официальном сайте Единой информационной системы в сфере закупок www.zakupki.gov.ru не размещены.</w:t>
      </w:r>
      <w:proofErr w:type="gramEnd"/>
    </w:p>
    <w:p w:rsidR="007D25CA" w:rsidRPr="00F03473" w:rsidRDefault="007D25CA" w:rsidP="00EE019E">
      <w:pPr>
        <w:widowControl w:val="0"/>
        <w:tabs>
          <w:tab w:val="left" w:pos="6663"/>
        </w:tabs>
        <w:spacing w:after="0" w:line="360" w:lineRule="auto"/>
        <w:ind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65C" w:rsidRPr="00F03473" w:rsidRDefault="00C3665C" w:rsidP="00EE019E">
      <w:pPr>
        <w:pStyle w:val="af"/>
        <w:widowControl w:val="0"/>
        <w:numPr>
          <w:ilvl w:val="0"/>
          <w:numId w:val="19"/>
        </w:numPr>
        <w:tabs>
          <w:tab w:val="left" w:pos="709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F034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Контроль обоснования начальной (максимальной) цены контракта, цены контракта, заключаемого с единственным поставщиком (подрядчиком, исполнителем) (далее – НМЦК), включенной в план-график.</w:t>
      </w:r>
      <w:proofErr w:type="gramEnd"/>
    </w:p>
    <w:p w:rsidR="00C3665C" w:rsidRPr="00F03473" w:rsidRDefault="00712243" w:rsidP="00EE01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C3665C"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3 статьи 18 Закона о контрактной системе </w:t>
      </w:r>
      <w:r w:rsidR="00C3665C"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редакции, действовавшей до 01.10.2019) </w:t>
      </w:r>
      <w:r w:rsidR="00C3665C"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Плана-графика обоснованию подлежит НМЦК в порядке, установленном </w:t>
      </w:r>
      <w:hyperlink r:id="rId10" w:history="1">
        <w:r w:rsidR="00C3665C" w:rsidRPr="00A753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="00C3665C"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системе.</w:t>
      </w:r>
    </w:p>
    <w:p w:rsidR="00C3665C" w:rsidRPr="00F03473" w:rsidRDefault="00C3665C" w:rsidP="00EE01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статье 22 Закона о контрактной системе НМЦК определяются и обосновываются заказчиком посредством применения следующего метода или нескольких следующих методов:</w:t>
      </w:r>
    </w:p>
    <w:p w:rsidR="00C3665C" w:rsidRPr="00F03473" w:rsidRDefault="00C3665C" w:rsidP="00EE01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сопоставимых рыночных цен (анализа рынка);</w:t>
      </w:r>
    </w:p>
    <w:p w:rsidR="00C3665C" w:rsidRPr="00F03473" w:rsidRDefault="00C3665C" w:rsidP="00EE01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нормативный метод;</w:t>
      </w:r>
    </w:p>
    <w:p w:rsidR="00C3665C" w:rsidRPr="00F03473" w:rsidRDefault="00C3665C" w:rsidP="00EE01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тарифный метод;</w:t>
      </w:r>
    </w:p>
    <w:p w:rsidR="00C3665C" w:rsidRPr="00F03473" w:rsidRDefault="00C3665C" w:rsidP="00EE01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проектно-сметный метод;</w:t>
      </w:r>
    </w:p>
    <w:p w:rsidR="00C3665C" w:rsidRPr="00F03473" w:rsidRDefault="00C3665C" w:rsidP="00EE01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затратный метод.</w:t>
      </w:r>
    </w:p>
    <w:p w:rsidR="00C3665C" w:rsidRPr="00F03473" w:rsidRDefault="00C3665C" w:rsidP="00EE01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22 Закона о контрактной системе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C3665C" w:rsidRPr="00F03473" w:rsidRDefault="00C3665C" w:rsidP="00EE01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части 20 статьи 22 Закона о контрактной системе утверждены Методические рекомендации.</w:t>
      </w:r>
    </w:p>
    <w:p w:rsidR="00C3665C" w:rsidRPr="00F03473" w:rsidRDefault="00C3665C" w:rsidP="00EE01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2.1. Методических рекомендаций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документов, на основании которых выполнен расчет.</w:t>
      </w:r>
    </w:p>
    <w:p w:rsidR="00C3665C" w:rsidRPr="00F03473" w:rsidRDefault="00C3665C" w:rsidP="00EE01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Контрактный управляющий является ответственным за определение и обоснование НМЦК при формировании плана-графика.</w:t>
      </w:r>
    </w:p>
    <w:p w:rsidR="00C3665C" w:rsidRPr="00F03473" w:rsidRDefault="00C3665C" w:rsidP="00EE01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Calibri" w:hAnsi="Times New Roman" w:cs="Times New Roman"/>
          <w:sz w:val="28"/>
          <w:szCs w:val="28"/>
        </w:rPr>
        <w:t>Обоснование НМЦК по закупк</w:t>
      </w:r>
      <w:r w:rsidR="00DE3E11">
        <w:rPr>
          <w:rFonts w:ascii="Times New Roman" w:eastAsia="Calibri" w:hAnsi="Times New Roman" w:cs="Times New Roman"/>
          <w:sz w:val="28"/>
          <w:szCs w:val="28"/>
        </w:rPr>
        <w:t>ам</w:t>
      </w:r>
      <w:r w:rsidR="00CE7439">
        <w:rPr>
          <w:rFonts w:ascii="Times New Roman" w:eastAsia="Calibri" w:hAnsi="Times New Roman" w:cs="Times New Roman"/>
          <w:sz w:val="28"/>
          <w:szCs w:val="28"/>
        </w:rPr>
        <w:t>:</w:t>
      </w:r>
      <w:r w:rsidRPr="00F034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3473">
        <w:rPr>
          <w:rFonts w:ascii="Times New Roman" w:eastAsia="Calibri" w:hAnsi="Times New Roman" w:cs="Times New Roman"/>
          <w:sz w:val="28"/>
          <w:szCs w:val="28"/>
        </w:rPr>
        <w:t xml:space="preserve">«Энергия тепловая, отпущенная </w:t>
      </w:r>
      <w:r w:rsidR="00961C51" w:rsidRPr="00F03473">
        <w:rPr>
          <w:rFonts w:ascii="Times New Roman" w:eastAsia="Calibri" w:hAnsi="Times New Roman" w:cs="Times New Roman"/>
          <w:sz w:val="28"/>
          <w:szCs w:val="28"/>
        </w:rPr>
        <w:t>котельными</w:t>
      </w:r>
      <w:r w:rsidRPr="00F03473">
        <w:rPr>
          <w:rFonts w:ascii="Times New Roman" w:eastAsia="Calibri" w:hAnsi="Times New Roman" w:cs="Times New Roman"/>
          <w:sz w:val="28"/>
          <w:szCs w:val="28"/>
        </w:rPr>
        <w:t xml:space="preserve">» в размере </w:t>
      </w:r>
      <w:r w:rsidR="00DE3E11">
        <w:rPr>
          <w:rFonts w:ascii="Times New Roman" w:eastAsia="Calibri" w:hAnsi="Times New Roman" w:cs="Times New Roman"/>
          <w:sz w:val="28"/>
          <w:szCs w:val="28"/>
        </w:rPr>
        <w:t>309 700</w:t>
      </w:r>
      <w:r w:rsidRPr="00F03473">
        <w:rPr>
          <w:rFonts w:ascii="Times New Roman" w:eastAsia="Calibri" w:hAnsi="Times New Roman" w:cs="Times New Roman"/>
          <w:sz w:val="28"/>
          <w:szCs w:val="28"/>
        </w:rPr>
        <w:t xml:space="preserve"> руб., </w:t>
      </w:r>
      <w:r w:rsidR="00CE7439">
        <w:rPr>
          <w:rFonts w:ascii="Times New Roman" w:eastAsia="Calibri" w:hAnsi="Times New Roman" w:cs="Times New Roman"/>
          <w:sz w:val="28"/>
          <w:szCs w:val="28"/>
        </w:rPr>
        <w:t>«У</w:t>
      </w:r>
      <w:r w:rsidR="00DE3E11">
        <w:rPr>
          <w:rFonts w:ascii="Times New Roman" w:eastAsia="Calibri" w:hAnsi="Times New Roman" w:cs="Times New Roman"/>
          <w:sz w:val="28"/>
          <w:szCs w:val="28"/>
        </w:rPr>
        <w:t>слуги по передаче электроэнергии</w:t>
      </w:r>
      <w:r w:rsidR="00CE7439">
        <w:rPr>
          <w:rFonts w:ascii="Times New Roman" w:eastAsia="Calibri" w:hAnsi="Times New Roman" w:cs="Times New Roman"/>
          <w:sz w:val="28"/>
          <w:szCs w:val="28"/>
        </w:rPr>
        <w:t>»</w:t>
      </w:r>
      <w:r w:rsidR="004502ED">
        <w:rPr>
          <w:rFonts w:ascii="Times New Roman" w:eastAsia="Calibri" w:hAnsi="Times New Roman" w:cs="Times New Roman"/>
          <w:sz w:val="28"/>
          <w:szCs w:val="28"/>
        </w:rPr>
        <w:t xml:space="preserve"> в размере 91</w:t>
      </w:r>
      <w:r w:rsidR="00CE74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2ED">
        <w:rPr>
          <w:rFonts w:ascii="Times New Roman" w:eastAsia="Calibri" w:hAnsi="Times New Roman" w:cs="Times New Roman"/>
          <w:sz w:val="28"/>
          <w:szCs w:val="28"/>
        </w:rPr>
        <w:t xml:space="preserve">600 рублей и </w:t>
      </w:r>
      <w:r w:rsidR="00CE7439">
        <w:rPr>
          <w:rFonts w:ascii="Times New Roman" w:eastAsia="Calibri" w:hAnsi="Times New Roman" w:cs="Times New Roman"/>
          <w:sz w:val="28"/>
          <w:szCs w:val="28"/>
        </w:rPr>
        <w:t>«У</w:t>
      </w:r>
      <w:r w:rsidR="00F92180">
        <w:rPr>
          <w:rFonts w:ascii="Times New Roman" w:eastAsia="Calibri" w:hAnsi="Times New Roman" w:cs="Times New Roman"/>
          <w:sz w:val="28"/>
          <w:szCs w:val="28"/>
        </w:rPr>
        <w:t xml:space="preserve">слуги по предоставлению </w:t>
      </w:r>
      <w:r w:rsidR="00CE7439">
        <w:rPr>
          <w:rFonts w:ascii="Times New Roman" w:eastAsia="Calibri" w:hAnsi="Times New Roman" w:cs="Times New Roman"/>
          <w:sz w:val="28"/>
          <w:szCs w:val="28"/>
        </w:rPr>
        <w:t>внутризоновых, междугородних и международных телефонных соединений» в размере 147 000 рублей, в</w:t>
      </w:r>
      <w:r w:rsidRPr="00F03473">
        <w:rPr>
          <w:rFonts w:ascii="Times New Roman" w:eastAsia="Calibri" w:hAnsi="Times New Roman" w:cs="Times New Roman"/>
          <w:sz w:val="28"/>
          <w:szCs w:val="28"/>
        </w:rPr>
        <w:t>ключенн</w:t>
      </w:r>
      <w:r w:rsidR="00CE7439">
        <w:rPr>
          <w:rFonts w:ascii="Times New Roman" w:eastAsia="Calibri" w:hAnsi="Times New Roman" w:cs="Times New Roman"/>
          <w:sz w:val="28"/>
          <w:szCs w:val="28"/>
        </w:rPr>
        <w:t>ых</w:t>
      </w:r>
      <w:r w:rsidRPr="00F03473">
        <w:rPr>
          <w:rFonts w:ascii="Times New Roman" w:eastAsia="Calibri" w:hAnsi="Times New Roman" w:cs="Times New Roman"/>
          <w:sz w:val="28"/>
          <w:szCs w:val="28"/>
        </w:rPr>
        <w:t xml:space="preserve"> в план-график, произведено с применением тарифного метода </w:t>
      </w:r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>по регулируемым ценам (тарифам) на услуги</w:t>
      </w:r>
      <w:r w:rsidRPr="00F0347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D80AB6"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РФ</w:t>
      </w: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5425A" w:rsidRPr="00F03473" w:rsidRDefault="00B05556" w:rsidP="00EE01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закупки осуществлены в соответствие с п. 4 ст. 93 закона о контрактной системе. Обоснование НМЦК годового объема по данному пункту произведено методом сопоставимых рыночных цен. </w:t>
      </w:r>
    </w:p>
    <w:p w:rsidR="0015425A" w:rsidRPr="00F03473" w:rsidRDefault="0015425A" w:rsidP="00EE019E">
      <w:pPr>
        <w:pStyle w:val="af"/>
        <w:numPr>
          <w:ilvl w:val="0"/>
          <w:numId w:val="19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Соблюдение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15425A" w:rsidRPr="00F03473" w:rsidRDefault="0015425A" w:rsidP="00EE019E">
      <w:pPr>
        <w:pStyle w:val="af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5A" w:rsidRPr="00F03473" w:rsidRDefault="0015425A" w:rsidP="00EE01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hyperlink r:id="rId11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пункту 1 части 1 статьи 94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о контрактной системе исполнение контракта включает в себя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Законом о контрактной системе экспертизы поставленного товара, результатов выполненной работы, оказанной услуги, а</w:t>
      </w:r>
      <w:proofErr w:type="gramEnd"/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отдельных этапов исполнения контракта.</w:t>
      </w:r>
    </w:p>
    <w:p w:rsidR="0015425A" w:rsidRPr="00F03473" w:rsidRDefault="0015425A" w:rsidP="00EE0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94 Закона о контрактной системе </w:t>
      </w:r>
      <w:r w:rsidRPr="00271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</w:t>
      </w: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15425A" w:rsidRPr="00F03473" w:rsidRDefault="0015425A" w:rsidP="00EE01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4 статьи 94 Закона о контрактной системе (в редакции, действовавшей до 31.07.2019)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 предусмотренных пунктами </w:t>
      </w:r>
      <w:hyperlink r:id="rId12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13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9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14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15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17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17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23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24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(только при осуществлении закупок для обеспечения федеральных нужд),</w:t>
      </w:r>
      <w:proofErr w:type="gramEnd"/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пунктами 25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25.1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25.2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25.3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26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28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25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30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6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32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33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36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29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40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41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42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2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44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3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45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4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46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5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47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36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48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37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50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38" w:history="1">
        <w:r w:rsidRPr="00F0347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54 части 1 статьи 93</w:t>
        </w:r>
      </w:hyperlink>
      <w:r w:rsidRPr="00F03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контрактной системе.</w:t>
      </w:r>
    </w:p>
    <w:p w:rsidR="0015425A" w:rsidRPr="00F03473" w:rsidRDefault="0015425A" w:rsidP="00EE0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частью 7 статьи 94 Закона о контрактной системе установлено, что приемка результатов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</w:t>
      </w:r>
      <w:r w:rsidRPr="00271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и утверждается заказчиком),</w:t>
      </w: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поставщику (подрядчику, исполнителю) в те же сроки заказчиком</w:t>
      </w:r>
      <w:proofErr w:type="gramEnd"/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в письменной форме мотивированный отказ от подписания такого документа. </w:t>
      </w:r>
      <w:proofErr w:type="gramStart"/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15425A" w:rsidRPr="00F03473" w:rsidRDefault="0015425A" w:rsidP="00EE0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установлено, что заказчик не привлекал экспертов, экспертные организации для приемки товаров, работ, услуг, следовательно, документом, подтверждающим проведение экспертизы силами сотрудников заказчика, является оформленный и подписанный заказчиком документ о приемке товара, работы, услуги.</w:t>
      </w:r>
    </w:p>
    <w:p w:rsidR="0015425A" w:rsidRPr="00F03473" w:rsidRDefault="0015425A" w:rsidP="00EE0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контрактов в части приемки результатов поставленного товара, выполненной работы (ее результата) подтверждено подписанными заказчиком: актами, актами оказанных услуг, актами выполненных работ, актами приема-передачи товара, актами о приемке выполненных работ, товарными накладными.</w:t>
      </w:r>
    </w:p>
    <w:p w:rsidR="002732B7" w:rsidRPr="002732B7" w:rsidRDefault="00C33FA6" w:rsidP="00EE019E">
      <w:pPr>
        <w:widowControl w:val="0"/>
        <w:tabs>
          <w:tab w:val="left" w:pos="66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4D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94819" w:rsidRPr="001E334D">
        <w:rPr>
          <w:rFonts w:ascii="Times New Roman" w:hAnsi="Times New Roman" w:cs="Times New Roman"/>
          <w:sz w:val="28"/>
          <w:szCs w:val="28"/>
        </w:rPr>
        <w:t xml:space="preserve">при заключении муниципальных контрактов  </w:t>
      </w:r>
      <w:r w:rsidR="00294819" w:rsidRPr="001E334D">
        <w:rPr>
          <w:rFonts w:ascii="Times New Roman" w:hAnsi="Times New Roman" w:cs="Times New Roman"/>
          <w:b/>
          <w:sz w:val="28"/>
          <w:szCs w:val="28"/>
        </w:rPr>
        <w:t>в нарушение части 2 статьи 34 Закона № 44-ФЗ</w:t>
      </w:r>
      <w:r w:rsidR="00294819" w:rsidRPr="001E334D">
        <w:rPr>
          <w:rFonts w:ascii="Times New Roman" w:hAnsi="Times New Roman" w:cs="Times New Roman"/>
          <w:sz w:val="28"/>
          <w:szCs w:val="28"/>
        </w:rPr>
        <w:t xml:space="preserve"> в большинстве контрактов отсутствует обязательное условие о том, что  цена контракта является твердой и определяется на весь срок исполнения контракта.</w:t>
      </w:r>
      <w:r w:rsidR="001E334D">
        <w:rPr>
          <w:rFonts w:ascii="Times New Roman" w:hAnsi="Times New Roman" w:cs="Times New Roman"/>
          <w:sz w:val="28"/>
          <w:szCs w:val="28"/>
        </w:rPr>
        <w:t xml:space="preserve"> Так,  например, к  контракту с ИП Островским О.Л.  заключено дополнительное соглашени</w:t>
      </w:r>
      <w:r w:rsidR="00CA767F">
        <w:rPr>
          <w:rFonts w:ascii="Times New Roman" w:hAnsi="Times New Roman" w:cs="Times New Roman"/>
          <w:sz w:val="28"/>
          <w:szCs w:val="28"/>
        </w:rPr>
        <w:t xml:space="preserve">е на увеличение цены контракта, при этом определить </w:t>
      </w:r>
      <w:proofErr w:type="gramStart"/>
      <w:r w:rsidR="00CA767F">
        <w:rPr>
          <w:rFonts w:ascii="Times New Roman" w:hAnsi="Times New Roman" w:cs="Times New Roman"/>
          <w:sz w:val="28"/>
          <w:szCs w:val="28"/>
        </w:rPr>
        <w:t>у</w:t>
      </w:r>
      <w:r w:rsidR="001E334D">
        <w:rPr>
          <w:rFonts w:ascii="Times New Roman" w:hAnsi="Times New Roman" w:cs="Times New Roman"/>
          <w:sz w:val="28"/>
          <w:szCs w:val="28"/>
        </w:rPr>
        <w:t xml:space="preserve">величился ли объем закупки </w:t>
      </w:r>
      <w:r w:rsidR="00CA767F">
        <w:rPr>
          <w:rFonts w:ascii="Times New Roman" w:hAnsi="Times New Roman" w:cs="Times New Roman"/>
          <w:sz w:val="28"/>
          <w:szCs w:val="28"/>
        </w:rPr>
        <w:t>не предоставляется</w:t>
      </w:r>
      <w:proofErr w:type="gramEnd"/>
      <w:r w:rsidR="00CA767F">
        <w:rPr>
          <w:rFonts w:ascii="Times New Roman" w:hAnsi="Times New Roman" w:cs="Times New Roman"/>
          <w:sz w:val="28"/>
          <w:szCs w:val="28"/>
        </w:rPr>
        <w:t xml:space="preserve"> возможным в связи с отсутствием спецификации к  контракту. </w:t>
      </w:r>
      <w:hyperlink r:id="rId39" w:history="1">
        <w:r w:rsidR="002732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r w:rsidR="002732B7" w:rsidRPr="002732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астью 1 статьи 95</w:t>
        </w:r>
      </w:hyperlink>
      <w:r w:rsidR="002732B7" w:rsidRPr="002732B7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предусмотрено, что изменение существенных условий контракта при его исполнении не допускается, за исключением их изменения по соглашению сторон.</w:t>
      </w:r>
      <w:r w:rsidR="002732B7">
        <w:rPr>
          <w:rFonts w:ascii="Times New Roman" w:hAnsi="Times New Roman" w:cs="Times New Roman"/>
          <w:sz w:val="28"/>
          <w:szCs w:val="28"/>
        </w:rPr>
        <w:t xml:space="preserve"> Следовательно, в действиях заказчика предусматривается нарушение </w:t>
      </w:r>
      <w:r w:rsidR="002732B7" w:rsidRPr="002732B7">
        <w:rPr>
          <w:rFonts w:ascii="Times New Roman" w:hAnsi="Times New Roman" w:cs="Times New Roman"/>
          <w:b/>
          <w:sz w:val="28"/>
          <w:szCs w:val="28"/>
        </w:rPr>
        <w:t>ч. 2 ст. 34 Закона № 44-ФЗ</w:t>
      </w:r>
      <w:r w:rsidR="002732B7">
        <w:rPr>
          <w:rFonts w:ascii="Times New Roman" w:hAnsi="Times New Roman" w:cs="Times New Roman"/>
          <w:b/>
          <w:sz w:val="28"/>
          <w:szCs w:val="28"/>
        </w:rPr>
        <w:t>.</w:t>
      </w:r>
    </w:p>
    <w:p w:rsidR="004F4B4C" w:rsidRPr="00F03473" w:rsidRDefault="004F4B4C" w:rsidP="00EE019E">
      <w:pPr>
        <w:widowControl w:val="0"/>
        <w:tabs>
          <w:tab w:val="left" w:pos="66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4BA" w:rsidRPr="00F03473" w:rsidRDefault="001D44BA" w:rsidP="00EE019E">
      <w:pPr>
        <w:pStyle w:val="af"/>
        <w:numPr>
          <w:ilvl w:val="0"/>
          <w:numId w:val="19"/>
        </w:numPr>
        <w:spacing w:line="36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473">
        <w:rPr>
          <w:rFonts w:ascii="Times New Roman" w:hAnsi="Times New Roman" w:cs="Times New Roman"/>
          <w:b/>
          <w:i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2732B7" w:rsidRPr="002732B7" w:rsidRDefault="002732B7" w:rsidP="00EE019E">
      <w:pPr>
        <w:pStyle w:val="af"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B7">
        <w:rPr>
          <w:rFonts w:ascii="Times New Roman" w:hAnsi="Times New Roman" w:cs="Times New Roman"/>
          <w:sz w:val="28"/>
          <w:szCs w:val="28"/>
        </w:rPr>
        <w:lastRenderedPageBreak/>
        <w:t>В соответствии с п. 1 ст. 13 Закона № 44-ФЗ Заказчиком осуществляются закупки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казенного учреждения</w:t>
      </w:r>
      <w:r w:rsidRPr="002732B7">
        <w:rPr>
          <w:rFonts w:ascii="Times New Roman" w:hAnsi="Times New Roman" w:cs="Times New Roman"/>
          <w:sz w:val="28"/>
          <w:szCs w:val="28"/>
        </w:rPr>
        <w:t>, в том числе для достижения целей и реализации мероприятий, предусмотренных муниципальными программами.</w:t>
      </w:r>
    </w:p>
    <w:p w:rsidR="002732B7" w:rsidRPr="002732B7" w:rsidRDefault="002732B7" w:rsidP="00EE019E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B7">
        <w:rPr>
          <w:rFonts w:ascii="Times New Roman" w:hAnsi="Times New Roman" w:cs="Times New Roman"/>
          <w:sz w:val="28"/>
          <w:szCs w:val="28"/>
        </w:rPr>
        <w:t>Заказчиком в проверяемом периоде осуществлялись закупки по поставке оборудования для офисов (картридж</w:t>
      </w:r>
      <w:r>
        <w:rPr>
          <w:rFonts w:ascii="Times New Roman" w:hAnsi="Times New Roman" w:cs="Times New Roman"/>
          <w:sz w:val="28"/>
          <w:szCs w:val="28"/>
        </w:rPr>
        <w:t>и и компьютерные комплектующие</w:t>
      </w:r>
      <w:r w:rsidRPr="002732B7">
        <w:rPr>
          <w:rFonts w:ascii="Times New Roman" w:hAnsi="Times New Roman" w:cs="Times New Roman"/>
          <w:sz w:val="28"/>
          <w:szCs w:val="28"/>
        </w:rPr>
        <w:t>), оргтехники, канцелярских товаров. Поставленные товары соответствуют условиям контрактов.</w:t>
      </w:r>
    </w:p>
    <w:p w:rsidR="002732B7" w:rsidRPr="002732B7" w:rsidRDefault="002732B7" w:rsidP="00EE019E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ргтехника (мониторы, картридж, ИБП</w:t>
      </w:r>
      <w:r w:rsidRPr="002732B7">
        <w:rPr>
          <w:rFonts w:ascii="Times New Roman" w:hAnsi="Times New Roman" w:cs="Times New Roman"/>
          <w:sz w:val="28"/>
          <w:szCs w:val="28"/>
        </w:rPr>
        <w:t>), используются в целях обеспечения деятельности Учреждения.</w:t>
      </w:r>
    </w:p>
    <w:p w:rsidR="002732B7" w:rsidRPr="002732B7" w:rsidRDefault="002732B7" w:rsidP="00EE019E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B7">
        <w:rPr>
          <w:rFonts w:ascii="Times New Roman" w:hAnsi="Times New Roman" w:cs="Times New Roman"/>
          <w:sz w:val="28"/>
          <w:szCs w:val="28"/>
        </w:rPr>
        <w:t>Приобретенные для нужд Учреждения канцтовары и офисная бумага используется в соответствии с ее функциональным назначением.</w:t>
      </w:r>
    </w:p>
    <w:p w:rsidR="002732B7" w:rsidRPr="002732B7" w:rsidRDefault="002732B7" w:rsidP="00EE019E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B7">
        <w:rPr>
          <w:rFonts w:ascii="Times New Roman" w:hAnsi="Times New Roman" w:cs="Times New Roman"/>
          <w:sz w:val="28"/>
          <w:szCs w:val="28"/>
        </w:rPr>
        <w:t>Таким образом, фактическое использование поставленных товаров в проверяемом периоде осуществлялось в рамках основной деятельности Учреждения в соответствии с целями закупок.</w:t>
      </w:r>
    </w:p>
    <w:p w:rsidR="004C7CEA" w:rsidRDefault="002732B7" w:rsidP="00EE019E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B7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4C7CEA" w:rsidRPr="00F03473" w:rsidRDefault="004C7CEA" w:rsidP="00EE019E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CEA" w:rsidRPr="004C7CEA" w:rsidRDefault="004C7CEA" w:rsidP="00EE019E">
      <w:pPr>
        <w:widowControl w:val="0"/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C7C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В результате проведения плановой проверки по ч. 3 ст. 99  Федерального   закона  от  05.04.2013  года  № 44-ФЗ установлено:</w:t>
      </w:r>
    </w:p>
    <w:p w:rsidR="00C3665C" w:rsidRPr="00F03473" w:rsidRDefault="00C3665C" w:rsidP="00EE019E">
      <w:pPr>
        <w:widowControl w:val="0"/>
        <w:tabs>
          <w:tab w:val="left" w:pos="666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0033A" w:rsidRPr="004C7CEA" w:rsidRDefault="00F0033A" w:rsidP="00EE019E">
      <w:pPr>
        <w:widowControl w:val="0"/>
        <w:tabs>
          <w:tab w:val="left" w:pos="6663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C7C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Проверка исполнения требований, установленных к форме и порядку размещения на официальном сайте планов – графиков</w:t>
      </w:r>
      <w:r w:rsidR="000068C2" w:rsidRPr="004C7C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0068C2" w:rsidRPr="004C7C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0068C2" w:rsidRPr="004C7C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Соблюдение процедуры проведения закупок.</w:t>
      </w:r>
    </w:p>
    <w:p w:rsidR="009B2F17" w:rsidRPr="00F03473" w:rsidRDefault="009B2F17" w:rsidP="00EE019E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2BEF" w:rsidRPr="00F03473" w:rsidRDefault="00C82BEF" w:rsidP="00EE019E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ч. 10 ст. 21 Федерального закона № 44-ФЗ план-график утверждается в течение десяти рабочих дней после</w:t>
      </w:r>
      <w:r w:rsidR="00836137" w:rsidRPr="00836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им объема прав в денежном выражении на принятие и (или) исполнение обязательств</w:t>
      </w:r>
      <w:r w:rsidR="00836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размещается на официальном сайте согласно ч. 15 ст. 21 Федерального закона № 44-ФЗ в течение трех </w:t>
      </w:r>
      <w:r w:rsidR="00043C9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с даты утверждения (ст. 21</w:t>
      </w:r>
      <w:r w:rsidR="00043C92" w:rsidRPr="00F03473">
        <w:rPr>
          <w:rFonts w:ascii="Times New Roman" w:hAnsi="Times New Roman" w:cs="Times New Roman"/>
          <w:sz w:val="28"/>
          <w:szCs w:val="28"/>
        </w:rPr>
        <w:t xml:space="preserve"> </w:t>
      </w:r>
      <w:r w:rsidR="00043C9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 44-ФЗ утратила силу с 1</w:t>
      </w:r>
      <w:proofErr w:type="gramEnd"/>
      <w:r w:rsidR="00043C9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2019 года. - </w:t>
      </w:r>
      <w:proofErr w:type="gramStart"/>
      <w:r w:rsidR="00043C9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01.05.2019 N 71-ФЗ.)</w:t>
      </w:r>
      <w:proofErr w:type="gramEnd"/>
    </w:p>
    <w:p w:rsidR="00C82BEF" w:rsidRPr="00F03473" w:rsidRDefault="00836137" w:rsidP="00EE019E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Лимиты бюджетных обязательств</w:t>
      </w:r>
      <w:r w:rsidR="00507AD6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A99" w:rsidRPr="00416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«СОД МОУ ХМР» 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2019г.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доведены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25.12.2018г.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план-график на 2019г. утвержден </w:t>
      </w:r>
      <w:r w:rsidRPr="00836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«СОД МОУ ХМР» </w:t>
      </w:r>
      <w:r w:rsidR="00451E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28.12.2018г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размещен на официальном сайте </w:t>
      </w:r>
      <w:r w:rsidR="00A87BB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E0A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A87BB2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.01.2019 </w:t>
      </w:r>
      <w:r w:rsidR="00C82BEF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3615C6" w:rsidRPr="00F03473" w:rsidRDefault="003615C6" w:rsidP="00EE019E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первоначальному плану-графику на 2019 год, совокупный годовой объем закупок </w:t>
      </w:r>
      <w:r w:rsidR="00836137" w:rsidRPr="00836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«СОД МОУ ХМР» 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составлял </w:t>
      </w:r>
      <w:r w:rsidR="00836137">
        <w:rPr>
          <w:rFonts w:ascii="Times New Roman" w:hAnsi="Times New Roman" w:cs="Times New Roman"/>
          <w:color w:val="000000" w:themeColor="text1"/>
          <w:sz w:val="28"/>
          <w:szCs w:val="28"/>
        </w:rPr>
        <w:t>2757,2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В течение года было опубликовано </w:t>
      </w:r>
      <w:r w:rsidR="0083613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версии плана-графика. Срок размещения изменений плана-графика в ЕИС не нарушался.  </w:t>
      </w:r>
    </w:p>
    <w:p w:rsidR="00105384" w:rsidRDefault="003615C6" w:rsidP="00EE019E">
      <w:pPr>
        <w:pStyle w:val="ConsPlusNormal"/>
        <w:widowControl w:val="0"/>
        <w:tabs>
          <w:tab w:val="left" w:pos="1920"/>
          <w:tab w:val="left" w:pos="2085"/>
          <w:tab w:val="left" w:pos="666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Окончательный совокупный годовой объем закупок указанный в плане-графике составил </w:t>
      </w:r>
      <w:r w:rsidR="007C5DDB">
        <w:rPr>
          <w:rFonts w:ascii="Times New Roman" w:hAnsi="Times New Roman" w:cs="Times New Roman"/>
          <w:color w:val="000000" w:themeColor="text1"/>
          <w:sz w:val="28"/>
          <w:szCs w:val="28"/>
        </w:rPr>
        <w:t>2858,93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Совокупный годовой объем закупок – это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 № 44-ФЗ. В плане-графике общая сумма планируемых платежей в 2019 году составила </w:t>
      </w:r>
      <w:r w:rsidR="0018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2606,2 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 w:rsidR="004E3E69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отчете об исполнении </w:t>
      </w:r>
      <w:r w:rsidR="00181A2F">
        <w:rPr>
          <w:rFonts w:ascii="Times New Roman" w:hAnsi="Times New Roman" w:cs="Times New Roman"/>
          <w:color w:val="000000" w:themeColor="text1"/>
          <w:sz w:val="28"/>
          <w:szCs w:val="28"/>
        </w:rPr>
        <w:t>бюджета рас</w:t>
      </w:r>
      <w:r w:rsidR="002717F3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ходы,</w:t>
      </w:r>
      <w:r w:rsidR="004E3E69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произведенные на закупку товаров, работ и услуг в 2019 году  составили </w:t>
      </w:r>
      <w:r w:rsidR="00181A2F">
        <w:rPr>
          <w:rFonts w:ascii="Times New Roman" w:hAnsi="Times New Roman" w:cs="Times New Roman"/>
          <w:color w:val="000000" w:themeColor="text1"/>
          <w:sz w:val="28"/>
          <w:szCs w:val="28"/>
        </w:rPr>
        <w:t>2382,0</w:t>
      </w:r>
      <w:r w:rsidR="004E3E69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</w:t>
      </w:r>
    </w:p>
    <w:p w:rsidR="003103BD" w:rsidRPr="00F03473" w:rsidRDefault="00CD4A40" w:rsidP="00EE019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В проверяемом периоде сведения о проведенных закупках в разрезе способов определения поставщиков (подрядчиков, исполнителей) пр</w:t>
      </w:r>
      <w:r w:rsidR="00945239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едставлены в следующей таблице:</w:t>
      </w:r>
    </w:p>
    <w:p w:rsidR="003A2ED5" w:rsidRPr="00F03473" w:rsidRDefault="003A2ED5" w:rsidP="00F03473">
      <w:pPr>
        <w:widowControl w:val="0"/>
        <w:tabs>
          <w:tab w:val="left" w:pos="6663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034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(Таблица 1</w:t>
      </w:r>
      <w:r w:rsidRPr="00F0347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)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2552"/>
        <w:gridCol w:w="1984"/>
      </w:tblGrid>
      <w:tr w:rsidR="00D949EB" w:rsidRPr="00F03473" w:rsidTr="007D1F1D">
        <w:tc>
          <w:tcPr>
            <w:tcW w:w="4077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Способ определения поставщика</w:t>
            </w:r>
          </w:p>
        </w:tc>
        <w:tc>
          <w:tcPr>
            <w:tcW w:w="1701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контрактов, шт.</w:t>
            </w:r>
          </w:p>
        </w:tc>
        <w:tc>
          <w:tcPr>
            <w:tcW w:w="2552" w:type="dxa"/>
          </w:tcPr>
          <w:p w:rsidR="007D1F1D" w:rsidRPr="00F03473" w:rsidRDefault="0031380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Сумма контрактов на 201</w:t>
            </w:r>
            <w:r w:rsidR="00AA43CC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D1F1D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год, тыс. руб.</w:t>
            </w:r>
          </w:p>
        </w:tc>
        <w:tc>
          <w:tcPr>
            <w:tcW w:w="1984" w:type="dxa"/>
          </w:tcPr>
          <w:p w:rsidR="007D1F1D" w:rsidRPr="00F03473" w:rsidRDefault="00514845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Исполнено в </w:t>
            </w:r>
            <w:r w:rsidR="0031380D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201</w:t>
            </w:r>
            <w:r w:rsidR="00AA43CC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31380D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D1F1D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</w:t>
            </w: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  <w:r w:rsidR="007D1F1D"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тыс. руб.</w:t>
            </w:r>
          </w:p>
        </w:tc>
      </w:tr>
      <w:tr w:rsidR="00D949EB" w:rsidRPr="00F03473" w:rsidTr="007D1F1D">
        <w:trPr>
          <w:trHeight w:val="333"/>
        </w:trPr>
        <w:tc>
          <w:tcPr>
            <w:tcW w:w="4077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D1F1D" w:rsidRPr="00F03473" w:rsidRDefault="007D1F1D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D949EB" w:rsidRPr="00F03473" w:rsidTr="007D1F1D">
        <w:tc>
          <w:tcPr>
            <w:tcW w:w="4077" w:type="dxa"/>
          </w:tcPr>
          <w:p w:rsidR="007D1F1D" w:rsidRPr="00F03473" w:rsidRDefault="007D1F1D" w:rsidP="00F0347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Закупки у единственного поставщика по следующим основаниям:</w:t>
            </w:r>
          </w:p>
        </w:tc>
        <w:tc>
          <w:tcPr>
            <w:tcW w:w="1701" w:type="dxa"/>
          </w:tcPr>
          <w:p w:rsidR="00DA24C1" w:rsidRPr="00F03473" w:rsidRDefault="00DA24C1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24C1" w:rsidRPr="00F03473" w:rsidRDefault="00DA24C1" w:rsidP="00F034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A24C1" w:rsidRPr="00F03473" w:rsidRDefault="00DA24C1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949EB" w:rsidRPr="00F03473" w:rsidTr="00105384">
        <w:trPr>
          <w:trHeight w:val="593"/>
        </w:trPr>
        <w:tc>
          <w:tcPr>
            <w:tcW w:w="4077" w:type="dxa"/>
          </w:tcPr>
          <w:p w:rsidR="00AA4638" w:rsidRDefault="00AA4638" w:rsidP="00F0347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п.4 ч.1 ст.93</w:t>
            </w:r>
          </w:p>
          <w:p w:rsidR="00105384" w:rsidRPr="00F03473" w:rsidRDefault="00105384" w:rsidP="00F0347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4638" w:rsidRPr="00F03473" w:rsidRDefault="00105384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AA4638" w:rsidRPr="00F03473" w:rsidRDefault="00105384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1686,4</w:t>
            </w:r>
          </w:p>
        </w:tc>
        <w:tc>
          <w:tcPr>
            <w:tcW w:w="1984" w:type="dxa"/>
          </w:tcPr>
          <w:p w:rsidR="00AA4638" w:rsidRPr="00F03473" w:rsidRDefault="00232C42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1899,6</w:t>
            </w:r>
          </w:p>
        </w:tc>
      </w:tr>
      <w:tr w:rsidR="00105384" w:rsidRPr="00F03473" w:rsidTr="007D1F1D">
        <w:trPr>
          <w:trHeight w:val="532"/>
        </w:trPr>
        <w:tc>
          <w:tcPr>
            <w:tcW w:w="4077" w:type="dxa"/>
          </w:tcPr>
          <w:p w:rsidR="00105384" w:rsidRPr="00F03473" w:rsidRDefault="00105384" w:rsidP="00F0347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п.1 ч. 1 ст. 93</w:t>
            </w:r>
          </w:p>
        </w:tc>
        <w:tc>
          <w:tcPr>
            <w:tcW w:w="1701" w:type="dxa"/>
          </w:tcPr>
          <w:p w:rsidR="00105384" w:rsidRPr="00F03473" w:rsidRDefault="00105384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05384" w:rsidRPr="00F03473" w:rsidRDefault="00105384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147,0</w:t>
            </w:r>
          </w:p>
        </w:tc>
        <w:tc>
          <w:tcPr>
            <w:tcW w:w="1984" w:type="dxa"/>
          </w:tcPr>
          <w:p w:rsidR="00105384" w:rsidRPr="00F03473" w:rsidRDefault="00232C42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99,9</w:t>
            </w:r>
          </w:p>
        </w:tc>
      </w:tr>
      <w:tr w:rsidR="000D6A73" w:rsidRPr="00F03473" w:rsidTr="007D1F1D">
        <w:tc>
          <w:tcPr>
            <w:tcW w:w="4077" w:type="dxa"/>
          </w:tcPr>
          <w:p w:rsidR="000D6A73" w:rsidRPr="00F03473" w:rsidRDefault="000D6A73" w:rsidP="00F0347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</w:t>
            </w:r>
            <w:r w:rsidR="00C300FC"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ч.1 ст.93</w:t>
            </w:r>
          </w:p>
        </w:tc>
        <w:tc>
          <w:tcPr>
            <w:tcW w:w="1701" w:type="dxa"/>
          </w:tcPr>
          <w:p w:rsidR="000D6A73" w:rsidRPr="00F03473" w:rsidRDefault="00105384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D6A73" w:rsidRPr="00F03473" w:rsidRDefault="00105384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309,7</w:t>
            </w:r>
          </w:p>
        </w:tc>
        <w:tc>
          <w:tcPr>
            <w:tcW w:w="1984" w:type="dxa"/>
          </w:tcPr>
          <w:p w:rsidR="000D6A73" w:rsidRPr="00F03473" w:rsidRDefault="00232C42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308,9</w:t>
            </w:r>
          </w:p>
        </w:tc>
      </w:tr>
      <w:tr w:rsidR="000D6A73" w:rsidRPr="00F03473" w:rsidTr="007D1F1D">
        <w:tc>
          <w:tcPr>
            <w:tcW w:w="4077" w:type="dxa"/>
          </w:tcPr>
          <w:p w:rsidR="000D6A73" w:rsidRPr="00F03473" w:rsidRDefault="000D6A73" w:rsidP="00F0347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п.29 ч.1 ст.93</w:t>
            </w:r>
          </w:p>
        </w:tc>
        <w:tc>
          <w:tcPr>
            <w:tcW w:w="1701" w:type="dxa"/>
          </w:tcPr>
          <w:p w:rsidR="000D6A73" w:rsidRPr="00F03473" w:rsidRDefault="00DA24C1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D6A73" w:rsidRPr="00F03473" w:rsidRDefault="00105384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91,6</w:t>
            </w:r>
          </w:p>
        </w:tc>
        <w:tc>
          <w:tcPr>
            <w:tcW w:w="1984" w:type="dxa"/>
          </w:tcPr>
          <w:p w:rsidR="000D6A73" w:rsidRPr="00F03473" w:rsidRDefault="00232C42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73,6</w:t>
            </w:r>
          </w:p>
        </w:tc>
      </w:tr>
      <w:tr w:rsidR="00DA24C1" w:rsidRPr="00F03473" w:rsidTr="007D1F1D">
        <w:tc>
          <w:tcPr>
            <w:tcW w:w="4077" w:type="dxa"/>
          </w:tcPr>
          <w:p w:rsidR="00DA24C1" w:rsidRPr="00F03473" w:rsidRDefault="00DA24C1" w:rsidP="00F034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34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DA24C1" w:rsidRPr="00F03473" w:rsidRDefault="00972F9E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2552" w:type="dxa"/>
          </w:tcPr>
          <w:p w:rsidR="00DA24C1" w:rsidRPr="00F03473" w:rsidRDefault="00105384" w:rsidP="00F034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2234,7</w:t>
            </w:r>
          </w:p>
        </w:tc>
        <w:tc>
          <w:tcPr>
            <w:tcW w:w="1984" w:type="dxa"/>
          </w:tcPr>
          <w:p w:rsidR="00DA24C1" w:rsidRPr="00F03473" w:rsidRDefault="00232C42" w:rsidP="00F0347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2382,0</w:t>
            </w:r>
          </w:p>
        </w:tc>
      </w:tr>
    </w:tbl>
    <w:p w:rsidR="00EE7F74" w:rsidRPr="00F03473" w:rsidRDefault="00EE7F74" w:rsidP="00F0347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3CC" w:rsidRPr="00F03473" w:rsidRDefault="00972F9E" w:rsidP="00C846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проверки установлено, что годовой объем закупок, предусмотренных п. 4 ч. 1 ст. 93 Закона № 44-ФЗ, Заказчиком установлен в размере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2057,9 тыс. рублей, т.е. с превышением установленных законом норм.</w:t>
      </w:r>
      <w:r w:rsidRPr="0097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 Заказчиком на </w:t>
      </w:r>
      <w:r w:rsidRPr="00972F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основании п. 4 ч. 1 ст. 93 Закона № 44-ФЗ в 2017 году осуществлено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 закупок на общую сумму 1899,6 тыс.</w:t>
      </w:r>
      <w:r w:rsidRPr="00972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A43CC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01.07.2019г. в соответствии с п.4 ч.1 ст.93 Федерального закона №44-ФЗ (ред. №56 от 27.06.2019г.) закупка у единственного поставщика (подрядчика, исполнителя) может осуществляться заказчиком на </w:t>
      </w:r>
      <w:r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>сумму,</w:t>
      </w:r>
      <w:r w:rsidR="00AA43CC" w:rsidRPr="00F0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превышающую трехсот тысяч рублей, при этом годовой объем закупок, которые заказчик вправе осуществить на основании настоящего пункта, не должен превышать два миллиона рублей.</w:t>
      </w:r>
      <w:proofErr w:type="gramEnd"/>
    </w:p>
    <w:p w:rsidR="00803AA9" w:rsidRPr="00803AA9" w:rsidRDefault="00803AA9" w:rsidP="00C846C0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AA9">
        <w:rPr>
          <w:rFonts w:ascii="Times New Roman" w:hAnsi="Times New Roman" w:cs="Times New Roman"/>
          <w:sz w:val="28"/>
          <w:szCs w:val="28"/>
        </w:rPr>
        <w:t>В соответствии с ч. 1 ст. 103 Закона № 44-ФЗ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— федеральный орган), ведет реестр контрактов, заключенных заказчиками (далее — реестр контрактов).</w:t>
      </w:r>
    </w:p>
    <w:p w:rsidR="00803AA9" w:rsidRPr="00803AA9" w:rsidRDefault="00803AA9" w:rsidP="00C846C0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AA9">
        <w:rPr>
          <w:rFonts w:ascii="Times New Roman" w:hAnsi="Times New Roman" w:cs="Times New Roman"/>
          <w:sz w:val="28"/>
          <w:szCs w:val="28"/>
        </w:rPr>
        <w:t>В соответствии с ч. 3 ст. 103 Закона № 44-ФЗ и п. 12 Правил ведения реестра контрактов, заключенных заказчиками, утвержденных постановлением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тайну», заказчики обязаны направлять в федеральный орган, в том числе копию контракта, информ</w:t>
      </w:r>
      <w:bookmarkStart w:id="0" w:name="_GoBack"/>
      <w:bookmarkEnd w:id="0"/>
      <w:r w:rsidRPr="00803AA9">
        <w:rPr>
          <w:rFonts w:ascii="Times New Roman" w:hAnsi="Times New Roman" w:cs="Times New Roman"/>
          <w:sz w:val="28"/>
          <w:szCs w:val="28"/>
        </w:rPr>
        <w:t>ацию об изменении, исполнении и расторжении контракта в течение</w:t>
      </w:r>
      <w:proofErr w:type="gramEnd"/>
      <w:r w:rsidRPr="00803AA9">
        <w:rPr>
          <w:rFonts w:ascii="Times New Roman" w:hAnsi="Times New Roman" w:cs="Times New Roman"/>
          <w:sz w:val="28"/>
          <w:szCs w:val="28"/>
        </w:rPr>
        <w:t xml:space="preserve"> трех рабочих дней с даты соответственно заключения, изменения, исполнения, расторжения контракта.</w:t>
      </w:r>
    </w:p>
    <w:p w:rsidR="00803AA9" w:rsidRDefault="00803AA9" w:rsidP="00C846C0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AA9">
        <w:rPr>
          <w:rFonts w:ascii="Times New Roman" w:hAnsi="Times New Roman" w:cs="Times New Roman"/>
          <w:sz w:val="28"/>
          <w:szCs w:val="28"/>
        </w:rPr>
        <w:t>В ходе выборочной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AA9">
        <w:rPr>
          <w:rFonts w:ascii="Times New Roman" w:hAnsi="Times New Roman" w:cs="Times New Roman"/>
          <w:sz w:val="28"/>
          <w:szCs w:val="28"/>
        </w:rPr>
        <w:t>проверки своевременности направления в федеральный орган информации об исполнении контракта</w:t>
      </w:r>
      <w:r>
        <w:rPr>
          <w:rFonts w:ascii="Times New Roman" w:hAnsi="Times New Roman" w:cs="Times New Roman"/>
          <w:sz w:val="28"/>
          <w:szCs w:val="28"/>
        </w:rPr>
        <w:t xml:space="preserve">, выявлены нарушения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сроков размещения отдельных этапов исполнения контрактов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803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заказчиком нарушена</w:t>
      </w:r>
      <w:r w:rsidRPr="00803AA9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B92A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3 статьи 103</w:t>
        </w:r>
      </w:hyperlink>
      <w:r w:rsidRPr="00B92A19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="00A753D2">
        <w:rPr>
          <w:rFonts w:ascii="Times New Roman" w:hAnsi="Times New Roman" w:cs="Times New Roman"/>
          <w:sz w:val="28"/>
          <w:szCs w:val="28"/>
        </w:rPr>
        <w:t>.</w:t>
      </w:r>
      <w:r w:rsidRPr="00B92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A18" w:rsidRPr="00CD3A18" w:rsidRDefault="00CD3A18" w:rsidP="00C846C0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D3A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D3A18" w:rsidRPr="00CD3A18" w:rsidRDefault="00CD3A18" w:rsidP="00C846C0">
      <w:pPr>
        <w:rPr>
          <w:rFonts w:ascii="Times New Roman" w:eastAsia="Calibri" w:hAnsi="Times New Roman" w:cs="Times New Roman"/>
          <w:sz w:val="26"/>
          <w:szCs w:val="26"/>
        </w:rPr>
      </w:pPr>
      <w:r w:rsidRPr="00CD3A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3A18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</w:t>
      </w:r>
      <w:proofErr w:type="gramStart"/>
      <w:r w:rsidRPr="00CD3A18">
        <w:rPr>
          <w:rFonts w:ascii="Times New Roman" w:eastAsia="Calibri" w:hAnsi="Times New Roman" w:cs="Times New Roman"/>
          <w:sz w:val="28"/>
          <w:szCs w:val="28"/>
        </w:rPr>
        <w:t>внутреннего</w:t>
      </w:r>
      <w:proofErr w:type="gramEnd"/>
      <w:r w:rsidRPr="00CD3A18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</w:p>
    <w:p w:rsidR="00CD3A18" w:rsidRPr="00CD3A18" w:rsidRDefault="00CD3A18" w:rsidP="00C846C0">
      <w:pPr>
        <w:rPr>
          <w:rFonts w:ascii="Times New Roman" w:eastAsia="Calibri" w:hAnsi="Times New Roman" w:cs="Times New Roman"/>
          <w:sz w:val="28"/>
          <w:szCs w:val="28"/>
        </w:rPr>
      </w:pPr>
      <w:r w:rsidRPr="00CD3A18">
        <w:rPr>
          <w:rFonts w:ascii="Times New Roman" w:eastAsia="Calibri" w:hAnsi="Times New Roman" w:cs="Times New Roman"/>
          <w:sz w:val="28"/>
          <w:szCs w:val="28"/>
        </w:rPr>
        <w:t>муниципального финансового</w:t>
      </w:r>
      <w:r w:rsidRPr="00CD3A1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D3A18" w:rsidRPr="00CD3A18" w:rsidRDefault="00CD3A18" w:rsidP="00C846C0">
      <w:pPr>
        <w:rPr>
          <w:rFonts w:ascii="Times New Roman" w:eastAsia="Calibri" w:hAnsi="Times New Roman" w:cs="Times New Roman"/>
          <w:sz w:val="28"/>
          <w:szCs w:val="28"/>
        </w:rPr>
      </w:pPr>
      <w:r w:rsidRPr="00CD3A18">
        <w:rPr>
          <w:rFonts w:ascii="Times New Roman" w:eastAsia="Calibri" w:hAnsi="Times New Roman" w:cs="Times New Roman"/>
          <w:sz w:val="28"/>
          <w:szCs w:val="28"/>
        </w:rPr>
        <w:t xml:space="preserve">контроля Администрации   </w:t>
      </w:r>
    </w:p>
    <w:p w:rsidR="00F03473" w:rsidRPr="00F03473" w:rsidRDefault="00CD3A18" w:rsidP="00C846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18">
        <w:rPr>
          <w:rFonts w:ascii="Times New Roman" w:eastAsia="Calibri" w:hAnsi="Times New Roman" w:cs="Times New Roman"/>
          <w:sz w:val="28"/>
          <w:szCs w:val="28"/>
        </w:rPr>
        <w:t>Ханкайского муниципального района</w:t>
      </w:r>
      <w:r w:rsidR="00EE019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D3A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3473" w:rsidRPr="00F03473" w:rsidRDefault="00F03473" w:rsidP="00C84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40D" w:rsidRPr="00D10B3D" w:rsidRDefault="00F03473" w:rsidP="00C846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34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Филаткина Ю.Ф</w:t>
      </w:r>
    </w:p>
    <w:sectPr w:rsidR="006B240D" w:rsidRPr="00D10B3D" w:rsidSect="00350705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14" w:rsidRDefault="00597B14" w:rsidP="00B475A8">
      <w:pPr>
        <w:spacing w:after="0" w:line="240" w:lineRule="auto"/>
      </w:pPr>
      <w:r>
        <w:separator/>
      </w:r>
    </w:p>
  </w:endnote>
  <w:endnote w:type="continuationSeparator" w:id="0">
    <w:p w:rsidR="00597B14" w:rsidRDefault="00597B14" w:rsidP="00B4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14" w:rsidRDefault="00597B14" w:rsidP="00B475A8">
      <w:pPr>
        <w:spacing w:after="0" w:line="240" w:lineRule="auto"/>
      </w:pPr>
      <w:r>
        <w:separator/>
      </w:r>
    </w:p>
  </w:footnote>
  <w:footnote w:type="continuationSeparator" w:id="0">
    <w:p w:rsidR="00597B14" w:rsidRDefault="00597B14" w:rsidP="00B47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479"/>
    <w:multiLevelType w:val="hybridMultilevel"/>
    <w:tmpl w:val="05CE17CA"/>
    <w:lvl w:ilvl="0" w:tplc="6720D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F1659"/>
    <w:multiLevelType w:val="hybridMultilevel"/>
    <w:tmpl w:val="4A809534"/>
    <w:lvl w:ilvl="0" w:tplc="0D48E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573FF"/>
    <w:multiLevelType w:val="hybridMultilevel"/>
    <w:tmpl w:val="B3A66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D85AAD"/>
    <w:multiLevelType w:val="hybridMultilevel"/>
    <w:tmpl w:val="675A3DD0"/>
    <w:lvl w:ilvl="0" w:tplc="EC261F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37D609B"/>
    <w:multiLevelType w:val="hybridMultilevel"/>
    <w:tmpl w:val="761EC846"/>
    <w:lvl w:ilvl="0" w:tplc="C77C5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BF3F24"/>
    <w:multiLevelType w:val="hybridMultilevel"/>
    <w:tmpl w:val="307C9558"/>
    <w:lvl w:ilvl="0" w:tplc="2610A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35607"/>
    <w:multiLevelType w:val="hybridMultilevel"/>
    <w:tmpl w:val="A84AB6BE"/>
    <w:lvl w:ilvl="0" w:tplc="01B246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DF12FC"/>
    <w:multiLevelType w:val="hybridMultilevel"/>
    <w:tmpl w:val="D346A8B2"/>
    <w:lvl w:ilvl="0" w:tplc="1BF861F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30F58"/>
    <w:multiLevelType w:val="hybridMultilevel"/>
    <w:tmpl w:val="3656D280"/>
    <w:lvl w:ilvl="0" w:tplc="F82099D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537C00"/>
    <w:multiLevelType w:val="hybridMultilevel"/>
    <w:tmpl w:val="189EE96A"/>
    <w:lvl w:ilvl="0" w:tplc="3BD83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D92757"/>
    <w:multiLevelType w:val="hybridMultilevel"/>
    <w:tmpl w:val="A6126FC8"/>
    <w:lvl w:ilvl="0" w:tplc="79F8B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B079C"/>
    <w:multiLevelType w:val="multilevel"/>
    <w:tmpl w:val="3F9CA2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2">
    <w:nsid w:val="47AD742D"/>
    <w:multiLevelType w:val="hybridMultilevel"/>
    <w:tmpl w:val="EA1A6B9C"/>
    <w:lvl w:ilvl="0" w:tplc="B002E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9D7410"/>
    <w:multiLevelType w:val="hybridMultilevel"/>
    <w:tmpl w:val="A496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D2B0E"/>
    <w:multiLevelType w:val="hybridMultilevel"/>
    <w:tmpl w:val="CB1A4630"/>
    <w:lvl w:ilvl="0" w:tplc="1F9293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5E301D"/>
    <w:multiLevelType w:val="hybridMultilevel"/>
    <w:tmpl w:val="7910C604"/>
    <w:lvl w:ilvl="0" w:tplc="6C182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6E488D"/>
    <w:multiLevelType w:val="hybridMultilevel"/>
    <w:tmpl w:val="26341FCE"/>
    <w:lvl w:ilvl="0" w:tplc="AD2CD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AC1869"/>
    <w:multiLevelType w:val="multilevel"/>
    <w:tmpl w:val="79D43A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Zero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8">
    <w:nsid w:val="63BB3B21"/>
    <w:multiLevelType w:val="hybridMultilevel"/>
    <w:tmpl w:val="FCA61B7C"/>
    <w:lvl w:ilvl="0" w:tplc="E3C20CF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F70436"/>
    <w:multiLevelType w:val="multilevel"/>
    <w:tmpl w:val="98D4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41078E"/>
    <w:multiLevelType w:val="hybridMultilevel"/>
    <w:tmpl w:val="FB3C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15"/>
  </w:num>
  <w:num w:numId="8">
    <w:abstractNumId w:val="11"/>
  </w:num>
  <w:num w:numId="9">
    <w:abstractNumId w:val="5"/>
  </w:num>
  <w:num w:numId="10">
    <w:abstractNumId w:val="6"/>
  </w:num>
  <w:num w:numId="11">
    <w:abstractNumId w:val="14"/>
  </w:num>
  <w:num w:numId="12">
    <w:abstractNumId w:val="12"/>
  </w:num>
  <w:num w:numId="13">
    <w:abstractNumId w:val="7"/>
  </w:num>
  <w:num w:numId="14">
    <w:abstractNumId w:val="19"/>
  </w:num>
  <w:num w:numId="15">
    <w:abstractNumId w:val="10"/>
  </w:num>
  <w:num w:numId="16">
    <w:abstractNumId w:val="18"/>
  </w:num>
  <w:num w:numId="17">
    <w:abstractNumId w:val="20"/>
  </w:num>
  <w:num w:numId="18">
    <w:abstractNumId w:val="13"/>
  </w:num>
  <w:num w:numId="19">
    <w:abstractNumId w:val="16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3E"/>
    <w:rsid w:val="0000106A"/>
    <w:rsid w:val="000012E4"/>
    <w:rsid w:val="00001DE3"/>
    <w:rsid w:val="00002144"/>
    <w:rsid w:val="000025B0"/>
    <w:rsid w:val="0000337A"/>
    <w:rsid w:val="00003A1A"/>
    <w:rsid w:val="000042A9"/>
    <w:rsid w:val="00005048"/>
    <w:rsid w:val="00005463"/>
    <w:rsid w:val="00006824"/>
    <w:rsid w:val="0000688F"/>
    <w:rsid w:val="000068C2"/>
    <w:rsid w:val="00007333"/>
    <w:rsid w:val="00007BB1"/>
    <w:rsid w:val="000107D9"/>
    <w:rsid w:val="00010968"/>
    <w:rsid w:val="000109F8"/>
    <w:rsid w:val="00010C58"/>
    <w:rsid w:val="000110FD"/>
    <w:rsid w:val="00011F03"/>
    <w:rsid w:val="000121F9"/>
    <w:rsid w:val="00012AEA"/>
    <w:rsid w:val="00012CB2"/>
    <w:rsid w:val="00013692"/>
    <w:rsid w:val="000151E1"/>
    <w:rsid w:val="000151FB"/>
    <w:rsid w:val="00015796"/>
    <w:rsid w:val="00015D56"/>
    <w:rsid w:val="00016308"/>
    <w:rsid w:val="00016CCB"/>
    <w:rsid w:val="00016ECB"/>
    <w:rsid w:val="000171F3"/>
    <w:rsid w:val="000206E6"/>
    <w:rsid w:val="00020C70"/>
    <w:rsid w:val="0002113D"/>
    <w:rsid w:val="00021566"/>
    <w:rsid w:val="00022640"/>
    <w:rsid w:val="00022DA3"/>
    <w:rsid w:val="000234C2"/>
    <w:rsid w:val="00024108"/>
    <w:rsid w:val="000249C9"/>
    <w:rsid w:val="00025AC7"/>
    <w:rsid w:val="000270A0"/>
    <w:rsid w:val="00027443"/>
    <w:rsid w:val="00027BD9"/>
    <w:rsid w:val="00032E78"/>
    <w:rsid w:val="00033483"/>
    <w:rsid w:val="00033737"/>
    <w:rsid w:val="00033D38"/>
    <w:rsid w:val="00034534"/>
    <w:rsid w:val="000346FF"/>
    <w:rsid w:val="00034C34"/>
    <w:rsid w:val="00034F77"/>
    <w:rsid w:val="000351C4"/>
    <w:rsid w:val="000356CC"/>
    <w:rsid w:val="00035E62"/>
    <w:rsid w:val="00035E7F"/>
    <w:rsid w:val="00036231"/>
    <w:rsid w:val="000363D6"/>
    <w:rsid w:val="00036718"/>
    <w:rsid w:val="00036DBD"/>
    <w:rsid w:val="00037699"/>
    <w:rsid w:val="00040577"/>
    <w:rsid w:val="000409C3"/>
    <w:rsid w:val="000416D3"/>
    <w:rsid w:val="00041DA9"/>
    <w:rsid w:val="00043C92"/>
    <w:rsid w:val="00044749"/>
    <w:rsid w:val="0004476E"/>
    <w:rsid w:val="000453B5"/>
    <w:rsid w:val="00045765"/>
    <w:rsid w:val="000459BA"/>
    <w:rsid w:val="00046D1D"/>
    <w:rsid w:val="000471DF"/>
    <w:rsid w:val="00050238"/>
    <w:rsid w:val="00050516"/>
    <w:rsid w:val="00050A3E"/>
    <w:rsid w:val="00050B49"/>
    <w:rsid w:val="000517EC"/>
    <w:rsid w:val="00051D32"/>
    <w:rsid w:val="00051E14"/>
    <w:rsid w:val="000534E6"/>
    <w:rsid w:val="0005420D"/>
    <w:rsid w:val="00055509"/>
    <w:rsid w:val="00055877"/>
    <w:rsid w:val="000561F4"/>
    <w:rsid w:val="00056BE0"/>
    <w:rsid w:val="00057D17"/>
    <w:rsid w:val="00060162"/>
    <w:rsid w:val="00060546"/>
    <w:rsid w:val="00060998"/>
    <w:rsid w:val="000610C9"/>
    <w:rsid w:val="00061162"/>
    <w:rsid w:val="0006155F"/>
    <w:rsid w:val="00061E77"/>
    <w:rsid w:val="00061EE1"/>
    <w:rsid w:val="0006208E"/>
    <w:rsid w:val="00062336"/>
    <w:rsid w:val="00062392"/>
    <w:rsid w:val="000624E1"/>
    <w:rsid w:val="00062A59"/>
    <w:rsid w:val="00063D29"/>
    <w:rsid w:val="00064121"/>
    <w:rsid w:val="00064153"/>
    <w:rsid w:val="00064FB0"/>
    <w:rsid w:val="00065327"/>
    <w:rsid w:val="000655CB"/>
    <w:rsid w:val="0006565D"/>
    <w:rsid w:val="00065868"/>
    <w:rsid w:val="00065B07"/>
    <w:rsid w:val="00065F08"/>
    <w:rsid w:val="000660DD"/>
    <w:rsid w:val="00066693"/>
    <w:rsid w:val="00066882"/>
    <w:rsid w:val="00066D9A"/>
    <w:rsid w:val="000675F3"/>
    <w:rsid w:val="000704FC"/>
    <w:rsid w:val="00070F1D"/>
    <w:rsid w:val="000712D4"/>
    <w:rsid w:val="00072139"/>
    <w:rsid w:val="00072F4B"/>
    <w:rsid w:val="000739CE"/>
    <w:rsid w:val="00076632"/>
    <w:rsid w:val="00076DEB"/>
    <w:rsid w:val="00076E19"/>
    <w:rsid w:val="00077942"/>
    <w:rsid w:val="00080163"/>
    <w:rsid w:val="00080B3F"/>
    <w:rsid w:val="00080FC8"/>
    <w:rsid w:val="0008141C"/>
    <w:rsid w:val="0008173D"/>
    <w:rsid w:val="00083BBF"/>
    <w:rsid w:val="000840B8"/>
    <w:rsid w:val="00084578"/>
    <w:rsid w:val="00084895"/>
    <w:rsid w:val="00084F03"/>
    <w:rsid w:val="0008501D"/>
    <w:rsid w:val="0008609A"/>
    <w:rsid w:val="000861E5"/>
    <w:rsid w:val="00086C69"/>
    <w:rsid w:val="00087271"/>
    <w:rsid w:val="00087DEB"/>
    <w:rsid w:val="00091A5A"/>
    <w:rsid w:val="00091F05"/>
    <w:rsid w:val="000927BC"/>
    <w:rsid w:val="00093821"/>
    <w:rsid w:val="00093926"/>
    <w:rsid w:val="00093ECF"/>
    <w:rsid w:val="00094A19"/>
    <w:rsid w:val="00094CEF"/>
    <w:rsid w:val="00095376"/>
    <w:rsid w:val="00095AEE"/>
    <w:rsid w:val="00095BF2"/>
    <w:rsid w:val="00095D9E"/>
    <w:rsid w:val="000963A9"/>
    <w:rsid w:val="00096C84"/>
    <w:rsid w:val="00096CC7"/>
    <w:rsid w:val="00097101"/>
    <w:rsid w:val="000977B5"/>
    <w:rsid w:val="000A1D1C"/>
    <w:rsid w:val="000A291F"/>
    <w:rsid w:val="000A3614"/>
    <w:rsid w:val="000A36A1"/>
    <w:rsid w:val="000A36DC"/>
    <w:rsid w:val="000A4537"/>
    <w:rsid w:val="000A5224"/>
    <w:rsid w:val="000A55EC"/>
    <w:rsid w:val="000A57E7"/>
    <w:rsid w:val="000A5F38"/>
    <w:rsid w:val="000A6070"/>
    <w:rsid w:val="000A72CF"/>
    <w:rsid w:val="000A7878"/>
    <w:rsid w:val="000A7CE2"/>
    <w:rsid w:val="000A7D1F"/>
    <w:rsid w:val="000A7D90"/>
    <w:rsid w:val="000B03B4"/>
    <w:rsid w:val="000B1295"/>
    <w:rsid w:val="000B1346"/>
    <w:rsid w:val="000B1499"/>
    <w:rsid w:val="000B1607"/>
    <w:rsid w:val="000B1701"/>
    <w:rsid w:val="000B1F40"/>
    <w:rsid w:val="000B2036"/>
    <w:rsid w:val="000B3483"/>
    <w:rsid w:val="000B39F1"/>
    <w:rsid w:val="000B441A"/>
    <w:rsid w:val="000B50B3"/>
    <w:rsid w:val="000B52E0"/>
    <w:rsid w:val="000B66FE"/>
    <w:rsid w:val="000B6A18"/>
    <w:rsid w:val="000B7F8D"/>
    <w:rsid w:val="000B7FB8"/>
    <w:rsid w:val="000C1111"/>
    <w:rsid w:val="000C1240"/>
    <w:rsid w:val="000C3388"/>
    <w:rsid w:val="000C3D30"/>
    <w:rsid w:val="000C3DD7"/>
    <w:rsid w:val="000C4380"/>
    <w:rsid w:val="000C449F"/>
    <w:rsid w:val="000C4837"/>
    <w:rsid w:val="000C4AFF"/>
    <w:rsid w:val="000C5AA2"/>
    <w:rsid w:val="000C646B"/>
    <w:rsid w:val="000C6617"/>
    <w:rsid w:val="000C6855"/>
    <w:rsid w:val="000C69B1"/>
    <w:rsid w:val="000C7644"/>
    <w:rsid w:val="000C78D4"/>
    <w:rsid w:val="000D1415"/>
    <w:rsid w:val="000D2FA6"/>
    <w:rsid w:val="000D3227"/>
    <w:rsid w:val="000D344C"/>
    <w:rsid w:val="000D396A"/>
    <w:rsid w:val="000D3B65"/>
    <w:rsid w:val="000D4591"/>
    <w:rsid w:val="000D538D"/>
    <w:rsid w:val="000D6A73"/>
    <w:rsid w:val="000D6F9C"/>
    <w:rsid w:val="000D7178"/>
    <w:rsid w:val="000D738F"/>
    <w:rsid w:val="000D7F84"/>
    <w:rsid w:val="000E0246"/>
    <w:rsid w:val="000E08E0"/>
    <w:rsid w:val="000E0D16"/>
    <w:rsid w:val="000E18C8"/>
    <w:rsid w:val="000E22BF"/>
    <w:rsid w:val="000E233A"/>
    <w:rsid w:val="000E3195"/>
    <w:rsid w:val="000E4058"/>
    <w:rsid w:val="000E436F"/>
    <w:rsid w:val="000E44F3"/>
    <w:rsid w:val="000E46E8"/>
    <w:rsid w:val="000E4858"/>
    <w:rsid w:val="000E5676"/>
    <w:rsid w:val="000E5733"/>
    <w:rsid w:val="000E5CEB"/>
    <w:rsid w:val="000E60E4"/>
    <w:rsid w:val="000E62F5"/>
    <w:rsid w:val="000E6DA1"/>
    <w:rsid w:val="000E6F5C"/>
    <w:rsid w:val="000E78F4"/>
    <w:rsid w:val="000F03C0"/>
    <w:rsid w:val="000F06E1"/>
    <w:rsid w:val="000F09C8"/>
    <w:rsid w:val="000F148D"/>
    <w:rsid w:val="000F19BB"/>
    <w:rsid w:val="000F22D3"/>
    <w:rsid w:val="000F2910"/>
    <w:rsid w:val="000F3C4E"/>
    <w:rsid w:val="000F41FD"/>
    <w:rsid w:val="000F4237"/>
    <w:rsid w:val="000F4925"/>
    <w:rsid w:val="000F5EC6"/>
    <w:rsid w:val="000F66BB"/>
    <w:rsid w:val="000F6DDB"/>
    <w:rsid w:val="000F6F82"/>
    <w:rsid w:val="0010160E"/>
    <w:rsid w:val="001018DC"/>
    <w:rsid w:val="0010245D"/>
    <w:rsid w:val="00102557"/>
    <w:rsid w:val="001029D1"/>
    <w:rsid w:val="001035B7"/>
    <w:rsid w:val="00103793"/>
    <w:rsid w:val="00103E6F"/>
    <w:rsid w:val="00103F5F"/>
    <w:rsid w:val="001043D7"/>
    <w:rsid w:val="001048E3"/>
    <w:rsid w:val="00104A05"/>
    <w:rsid w:val="00105384"/>
    <w:rsid w:val="00105BCA"/>
    <w:rsid w:val="001060A1"/>
    <w:rsid w:val="00106401"/>
    <w:rsid w:val="00106619"/>
    <w:rsid w:val="00106A6C"/>
    <w:rsid w:val="00106D1F"/>
    <w:rsid w:val="00106D32"/>
    <w:rsid w:val="00107E58"/>
    <w:rsid w:val="00110296"/>
    <w:rsid w:val="001106BB"/>
    <w:rsid w:val="00110902"/>
    <w:rsid w:val="00110CA2"/>
    <w:rsid w:val="00110FC6"/>
    <w:rsid w:val="00111E35"/>
    <w:rsid w:val="001127A3"/>
    <w:rsid w:val="00112D47"/>
    <w:rsid w:val="0011309D"/>
    <w:rsid w:val="00113AE9"/>
    <w:rsid w:val="00113C6A"/>
    <w:rsid w:val="00113EF5"/>
    <w:rsid w:val="001147FC"/>
    <w:rsid w:val="00114AD6"/>
    <w:rsid w:val="00114B01"/>
    <w:rsid w:val="00114FB9"/>
    <w:rsid w:val="00115496"/>
    <w:rsid w:val="00115952"/>
    <w:rsid w:val="00115D03"/>
    <w:rsid w:val="0011631E"/>
    <w:rsid w:val="001166A3"/>
    <w:rsid w:val="00116DD8"/>
    <w:rsid w:val="001177B1"/>
    <w:rsid w:val="00120034"/>
    <w:rsid w:val="00120556"/>
    <w:rsid w:val="00120906"/>
    <w:rsid w:val="0012173E"/>
    <w:rsid w:val="0012259B"/>
    <w:rsid w:val="00122E3F"/>
    <w:rsid w:val="001231F8"/>
    <w:rsid w:val="001232DE"/>
    <w:rsid w:val="0012382D"/>
    <w:rsid w:val="00124059"/>
    <w:rsid w:val="001247F4"/>
    <w:rsid w:val="00124813"/>
    <w:rsid w:val="00124CB1"/>
    <w:rsid w:val="00124E77"/>
    <w:rsid w:val="00124F1E"/>
    <w:rsid w:val="00125136"/>
    <w:rsid w:val="001259B0"/>
    <w:rsid w:val="00126805"/>
    <w:rsid w:val="001278FA"/>
    <w:rsid w:val="0013032C"/>
    <w:rsid w:val="00131092"/>
    <w:rsid w:val="00131519"/>
    <w:rsid w:val="00132AFF"/>
    <w:rsid w:val="00132E3B"/>
    <w:rsid w:val="00133136"/>
    <w:rsid w:val="00133487"/>
    <w:rsid w:val="001334B6"/>
    <w:rsid w:val="00133794"/>
    <w:rsid w:val="00133CF7"/>
    <w:rsid w:val="00133E3A"/>
    <w:rsid w:val="00133EC3"/>
    <w:rsid w:val="00134141"/>
    <w:rsid w:val="00134A52"/>
    <w:rsid w:val="00134CF4"/>
    <w:rsid w:val="00135406"/>
    <w:rsid w:val="00135587"/>
    <w:rsid w:val="00135600"/>
    <w:rsid w:val="00135920"/>
    <w:rsid w:val="001359DA"/>
    <w:rsid w:val="00135B34"/>
    <w:rsid w:val="001364A0"/>
    <w:rsid w:val="00136A17"/>
    <w:rsid w:val="00136A2F"/>
    <w:rsid w:val="001371D3"/>
    <w:rsid w:val="00137875"/>
    <w:rsid w:val="00137ACE"/>
    <w:rsid w:val="00140245"/>
    <w:rsid w:val="0014204B"/>
    <w:rsid w:val="001423B8"/>
    <w:rsid w:val="0014250D"/>
    <w:rsid w:val="00143BD2"/>
    <w:rsid w:val="00144004"/>
    <w:rsid w:val="00146371"/>
    <w:rsid w:val="0014730E"/>
    <w:rsid w:val="0014751A"/>
    <w:rsid w:val="00147C20"/>
    <w:rsid w:val="0015039B"/>
    <w:rsid w:val="00150DE1"/>
    <w:rsid w:val="00151009"/>
    <w:rsid w:val="00151686"/>
    <w:rsid w:val="00151DE1"/>
    <w:rsid w:val="001525D1"/>
    <w:rsid w:val="00152F86"/>
    <w:rsid w:val="00153A51"/>
    <w:rsid w:val="00153D13"/>
    <w:rsid w:val="0015425A"/>
    <w:rsid w:val="00154A63"/>
    <w:rsid w:val="00154EE3"/>
    <w:rsid w:val="00156037"/>
    <w:rsid w:val="001562BC"/>
    <w:rsid w:val="0015645F"/>
    <w:rsid w:val="00156561"/>
    <w:rsid w:val="001568E2"/>
    <w:rsid w:val="00156928"/>
    <w:rsid w:val="00156C66"/>
    <w:rsid w:val="0015752E"/>
    <w:rsid w:val="0016061A"/>
    <w:rsid w:val="00160703"/>
    <w:rsid w:val="001608F3"/>
    <w:rsid w:val="0016097A"/>
    <w:rsid w:val="00160A89"/>
    <w:rsid w:val="00160BA3"/>
    <w:rsid w:val="00160D90"/>
    <w:rsid w:val="00160F4F"/>
    <w:rsid w:val="0016128B"/>
    <w:rsid w:val="001615FB"/>
    <w:rsid w:val="001616A2"/>
    <w:rsid w:val="001619F8"/>
    <w:rsid w:val="00161A43"/>
    <w:rsid w:val="00161F1A"/>
    <w:rsid w:val="0016291A"/>
    <w:rsid w:val="00162BEF"/>
    <w:rsid w:val="00163D4C"/>
    <w:rsid w:val="00166BE2"/>
    <w:rsid w:val="00166F92"/>
    <w:rsid w:val="00167A77"/>
    <w:rsid w:val="00167BB2"/>
    <w:rsid w:val="00167C66"/>
    <w:rsid w:val="00170915"/>
    <w:rsid w:val="001709B8"/>
    <w:rsid w:val="00170A9D"/>
    <w:rsid w:val="0017109C"/>
    <w:rsid w:val="001711CF"/>
    <w:rsid w:val="00171BAB"/>
    <w:rsid w:val="00171E2D"/>
    <w:rsid w:val="00173522"/>
    <w:rsid w:val="001744B7"/>
    <w:rsid w:val="0017461E"/>
    <w:rsid w:val="001746D2"/>
    <w:rsid w:val="00174BDF"/>
    <w:rsid w:val="00174F96"/>
    <w:rsid w:val="001752EE"/>
    <w:rsid w:val="00175527"/>
    <w:rsid w:val="001757D9"/>
    <w:rsid w:val="0017583C"/>
    <w:rsid w:val="0017690A"/>
    <w:rsid w:val="001771F1"/>
    <w:rsid w:val="001806B9"/>
    <w:rsid w:val="001811FC"/>
    <w:rsid w:val="00181A2F"/>
    <w:rsid w:val="00181B3A"/>
    <w:rsid w:val="00181D7A"/>
    <w:rsid w:val="00182304"/>
    <w:rsid w:val="00182B5A"/>
    <w:rsid w:val="00182FD5"/>
    <w:rsid w:val="001837A6"/>
    <w:rsid w:val="001837D8"/>
    <w:rsid w:val="00184292"/>
    <w:rsid w:val="00184AA9"/>
    <w:rsid w:val="0018535E"/>
    <w:rsid w:val="001860CE"/>
    <w:rsid w:val="00186580"/>
    <w:rsid w:val="001871F3"/>
    <w:rsid w:val="001873F1"/>
    <w:rsid w:val="001877DA"/>
    <w:rsid w:val="001905D7"/>
    <w:rsid w:val="00190F7C"/>
    <w:rsid w:val="001913EC"/>
    <w:rsid w:val="001915F0"/>
    <w:rsid w:val="00191C65"/>
    <w:rsid w:val="0019306D"/>
    <w:rsid w:val="001935FB"/>
    <w:rsid w:val="00193EB3"/>
    <w:rsid w:val="00194207"/>
    <w:rsid w:val="00194675"/>
    <w:rsid w:val="00194A65"/>
    <w:rsid w:val="00196074"/>
    <w:rsid w:val="00196FB6"/>
    <w:rsid w:val="00197376"/>
    <w:rsid w:val="001A01F7"/>
    <w:rsid w:val="001A0440"/>
    <w:rsid w:val="001A198F"/>
    <w:rsid w:val="001A2935"/>
    <w:rsid w:val="001A309B"/>
    <w:rsid w:val="001A30C3"/>
    <w:rsid w:val="001A361B"/>
    <w:rsid w:val="001A41D6"/>
    <w:rsid w:val="001A472B"/>
    <w:rsid w:val="001A5632"/>
    <w:rsid w:val="001A5919"/>
    <w:rsid w:val="001B0180"/>
    <w:rsid w:val="001B1041"/>
    <w:rsid w:val="001B104F"/>
    <w:rsid w:val="001B2A45"/>
    <w:rsid w:val="001B2BBD"/>
    <w:rsid w:val="001B30C9"/>
    <w:rsid w:val="001B3B15"/>
    <w:rsid w:val="001B54A6"/>
    <w:rsid w:val="001B580D"/>
    <w:rsid w:val="001B59F5"/>
    <w:rsid w:val="001B5AA0"/>
    <w:rsid w:val="001B62E1"/>
    <w:rsid w:val="001B7E25"/>
    <w:rsid w:val="001C0477"/>
    <w:rsid w:val="001C0888"/>
    <w:rsid w:val="001C0D13"/>
    <w:rsid w:val="001C0D80"/>
    <w:rsid w:val="001C134A"/>
    <w:rsid w:val="001C2DB7"/>
    <w:rsid w:val="001C3227"/>
    <w:rsid w:val="001C3473"/>
    <w:rsid w:val="001C38FE"/>
    <w:rsid w:val="001C3A7A"/>
    <w:rsid w:val="001C4098"/>
    <w:rsid w:val="001C4A90"/>
    <w:rsid w:val="001C4CB3"/>
    <w:rsid w:val="001C4EAA"/>
    <w:rsid w:val="001C740B"/>
    <w:rsid w:val="001D03F6"/>
    <w:rsid w:val="001D0EAF"/>
    <w:rsid w:val="001D1A3E"/>
    <w:rsid w:val="001D1B3F"/>
    <w:rsid w:val="001D1C6F"/>
    <w:rsid w:val="001D223E"/>
    <w:rsid w:val="001D3085"/>
    <w:rsid w:val="001D38DF"/>
    <w:rsid w:val="001D423F"/>
    <w:rsid w:val="001D44BA"/>
    <w:rsid w:val="001D4608"/>
    <w:rsid w:val="001D5809"/>
    <w:rsid w:val="001D5DE6"/>
    <w:rsid w:val="001D7AA0"/>
    <w:rsid w:val="001D7C91"/>
    <w:rsid w:val="001E020A"/>
    <w:rsid w:val="001E0B04"/>
    <w:rsid w:val="001E0CE0"/>
    <w:rsid w:val="001E1170"/>
    <w:rsid w:val="001E1627"/>
    <w:rsid w:val="001E1B1D"/>
    <w:rsid w:val="001E1DCD"/>
    <w:rsid w:val="001E334D"/>
    <w:rsid w:val="001E3AF4"/>
    <w:rsid w:val="001E5261"/>
    <w:rsid w:val="001E6243"/>
    <w:rsid w:val="001E62D7"/>
    <w:rsid w:val="001E63D9"/>
    <w:rsid w:val="001E63DD"/>
    <w:rsid w:val="001E676A"/>
    <w:rsid w:val="001E6BBB"/>
    <w:rsid w:val="001E725F"/>
    <w:rsid w:val="001E72C9"/>
    <w:rsid w:val="001E7939"/>
    <w:rsid w:val="001E7A7D"/>
    <w:rsid w:val="001F12CF"/>
    <w:rsid w:val="001F1F49"/>
    <w:rsid w:val="001F2F1F"/>
    <w:rsid w:val="001F301C"/>
    <w:rsid w:val="001F30AC"/>
    <w:rsid w:val="001F3191"/>
    <w:rsid w:val="001F32EE"/>
    <w:rsid w:val="001F3417"/>
    <w:rsid w:val="001F3638"/>
    <w:rsid w:val="001F36DF"/>
    <w:rsid w:val="001F3BCC"/>
    <w:rsid w:val="001F3C2F"/>
    <w:rsid w:val="001F443E"/>
    <w:rsid w:val="001F4449"/>
    <w:rsid w:val="001F4FA2"/>
    <w:rsid w:val="001F606F"/>
    <w:rsid w:val="001F6634"/>
    <w:rsid w:val="001F7040"/>
    <w:rsid w:val="00200CE9"/>
    <w:rsid w:val="0020191F"/>
    <w:rsid w:val="0020198A"/>
    <w:rsid w:val="00201A3D"/>
    <w:rsid w:val="002026AC"/>
    <w:rsid w:val="0020299D"/>
    <w:rsid w:val="00202A68"/>
    <w:rsid w:val="002049B4"/>
    <w:rsid w:val="002052B5"/>
    <w:rsid w:val="00205C89"/>
    <w:rsid w:val="002062FC"/>
    <w:rsid w:val="002063C9"/>
    <w:rsid w:val="00206696"/>
    <w:rsid w:val="00207429"/>
    <w:rsid w:val="00207F5A"/>
    <w:rsid w:val="00210673"/>
    <w:rsid w:val="00210769"/>
    <w:rsid w:val="00210D7E"/>
    <w:rsid w:val="002110C6"/>
    <w:rsid w:val="00211470"/>
    <w:rsid w:val="00211639"/>
    <w:rsid w:val="002125BB"/>
    <w:rsid w:val="0021277F"/>
    <w:rsid w:val="00212D5C"/>
    <w:rsid w:val="00212ED7"/>
    <w:rsid w:val="00212F10"/>
    <w:rsid w:val="0021326C"/>
    <w:rsid w:val="00215458"/>
    <w:rsid w:val="002155D4"/>
    <w:rsid w:val="00216F71"/>
    <w:rsid w:val="00217CEF"/>
    <w:rsid w:val="00222004"/>
    <w:rsid w:val="0022218B"/>
    <w:rsid w:val="00222981"/>
    <w:rsid w:val="002229B9"/>
    <w:rsid w:val="00222D05"/>
    <w:rsid w:val="00222F12"/>
    <w:rsid w:val="002230AF"/>
    <w:rsid w:val="002233FE"/>
    <w:rsid w:val="002243AE"/>
    <w:rsid w:val="00224D7A"/>
    <w:rsid w:val="00224F04"/>
    <w:rsid w:val="00225327"/>
    <w:rsid w:val="002262F7"/>
    <w:rsid w:val="00226A31"/>
    <w:rsid w:val="00226F13"/>
    <w:rsid w:val="002275EF"/>
    <w:rsid w:val="0022773E"/>
    <w:rsid w:val="00227AF6"/>
    <w:rsid w:val="00230530"/>
    <w:rsid w:val="002305AB"/>
    <w:rsid w:val="00231C45"/>
    <w:rsid w:val="0023228E"/>
    <w:rsid w:val="00232376"/>
    <w:rsid w:val="00232C42"/>
    <w:rsid w:val="002344AC"/>
    <w:rsid w:val="002348B6"/>
    <w:rsid w:val="00235C22"/>
    <w:rsid w:val="00236D5C"/>
    <w:rsid w:val="00237212"/>
    <w:rsid w:val="002400A5"/>
    <w:rsid w:val="002418C8"/>
    <w:rsid w:val="00241FA9"/>
    <w:rsid w:val="002421F1"/>
    <w:rsid w:val="002428A6"/>
    <w:rsid w:val="0024307A"/>
    <w:rsid w:val="0024347E"/>
    <w:rsid w:val="00244921"/>
    <w:rsid w:val="00244BC5"/>
    <w:rsid w:val="00244F64"/>
    <w:rsid w:val="00245448"/>
    <w:rsid w:val="00245484"/>
    <w:rsid w:val="0024684E"/>
    <w:rsid w:val="00246C87"/>
    <w:rsid w:val="002476C3"/>
    <w:rsid w:val="00247B5A"/>
    <w:rsid w:val="00247FAC"/>
    <w:rsid w:val="0025086D"/>
    <w:rsid w:val="00251438"/>
    <w:rsid w:val="002528CC"/>
    <w:rsid w:val="00253A88"/>
    <w:rsid w:val="002557E2"/>
    <w:rsid w:val="0025656A"/>
    <w:rsid w:val="002572E8"/>
    <w:rsid w:val="00257818"/>
    <w:rsid w:val="0025799C"/>
    <w:rsid w:val="00260123"/>
    <w:rsid w:val="00260660"/>
    <w:rsid w:val="00260DE2"/>
    <w:rsid w:val="00261236"/>
    <w:rsid w:val="00261EB8"/>
    <w:rsid w:val="00262544"/>
    <w:rsid w:val="00262AA0"/>
    <w:rsid w:val="00263E93"/>
    <w:rsid w:val="00263F9E"/>
    <w:rsid w:val="0026404F"/>
    <w:rsid w:val="0026540C"/>
    <w:rsid w:val="002661A8"/>
    <w:rsid w:val="00266A3F"/>
    <w:rsid w:val="00266FBB"/>
    <w:rsid w:val="00271366"/>
    <w:rsid w:val="002717F3"/>
    <w:rsid w:val="00271CAE"/>
    <w:rsid w:val="0027269F"/>
    <w:rsid w:val="00272738"/>
    <w:rsid w:val="00272E84"/>
    <w:rsid w:val="002732B7"/>
    <w:rsid w:val="00275289"/>
    <w:rsid w:val="0027541E"/>
    <w:rsid w:val="00275A88"/>
    <w:rsid w:val="00275C11"/>
    <w:rsid w:val="00277312"/>
    <w:rsid w:val="0027736C"/>
    <w:rsid w:val="00277618"/>
    <w:rsid w:val="0027794A"/>
    <w:rsid w:val="00277ABD"/>
    <w:rsid w:val="002801F4"/>
    <w:rsid w:val="00280638"/>
    <w:rsid w:val="002810D0"/>
    <w:rsid w:val="0028153A"/>
    <w:rsid w:val="00282574"/>
    <w:rsid w:val="002825E4"/>
    <w:rsid w:val="00282F91"/>
    <w:rsid w:val="002836A4"/>
    <w:rsid w:val="00284432"/>
    <w:rsid w:val="00284BA4"/>
    <w:rsid w:val="00284C65"/>
    <w:rsid w:val="00285D3D"/>
    <w:rsid w:val="00285F11"/>
    <w:rsid w:val="00286219"/>
    <w:rsid w:val="0028642A"/>
    <w:rsid w:val="0028656B"/>
    <w:rsid w:val="00286FEC"/>
    <w:rsid w:val="0028734B"/>
    <w:rsid w:val="00287355"/>
    <w:rsid w:val="00287734"/>
    <w:rsid w:val="002878B5"/>
    <w:rsid w:val="00287FA9"/>
    <w:rsid w:val="002905D8"/>
    <w:rsid w:val="00291D05"/>
    <w:rsid w:val="00292693"/>
    <w:rsid w:val="0029308F"/>
    <w:rsid w:val="0029315A"/>
    <w:rsid w:val="00293A72"/>
    <w:rsid w:val="00293F89"/>
    <w:rsid w:val="00293FEE"/>
    <w:rsid w:val="002945F1"/>
    <w:rsid w:val="00294819"/>
    <w:rsid w:val="00294D0F"/>
    <w:rsid w:val="00294F43"/>
    <w:rsid w:val="0029585C"/>
    <w:rsid w:val="00297587"/>
    <w:rsid w:val="00297AAE"/>
    <w:rsid w:val="002A0348"/>
    <w:rsid w:val="002A07E3"/>
    <w:rsid w:val="002A15BD"/>
    <w:rsid w:val="002A230B"/>
    <w:rsid w:val="002A2ECB"/>
    <w:rsid w:val="002A303F"/>
    <w:rsid w:val="002A30DD"/>
    <w:rsid w:val="002A315F"/>
    <w:rsid w:val="002A3538"/>
    <w:rsid w:val="002A373A"/>
    <w:rsid w:val="002A38AF"/>
    <w:rsid w:val="002A3A44"/>
    <w:rsid w:val="002A4C4C"/>
    <w:rsid w:val="002A6D85"/>
    <w:rsid w:val="002A6EC1"/>
    <w:rsid w:val="002A7C3B"/>
    <w:rsid w:val="002B0B46"/>
    <w:rsid w:val="002B0C86"/>
    <w:rsid w:val="002B1A9B"/>
    <w:rsid w:val="002B2681"/>
    <w:rsid w:val="002B4385"/>
    <w:rsid w:val="002B4AE9"/>
    <w:rsid w:val="002B4B0D"/>
    <w:rsid w:val="002B6168"/>
    <w:rsid w:val="002B69FA"/>
    <w:rsid w:val="002B6DA6"/>
    <w:rsid w:val="002B6E63"/>
    <w:rsid w:val="002C07DD"/>
    <w:rsid w:val="002C0B47"/>
    <w:rsid w:val="002C0DE7"/>
    <w:rsid w:val="002C1175"/>
    <w:rsid w:val="002C15B1"/>
    <w:rsid w:val="002C260D"/>
    <w:rsid w:val="002C36C7"/>
    <w:rsid w:val="002C4425"/>
    <w:rsid w:val="002C4A38"/>
    <w:rsid w:val="002C4AAE"/>
    <w:rsid w:val="002C5488"/>
    <w:rsid w:val="002C550C"/>
    <w:rsid w:val="002C6666"/>
    <w:rsid w:val="002C6890"/>
    <w:rsid w:val="002C7C9F"/>
    <w:rsid w:val="002C7D75"/>
    <w:rsid w:val="002D13B5"/>
    <w:rsid w:val="002D1867"/>
    <w:rsid w:val="002D23B0"/>
    <w:rsid w:val="002D23CF"/>
    <w:rsid w:val="002D28AF"/>
    <w:rsid w:val="002D2988"/>
    <w:rsid w:val="002D2B52"/>
    <w:rsid w:val="002D35A8"/>
    <w:rsid w:val="002D41EE"/>
    <w:rsid w:val="002D451F"/>
    <w:rsid w:val="002D465A"/>
    <w:rsid w:val="002D4CEA"/>
    <w:rsid w:val="002D5066"/>
    <w:rsid w:val="002D507A"/>
    <w:rsid w:val="002D53F9"/>
    <w:rsid w:val="002D5847"/>
    <w:rsid w:val="002D5958"/>
    <w:rsid w:val="002D5F0F"/>
    <w:rsid w:val="002D6275"/>
    <w:rsid w:val="002D66DF"/>
    <w:rsid w:val="002D6BF3"/>
    <w:rsid w:val="002D73BF"/>
    <w:rsid w:val="002D73C6"/>
    <w:rsid w:val="002D74E0"/>
    <w:rsid w:val="002D774A"/>
    <w:rsid w:val="002E04DC"/>
    <w:rsid w:val="002E0B35"/>
    <w:rsid w:val="002E167C"/>
    <w:rsid w:val="002E1762"/>
    <w:rsid w:val="002E2117"/>
    <w:rsid w:val="002E2955"/>
    <w:rsid w:val="002E2E68"/>
    <w:rsid w:val="002E2EB8"/>
    <w:rsid w:val="002E343C"/>
    <w:rsid w:val="002E3653"/>
    <w:rsid w:val="002E38EE"/>
    <w:rsid w:val="002E3ACA"/>
    <w:rsid w:val="002E442E"/>
    <w:rsid w:val="002E48BF"/>
    <w:rsid w:val="002E5D0F"/>
    <w:rsid w:val="002E5EBD"/>
    <w:rsid w:val="002E6A76"/>
    <w:rsid w:val="002F0129"/>
    <w:rsid w:val="002F089D"/>
    <w:rsid w:val="002F08A7"/>
    <w:rsid w:val="002F0C65"/>
    <w:rsid w:val="002F0EA7"/>
    <w:rsid w:val="002F1144"/>
    <w:rsid w:val="002F19EA"/>
    <w:rsid w:val="002F1A0A"/>
    <w:rsid w:val="002F1DDC"/>
    <w:rsid w:val="002F1EF7"/>
    <w:rsid w:val="002F22A4"/>
    <w:rsid w:val="002F2761"/>
    <w:rsid w:val="002F29E2"/>
    <w:rsid w:val="002F32B2"/>
    <w:rsid w:val="002F3684"/>
    <w:rsid w:val="002F3892"/>
    <w:rsid w:val="002F44C1"/>
    <w:rsid w:val="002F4CBE"/>
    <w:rsid w:val="002F57A6"/>
    <w:rsid w:val="002F67AE"/>
    <w:rsid w:val="002F68FF"/>
    <w:rsid w:val="002F6E03"/>
    <w:rsid w:val="002F7182"/>
    <w:rsid w:val="002F743F"/>
    <w:rsid w:val="002F7A68"/>
    <w:rsid w:val="002F7B83"/>
    <w:rsid w:val="003006E0"/>
    <w:rsid w:val="0030132A"/>
    <w:rsid w:val="003013CD"/>
    <w:rsid w:val="00301B44"/>
    <w:rsid w:val="00302262"/>
    <w:rsid w:val="00302585"/>
    <w:rsid w:val="00302C70"/>
    <w:rsid w:val="00303103"/>
    <w:rsid w:val="003039B9"/>
    <w:rsid w:val="003044DC"/>
    <w:rsid w:val="003048C1"/>
    <w:rsid w:val="003048F1"/>
    <w:rsid w:val="00304F79"/>
    <w:rsid w:val="00305356"/>
    <w:rsid w:val="003064F7"/>
    <w:rsid w:val="00306D30"/>
    <w:rsid w:val="00307364"/>
    <w:rsid w:val="003073A6"/>
    <w:rsid w:val="003103BD"/>
    <w:rsid w:val="003110B7"/>
    <w:rsid w:val="0031132D"/>
    <w:rsid w:val="00312EAF"/>
    <w:rsid w:val="00313131"/>
    <w:rsid w:val="0031336D"/>
    <w:rsid w:val="003137E0"/>
    <w:rsid w:val="0031380D"/>
    <w:rsid w:val="00313DB6"/>
    <w:rsid w:val="00315A4C"/>
    <w:rsid w:val="003160EF"/>
    <w:rsid w:val="00316567"/>
    <w:rsid w:val="0031677D"/>
    <w:rsid w:val="003167BD"/>
    <w:rsid w:val="00317619"/>
    <w:rsid w:val="00317B38"/>
    <w:rsid w:val="00317DF6"/>
    <w:rsid w:val="00320AFD"/>
    <w:rsid w:val="00320DEC"/>
    <w:rsid w:val="003215E5"/>
    <w:rsid w:val="003219C3"/>
    <w:rsid w:val="003228A4"/>
    <w:rsid w:val="00322E0F"/>
    <w:rsid w:val="00322E4A"/>
    <w:rsid w:val="00323261"/>
    <w:rsid w:val="003232BE"/>
    <w:rsid w:val="003232D1"/>
    <w:rsid w:val="00323EF2"/>
    <w:rsid w:val="00324028"/>
    <w:rsid w:val="0032461B"/>
    <w:rsid w:val="003251C8"/>
    <w:rsid w:val="0032563D"/>
    <w:rsid w:val="00327304"/>
    <w:rsid w:val="003279D3"/>
    <w:rsid w:val="00327C0C"/>
    <w:rsid w:val="00331D52"/>
    <w:rsid w:val="00332597"/>
    <w:rsid w:val="00332695"/>
    <w:rsid w:val="00332790"/>
    <w:rsid w:val="003339E8"/>
    <w:rsid w:val="00333F89"/>
    <w:rsid w:val="003346E8"/>
    <w:rsid w:val="00334BCD"/>
    <w:rsid w:val="00336D36"/>
    <w:rsid w:val="00336E7C"/>
    <w:rsid w:val="0033733B"/>
    <w:rsid w:val="003379F3"/>
    <w:rsid w:val="00340961"/>
    <w:rsid w:val="00340E45"/>
    <w:rsid w:val="003411FB"/>
    <w:rsid w:val="0034157E"/>
    <w:rsid w:val="0034222A"/>
    <w:rsid w:val="003426D9"/>
    <w:rsid w:val="00342903"/>
    <w:rsid w:val="00342CE0"/>
    <w:rsid w:val="00342FB8"/>
    <w:rsid w:val="00343E46"/>
    <w:rsid w:val="00344347"/>
    <w:rsid w:val="00344E93"/>
    <w:rsid w:val="00345186"/>
    <w:rsid w:val="003456A8"/>
    <w:rsid w:val="00347420"/>
    <w:rsid w:val="003476C9"/>
    <w:rsid w:val="00347942"/>
    <w:rsid w:val="00350705"/>
    <w:rsid w:val="003507C2"/>
    <w:rsid w:val="003517C4"/>
    <w:rsid w:val="003519D0"/>
    <w:rsid w:val="00351BAC"/>
    <w:rsid w:val="003537EC"/>
    <w:rsid w:val="0035395D"/>
    <w:rsid w:val="00354308"/>
    <w:rsid w:val="00354626"/>
    <w:rsid w:val="00354A4D"/>
    <w:rsid w:val="0035528F"/>
    <w:rsid w:val="00355D63"/>
    <w:rsid w:val="00355F91"/>
    <w:rsid w:val="00355FF1"/>
    <w:rsid w:val="003560A4"/>
    <w:rsid w:val="00356379"/>
    <w:rsid w:val="0035642E"/>
    <w:rsid w:val="00356DC4"/>
    <w:rsid w:val="003572C4"/>
    <w:rsid w:val="00357E86"/>
    <w:rsid w:val="00360E14"/>
    <w:rsid w:val="003615C6"/>
    <w:rsid w:val="0036197D"/>
    <w:rsid w:val="00361A98"/>
    <w:rsid w:val="00361BE0"/>
    <w:rsid w:val="0036226A"/>
    <w:rsid w:val="00362298"/>
    <w:rsid w:val="003628A6"/>
    <w:rsid w:val="00363037"/>
    <w:rsid w:val="003639DD"/>
    <w:rsid w:val="0036442A"/>
    <w:rsid w:val="00364850"/>
    <w:rsid w:val="00365901"/>
    <w:rsid w:val="00366618"/>
    <w:rsid w:val="00366CAD"/>
    <w:rsid w:val="0036763F"/>
    <w:rsid w:val="0037023B"/>
    <w:rsid w:val="003711E4"/>
    <w:rsid w:val="0037186B"/>
    <w:rsid w:val="00371E5D"/>
    <w:rsid w:val="00371ED7"/>
    <w:rsid w:val="00372043"/>
    <w:rsid w:val="00372BA2"/>
    <w:rsid w:val="00372C32"/>
    <w:rsid w:val="00372CF6"/>
    <w:rsid w:val="0037329C"/>
    <w:rsid w:val="003736D7"/>
    <w:rsid w:val="00374049"/>
    <w:rsid w:val="00374E3E"/>
    <w:rsid w:val="0037531E"/>
    <w:rsid w:val="00375820"/>
    <w:rsid w:val="00376A11"/>
    <w:rsid w:val="00376C11"/>
    <w:rsid w:val="00377752"/>
    <w:rsid w:val="00381172"/>
    <w:rsid w:val="0038364D"/>
    <w:rsid w:val="00383F46"/>
    <w:rsid w:val="003841F8"/>
    <w:rsid w:val="00384390"/>
    <w:rsid w:val="00384F97"/>
    <w:rsid w:val="00385373"/>
    <w:rsid w:val="00385416"/>
    <w:rsid w:val="0038549B"/>
    <w:rsid w:val="00385683"/>
    <w:rsid w:val="003856E8"/>
    <w:rsid w:val="00385ADA"/>
    <w:rsid w:val="0038640A"/>
    <w:rsid w:val="0038677A"/>
    <w:rsid w:val="003908CA"/>
    <w:rsid w:val="00391362"/>
    <w:rsid w:val="003913DF"/>
    <w:rsid w:val="003917B6"/>
    <w:rsid w:val="00391E56"/>
    <w:rsid w:val="0039239F"/>
    <w:rsid w:val="00392CA6"/>
    <w:rsid w:val="00393B3C"/>
    <w:rsid w:val="00395201"/>
    <w:rsid w:val="00395597"/>
    <w:rsid w:val="00395A9B"/>
    <w:rsid w:val="00395B70"/>
    <w:rsid w:val="00395D16"/>
    <w:rsid w:val="00396F25"/>
    <w:rsid w:val="0039707E"/>
    <w:rsid w:val="00397532"/>
    <w:rsid w:val="00397EAE"/>
    <w:rsid w:val="003A0148"/>
    <w:rsid w:val="003A023C"/>
    <w:rsid w:val="003A09BE"/>
    <w:rsid w:val="003A12BF"/>
    <w:rsid w:val="003A157D"/>
    <w:rsid w:val="003A185C"/>
    <w:rsid w:val="003A1C7F"/>
    <w:rsid w:val="003A2A41"/>
    <w:rsid w:val="003A2ED5"/>
    <w:rsid w:val="003A4158"/>
    <w:rsid w:val="003A4955"/>
    <w:rsid w:val="003A4EFD"/>
    <w:rsid w:val="003A56F4"/>
    <w:rsid w:val="003A5E95"/>
    <w:rsid w:val="003A67EE"/>
    <w:rsid w:val="003A6FC4"/>
    <w:rsid w:val="003A77D9"/>
    <w:rsid w:val="003B00FF"/>
    <w:rsid w:val="003B0BFA"/>
    <w:rsid w:val="003B0E61"/>
    <w:rsid w:val="003B0EAA"/>
    <w:rsid w:val="003B10D6"/>
    <w:rsid w:val="003B2C81"/>
    <w:rsid w:val="003B3875"/>
    <w:rsid w:val="003B4AE8"/>
    <w:rsid w:val="003B4D10"/>
    <w:rsid w:val="003B586A"/>
    <w:rsid w:val="003B6986"/>
    <w:rsid w:val="003B698A"/>
    <w:rsid w:val="003B7950"/>
    <w:rsid w:val="003B7EF5"/>
    <w:rsid w:val="003C0468"/>
    <w:rsid w:val="003C0644"/>
    <w:rsid w:val="003C189A"/>
    <w:rsid w:val="003C18C8"/>
    <w:rsid w:val="003C1AE9"/>
    <w:rsid w:val="003C1B73"/>
    <w:rsid w:val="003C1CD5"/>
    <w:rsid w:val="003C1EFE"/>
    <w:rsid w:val="003C2040"/>
    <w:rsid w:val="003C22D3"/>
    <w:rsid w:val="003C24EA"/>
    <w:rsid w:val="003C2D0E"/>
    <w:rsid w:val="003C33D2"/>
    <w:rsid w:val="003C4201"/>
    <w:rsid w:val="003C4688"/>
    <w:rsid w:val="003C5069"/>
    <w:rsid w:val="003C5713"/>
    <w:rsid w:val="003C58B6"/>
    <w:rsid w:val="003C5BF2"/>
    <w:rsid w:val="003C5E75"/>
    <w:rsid w:val="003C7877"/>
    <w:rsid w:val="003C7AAA"/>
    <w:rsid w:val="003D05D2"/>
    <w:rsid w:val="003D0CB6"/>
    <w:rsid w:val="003D146D"/>
    <w:rsid w:val="003D199B"/>
    <w:rsid w:val="003D2D1D"/>
    <w:rsid w:val="003D3A52"/>
    <w:rsid w:val="003D3D3D"/>
    <w:rsid w:val="003D3DE2"/>
    <w:rsid w:val="003D441C"/>
    <w:rsid w:val="003D481B"/>
    <w:rsid w:val="003D4859"/>
    <w:rsid w:val="003D4DE0"/>
    <w:rsid w:val="003D4ED4"/>
    <w:rsid w:val="003D5B45"/>
    <w:rsid w:val="003D6DCA"/>
    <w:rsid w:val="003D798A"/>
    <w:rsid w:val="003D7FF2"/>
    <w:rsid w:val="003E0BB1"/>
    <w:rsid w:val="003E0D4A"/>
    <w:rsid w:val="003E171E"/>
    <w:rsid w:val="003E1976"/>
    <w:rsid w:val="003E238B"/>
    <w:rsid w:val="003E325F"/>
    <w:rsid w:val="003E43A9"/>
    <w:rsid w:val="003E4519"/>
    <w:rsid w:val="003E4C96"/>
    <w:rsid w:val="003E4E71"/>
    <w:rsid w:val="003E5068"/>
    <w:rsid w:val="003E51DC"/>
    <w:rsid w:val="003E5852"/>
    <w:rsid w:val="003E60B3"/>
    <w:rsid w:val="003E613E"/>
    <w:rsid w:val="003E701A"/>
    <w:rsid w:val="003E7D52"/>
    <w:rsid w:val="003F0948"/>
    <w:rsid w:val="003F11CF"/>
    <w:rsid w:val="003F1FD5"/>
    <w:rsid w:val="003F221B"/>
    <w:rsid w:val="003F31C9"/>
    <w:rsid w:val="003F31EA"/>
    <w:rsid w:val="003F34FF"/>
    <w:rsid w:val="003F38A3"/>
    <w:rsid w:val="003F38CC"/>
    <w:rsid w:val="003F39E0"/>
    <w:rsid w:val="003F44CF"/>
    <w:rsid w:val="003F52BE"/>
    <w:rsid w:val="003F59AB"/>
    <w:rsid w:val="003F5E33"/>
    <w:rsid w:val="003F65BE"/>
    <w:rsid w:val="003F6B49"/>
    <w:rsid w:val="003F7538"/>
    <w:rsid w:val="004003C7"/>
    <w:rsid w:val="00400A66"/>
    <w:rsid w:val="00400B44"/>
    <w:rsid w:val="00401C7C"/>
    <w:rsid w:val="0040209C"/>
    <w:rsid w:val="00402CA9"/>
    <w:rsid w:val="00402EC0"/>
    <w:rsid w:val="00403163"/>
    <w:rsid w:val="0040323D"/>
    <w:rsid w:val="00403FF5"/>
    <w:rsid w:val="0040427E"/>
    <w:rsid w:val="00404657"/>
    <w:rsid w:val="00404C3D"/>
    <w:rsid w:val="00405310"/>
    <w:rsid w:val="004059C7"/>
    <w:rsid w:val="00407CF4"/>
    <w:rsid w:val="00407ECF"/>
    <w:rsid w:val="00410195"/>
    <w:rsid w:val="00410C4F"/>
    <w:rsid w:val="0041208D"/>
    <w:rsid w:val="00412822"/>
    <w:rsid w:val="00412CDF"/>
    <w:rsid w:val="00412F21"/>
    <w:rsid w:val="00413AFC"/>
    <w:rsid w:val="00414C6F"/>
    <w:rsid w:val="00415A1B"/>
    <w:rsid w:val="00415E6D"/>
    <w:rsid w:val="00416A99"/>
    <w:rsid w:val="0041788B"/>
    <w:rsid w:val="00421B6E"/>
    <w:rsid w:val="00422031"/>
    <w:rsid w:val="004224D2"/>
    <w:rsid w:val="004229E8"/>
    <w:rsid w:val="00422D8A"/>
    <w:rsid w:val="0042333E"/>
    <w:rsid w:val="00423B2F"/>
    <w:rsid w:val="004242AC"/>
    <w:rsid w:val="00424439"/>
    <w:rsid w:val="00424783"/>
    <w:rsid w:val="00424818"/>
    <w:rsid w:val="00425A86"/>
    <w:rsid w:val="00425C2C"/>
    <w:rsid w:val="004260C7"/>
    <w:rsid w:val="004261F5"/>
    <w:rsid w:val="00426B96"/>
    <w:rsid w:val="004270EA"/>
    <w:rsid w:val="0043009D"/>
    <w:rsid w:val="00430714"/>
    <w:rsid w:val="00430E28"/>
    <w:rsid w:val="00430EF6"/>
    <w:rsid w:val="00430FD0"/>
    <w:rsid w:val="00431422"/>
    <w:rsid w:val="00431C48"/>
    <w:rsid w:val="00431C5E"/>
    <w:rsid w:val="004325E6"/>
    <w:rsid w:val="00432CAA"/>
    <w:rsid w:val="004336F1"/>
    <w:rsid w:val="0043396A"/>
    <w:rsid w:val="004341A0"/>
    <w:rsid w:val="00434752"/>
    <w:rsid w:val="00434927"/>
    <w:rsid w:val="00434A6E"/>
    <w:rsid w:val="004351A6"/>
    <w:rsid w:val="004351C8"/>
    <w:rsid w:val="00435778"/>
    <w:rsid w:val="00435B57"/>
    <w:rsid w:val="004363D4"/>
    <w:rsid w:val="00436473"/>
    <w:rsid w:val="00436CA7"/>
    <w:rsid w:val="004374E8"/>
    <w:rsid w:val="00437617"/>
    <w:rsid w:val="00437A7E"/>
    <w:rsid w:val="00437CF0"/>
    <w:rsid w:val="00437D59"/>
    <w:rsid w:val="00441126"/>
    <w:rsid w:val="0044212F"/>
    <w:rsid w:val="00443068"/>
    <w:rsid w:val="00443318"/>
    <w:rsid w:val="00443BB2"/>
    <w:rsid w:val="00445F04"/>
    <w:rsid w:val="00447433"/>
    <w:rsid w:val="004502ED"/>
    <w:rsid w:val="00450CBD"/>
    <w:rsid w:val="00451E0A"/>
    <w:rsid w:val="00451E9D"/>
    <w:rsid w:val="00452C0E"/>
    <w:rsid w:val="004533CB"/>
    <w:rsid w:val="004536DC"/>
    <w:rsid w:val="00453A27"/>
    <w:rsid w:val="00453D86"/>
    <w:rsid w:val="0045411B"/>
    <w:rsid w:val="004556DC"/>
    <w:rsid w:val="00455E2B"/>
    <w:rsid w:val="0045608F"/>
    <w:rsid w:val="0045661B"/>
    <w:rsid w:val="00457190"/>
    <w:rsid w:val="00460560"/>
    <w:rsid w:val="0046059F"/>
    <w:rsid w:val="00461371"/>
    <w:rsid w:val="004618F4"/>
    <w:rsid w:val="00461AA5"/>
    <w:rsid w:val="0046224B"/>
    <w:rsid w:val="00462289"/>
    <w:rsid w:val="004623C2"/>
    <w:rsid w:val="004624EF"/>
    <w:rsid w:val="00464CB6"/>
    <w:rsid w:val="00465C67"/>
    <w:rsid w:val="00465CE7"/>
    <w:rsid w:val="00466AFC"/>
    <w:rsid w:val="00467EB1"/>
    <w:rsid w:val="0047029E"/>
    <w:rsid w:val="004706A0"/>
    <w:rsid w:val="00470CD7"/>
    <w:rsid w:val="00470D38"/>
    <w:rsid w:val="00471087"/>
    <w:rsid w:val="00471367"/>
    <w:rsid w:val="00471624"/>
    <w:rsid w:val="00471D07"/>
    <w:rsid w:val="00472F0B"/>
    <w:rsid w:val="004735E5"/>
    <w:rsid w:val="00473894"/>
    <w:rsid w:val="00473A9F"/>
    <w:rsid w:val="00473C82"/>
    <w:rsid w:val="004749A3"/>
    <w:rsid w:val="004751F0"/>
    <w:rsid w:val="004757EC"/>
    <w:rsid w:val="00475999"/>
    <w:rsid w:val="00476340"/>
    <w:rsid w:val="004763D2"/>
    <w:rsid w:val="00476668"/>
    <w:rsid w:val="00476B51"/>
    <w:rsid w:val="00477216"/>
    <w:rsid w:val="00477EE8"/>
    <w:rsid w:val="00480633"/>
    <w:rsid w:val="00480C17"/>
    <w:rsid w:val="004812E7"/>
    <w:rsid w:val="00481A5A"/>
    <w:rsid w:val="004822C1"/>
    <w:rsid w:val="00482504"/>
    <w:rsid w:val="004833E0"/>
    <w:rsid w:val="00483C37"/>
    <w:rsid w:val="00483C6B"/>
    <w:rsid w:val="00483F3E"/>
    <w:rsid w:val="004844DE"/>
    <w:rsid w:val="00484605"/>
    <w:rsid w:val="004863B2"/>
    <w:rsid w:val="00486F0C"/>
    <w:rsid w:val="004873C0"/>
    <w:rsid w:val="00487889"/>
    <w:rsid w:val="00490003"/>
    <w:rsid w:val="004917AE"/>
    <w:rsid w:val="00493272"/>
    <w:rsid w:val="004934C1"/>
    <w:rsid w:val="00493BED"/>
    <w:rsid w:val="00493CD0"/>
    <w:rsid w:val="004948B1"/>
    <w:rsid w:val="00495F3C"/>
    <w:rsid w:val="004960FD"/>
    <w:rsid w:val="004962A1"/>
    <w:rsid w:val="00496340"/>
    <w:rsid w:val="0049661E"/>
    <w:rsid w:val="004A032C"/>
    <w:rsid w:val="004A0679"/>
    <w:rsid w:val="004A09FE"/>
    <w:rsid w:val="004A15A4"/>
    <w:rsid w:val="004A3906"/>
    <w:rsid w:val="004A3EC3"/>
    <w:rsid w:val="004A4939"/>
    <w:rsid w:val="004A5189"/>
    <w:rsid w:val="004A6B3F"/>
    <w:rsid w:val="004A78F2"/>
    <w:rsid w:val="004B1849"/>
    <w:rsid w:val="004B1B80"/>
    <w:rsid w:val="004B1CA7"/>
    <w:rsid w:val="004B231C"/>
    <w:rsid w:val="004B26F3"/>
    <w:rsid w:val="004B3161"/>
    <w:rsid w:val="004B349B"/>
    <w:rsid w:val="004B3E00"/>
    <w:rsid w:val="004B410F"/>
    <w:rsid w:val="004B4157"/>
    <w:rsid w:val="004B58FC"/>
    <w:rsid w:val="004B6305"/>
    <w:rsid w:val="004B645B"/>
    <w:rsid w:val="004B65D5"/>
    <w:rsid w:val="004B6F4F"/>
    <w:rsid w:val="004B70F1"/>
    <w:rsid w:val="004B77C7"/>
    <w:rsid w:val="004C0E26"/>
    <w:rsid w:val="004C0E70"/>
    <w:rsid w:val="004C2289"/>
    <w:rsid w:val="004C2E68"/>
    <w:rsid w:val="004C436E"/>
    <w:rsid w:val="004C5150"/>
    <w:rsid w:val="004C6FF7"/>
    <w:rsid w:val="004C7389"/>
    <w:rsid w:val="004C7CEA"/>
    <w:rsid w:val="004D05D6"/>
    <w:rsid w:val="004D05EE"/>
    <w:rsid w:val="004D0E51"/>
    <w:rsid w:val="004D0EA0"/>
    <w:rsid w:val="004D15DD"/>
    <w:rsid w:val="004D26C1"/>
    <w:rsid w:val="004D2FF5"/>
    <w:rsid w:val="004D3627"/>
    <w:rsid w:val="004D3BD1"/>
    <w:rsid w:val="004D42B6"/>
    <w:rsid w:val="004D4823"/>
    <w:rsid w:val="004D4C5A"/>
    <w:rsid w:val="004D5329"/>
    <w:rsid w:val="004D53C8"/>
    <w:rsid w:val="004D588A"/>
    <w:rsid w:val="004D6D1D"/>
    <w:rsid w:val="004D75DD"/>
    <w:rsid w:val="004E0629"/>
    <w:rsid w:val="004E074D"/>
    <w:rsid w:val="004E133A"/>
    <w:rsid w:val="004E148D"/>
    <w:rsid w:val="004E1603"/>
    <w:rsid w:val="004E2A78"/>
    <w:rsid w:val="004E35E1"/>
    <w:rsid w:val="004E3E69"/>
    <w:rsid w:val="004E4486"/>
    <w:rsid w:val="004E4801"/>
    <w:rsid w:val="004E4D91"/>
    <w:rsid w:val="004E63D5"/>
    <w:rsid w:val="004E738F"/>
    <w:rsid w:val="004E7FF8"/>
    <w:rsid w:val="004F08DD"/>
    <w:rsid w:val="004F320A"/>
    <w:rsid w:val="004F39FC"/>
    <w:rsid w:val="004F3A88"/>
    <w:rsid w:val="004F3D6A"/>
    <w:rsid w:val="004F3EDF"/>
    <w:rsid w:val="004F42A1"/>
    <w:rsid w:val="004F44CA"/>
    <w:rsid w:val="004F4B4C"/>
    <w:rsid w:val="004F4E75"/>
    <w:rsid w:val="004F4F61"/>
    <w:rsid w:val="004F4F63"/>
    <w:rsid w:val="004F5407"/>
    <w:rsid w:val="004F5CB6"/>
    <w:rsid w:val="004F5F13"/>
    <w:rsid w:val="004F63EC"/>
    <w:rsid w:val="004F7884"/>
    <w:rsid w:val="00500331"/>
    <w:rsid w:val="0050085D"/>
    <w:rsid w:val="005010AE"/>
    <w:rsid w:val="00501390"/>
    <w:rsid w:val="005014A7"/>
    <w:rsid w:val="00501A80"/>
    <w:rsid w:val="0050273D"/>
    <w:rsid w:val="005029D1"/>
    <w:rsid w:val="00502A67"/>
    <w:rsid w:val="0050316A"/>
    <w:rsid w:val="005042ED"/>
    <w:rsid w:val="005046F3"/>
    <w:rsid w:val="00505334"/>
    <w:rsid w:val="00505A58"/>
    <w:rsid w:val="005062F6"/>
    <w:rsid w:val="005064F6"/>
    <w:rsid w:val="00506BC6"/>
    <w:rsid w:val="00506D62"/>
    <w:rsid w:val="005070DD"/>
    <w:rsid w:val="00507AD6"/>
    <w:rsid w:val="00507AF3"/>
    <w:rsid w:val="00507D1C"/>
    <w:rsid w:val="00510237"/>
    <w:rsid w:val="00510A44"/>
    <w:rsid w:val="0051217A"/>
    <w:rsid w:val="005124BD"/>
    <w:rsid w:val="00512B9A"/>
    <w:rsid w:val="00512CFF"/>
    <w:rsid w:val="005134EA"/>
    <w:rsid w:val="0051350E"/>
    <w:rsid w:val="005137E1"/>
    <w:rsid w:val="0051403D"/>
    <w:rsid w:val="005146B5"/>
    <w:rsid w:val="00514845"/>
    <w:rsid w:val="00514B9D"/>
    <w:rsid w:val="00515492"/>
    <w:rsid w:val="00516C2E"/>
    <w:rsid w:val="005203E0"/>
    <w:rsid w:val="00520D1A"/>
    <w:rsid w:val="00521526"/>
    <w:rsid w:val="00522348"/>
    <w:rsid w:val="0052247F"/>
    <w:rsid w:val="00524953"/>
    <w:rsid w:val="005259C1"/>
    <w:rsid w:val="00525CA4"/>
    <w:rsid w:val="00525D7A"/>
    <w:rsid w:val="005276BF"/>
    <w:rsid w:val="00531B07"/>
    <w:rsid w:val="00531C02"/>
    <w:rsid w:val="00532731"/>
    <w:rsid w:val="00532EEE"/>
    <w:rsid w:val="005333F3"/>
    <w:rsid w:val="00533671"/>
    <w:rsid w:val="005340A8"/>
    <w:rsid w:val="00534EE0"/>
    <w:rsid w:val="005365A2"/>
    <w:rsid w:val="00537AF6"/>
    <w:rsid w:val="00537B96"/>
    <w:rsid w:val="00537C0F"/>
    <w:rsid w:val="005404EA"/>
    <w:rsid w:val="005410B2"/>
    <w:rsid w:val="005410CA"/>
    <w:rsid w:val="00541779"/>
    <w:rsid w:val="00542011"/>
    <w:rsid w:val="005433C2"/>
    <w:rsid w:val="005434C9"/>
    <w:rsid w:val="00543907"/>
    <w:rsid w:val="00543B8D"/>
    <w:rsid w:val="00543C8D"/>
    <w:rsid w:val="00543DF2"/>
    <w:rsid w:val="0054489E"/>
    <w:rsid w:val="00544DBF"/>
    <w:rsid w:val="00544FEC"/>
    <w:rsid w:val="00545478"/>
    <w:rsid w:val="00545776"/>
    <w:rsid w:val="0054599D"/>
    <w:rsid w:val="00545E8A"/>
    <w:rsid w:val="005464A1"/>
    <w:rsid w:val="0054654C"/>
    <w:rsid w:val="00547979"/>
    <w:rsid w:val="00547CCC"/>
    <w:rsid w:val="00547E5C"/>
    <w:rsid w:val="00551412"/>
    <w:rsid w:val="005517B9"/>
    <w:rsid w:val="00551C4C"/>
    <w:rsid w:val="005522AC"/>
    <w:rsid w:val="00552390"/>
    <w:rsid w:val="00552A5A"/>
    <w:rsid w:val="00552B95"/>
    <w:rsid w:val="005532AA"/>
    <w:rsid w:val="005537E6"/>
    <w:rsid w:val="00554CF1"/>
    <w:rsid w:val="00555517"/>
    <w:rsid w:val="005558CB"/>
    <w:rsid w:val="005578A2"/>
    <w:rsid w:val="00557AB4"/>
    <w:rsid w:val="00557C0B"/>
    <w:rsid w:val="005602C0"/>
    <w:rsid w:val="005606C9"/>
    <w:rsid w:val="00560E6F"/>
    <w:rsid w:val="0056110B"/>
    <w:rsid w:val="0056170C"/>
    <w:rsid w:val="005617C6"/>
    <w:rsid w:val="00561BA5"/>
    <w:rsid w:val="0056232B"/>
    <w:rsid w:val="0056377D"/>
    <w:rsid w:val="00563F8B"/>
    <w:rsid w:val="00565067"/>
    <w:rsid w:val="005652B1"/>
    <w:rsid w:val="0056590C"/>
    <w:rsid w:val="00565C99"/>
    <w:rsid w:val="00567AD7"/>
    <w:rsid w:val="00567C2B"/>
    <w:rsid w:val="00567CE2"/>
    <w:rsid w:val="0057026E"/>
    <w:rsid w:val="005708FC"/>
    <w:rsid w:val="00571730"/>
    <w:rsid w:val="00571ED8"/>
    <w:rsid w:val="0057298F"/>
    <w:rsid w:val="00572B0E"/>
    <w:rsid w:val="0057452D"/>
    <w:rsid w:val="005746C4"/>
    <w:rsid w:val="00574725"/>
    <w:rsid w:val="0057575D"/>
    <w:rsid w:val="005758BB"/>
    <w:rsid w:val="00575F61"/>
    <w:rsid w:val="00576DB2"/>
    <w:rsid w:val="005773FD"/>
    <w:rsid w:val="00580EE6"/>
    <w:rsid w:val="005834BF"/>
    <w:rsid w:val="0058410E"/>
    <w:rsid w:val="0058439D"/>
    <w:rsid w:val="00584759"/>
    <w:rsid w:val="00584B3F"/>
    <w:rsid w:val="00585B8D"/>
    <w:rsid w:val="00585CA8"/>
    <w:rsid w:val="00585D26"/>
    <w:rsid w:val="00587394"/>
    <w:rsid w:val="005909D1"/>
    <w:rsid w:val="00590F77"/>
    <w:rsid w:val="00591D3C"/>
    <w:rsid w:val="00591E2B"/>
    <w:rsid w:val="0059258A"/>
    <w:rsid w:val="005925A9"/>
    <w:rsid w:val="00592677"/>
    <w:rsid w:val="00592BF3"/>
    <w:rsid w:val="00593346"/>
    <w:rsid w:val="00593484"/>
    <w:rsid w:val="0059388D"/>
    <w:rsid w:val="00593DC1"/>
    <w:rsid w:val="00594AB6"/>
    <w:rsid w:val="0059683A"/>
    <w:rsid w:val="00596C99"/>
    <w:rsid w:val="00596E32"/>
    <w:rsid w:val="005974AD"/>
    <w:rsid w:val="00597689"/>
    <w:rsid w:val="00597B14"/>
    <w:rsid w:val="00597FDC"/>
    <w:rsid w:val="005A0170"/>
    <w:rsid w:val="005A0C91"/>
    <w:rsid w:val="005A0CBA"/>
    <w:rsid w:val="005A38DD"/>
    <w:rsid w:val="005A42F3"/>
    <w:rsid w:val="005A4734"/>
    <w:rsid w:val="005A4BDF"/>
    <w:rsid w:val="005A4E80"/>
    <w:rsid w:val="005A53DD"/>
    <w:rsid w:val="005A5C9A"/>
    <w:rsid w:val="005A5F5B"/>
    <w:rsid w:val="005A674B"/>
    <w:rsid w:val="005A69E6"/>
    <w:rsid w:val="005B0350"/>
    <w:rsid w:val="005B12E4"/>
    <w:rsid w:val="005B18E2"/>
    <w:rsid w:val="005B22A5"/>
    <w:rsid w:val="005B26E2"/>
    <w:rsid w:val="005B2A38"/>
    <w:rsid w:val="005B2FC4"/>
    <w:rsid w:val="005B4FC7"/>
    <w:rsid w:val="005B517A"/>
    <w:rsid w:val="005B54FD"/>
    <w:rsid w:val="005B5527"/>
    <w:rsid w:val="005B5669"/>
    <w:rsid w:val="005B5B7C"/>
    <w:rsid w:val="005B5BF4"/>
    <w:rsid w:val="005B5D1B"/>
    <w:rsid w:val="005B5EC2"/>
    <w:rsid w:val="005B7764"/>
    <w:rsid w:val="005B7E02"/>
    <w:rsid w:val="005B7F0D"/>
    <w:rsid w:val="005C4691"/>
    <w:rsid w:val="005C4DD7"/>
    <w:rsid w:val="005C4FAD"/>
    <w:rsid w:val="005C515A"/>
    <w:rsid w:val="005C534F"/>
    <w:rsid w:val="005C5BFE"/>
    <w:rsid w:val="005C5C82"/>
    <w:rsid w:val="005C63A3"/>
    <w:rsid w:val="005C698F"/>
    <w:rsid w:val="005C73E3"/>
    <w:rsid w:val="005C7654"/>
    <w:rsid w:val="005D0FD1"/>
    <w:rsid w:val="005D11AE"/>
    <w:rsid w:val="005D14DE"/>
    <w:rsid w:val="005D1C75"/>
    <w:rsid w:val="005D1F54"/>
    <w:rsid w:val="005D20AC"/>
    <w:rsid w:val="005D31E5"/>
    <w:rsid w:val="005D343A"/>
    <w:rsid w:val="005D41AD"/>
    <w:rsid w:val="005D4238"/>
    <w:rsid w:val="005D587B"/>
    <w:rsid w:val="005D5892"/>
    <w:rsid w:val="005D72AA"/>
    <w:rsid w:val="005D75F1"/>
    <w:rsid w:val="005D7B40"/>
    <w:rsid w:val="005E024E"/>
    <w:rsid w:val="005E07AC"/>
    <w:rsid w:val="005E09DB"/>
    <w:rsid w:val="005E0AAC"/>
    <w:rsid w:val="005E2834"/>
    <w:rsid w:val="005E2D04"/>
    <w:rsid w:val="005E3C0B"/>
    <w:rsid w:val="005E3CD0"/>
    <w:rsid w:val="005E4407"/>
    <w:rsid w:val="005E550A"/>
    <w:rsid w:val="005E573A"/>
    <w:rsid w:val="005E5FF2"/>
    <w:rsid w:val="005E6296"/>
    <w:rsid w:val="005E63AB"/>
    <w:rsid w:val="005E6634"/>
    <w:rsid w:val="005E6A76"/>
    <w:rsid w:val="005E741A"/>
    <w:rsid w:val="005E78AE"/>
    <w:rsid w:val="005E7962"/>
    <w:rsid w:val="005F167B"/>
    <w:rsid w:val="005F1757"/>
    <w:rsid w:val="005F1C23"/>
    <w:rsid w:val="005F207D"/>
    <w:rsid w:val="005F229D"/>
    <w:rsid w:val="005F2756"/>
    <w:rsid w:val="005F2879"/>
    <w:rsid w:val="005F296C"/>
    <w:rsid w:val="005F416F"/>
    <w:rsid w:val="005F46B8"/>
    <w:rsid w:val="005F5980"/>
    <w:rsid w:val="005F68A7"/>
    <w:rsid w:val="005F6CCF"/>
    <w:rsid w:val="005F6F8E"/>
    <w:rsid w:val="005F70E1"/>
    <w:rsid w:val="005F75AF"/>
    <w:rsid w:val="005F7A62"/>
    <w:rsid w:val="005F7A7A"/>
    <w:rsid w:val="0060042F"/>
    <w:rsid w:val="006005ED"/>
    <w:rsid w:val="006009BB"/>
    <w:rsid w:val="00600AA7"/>
    <w:rsid w:val="006014BE"/>
    <w:rsid w:val="00601A1C"/>
    <w:rsid w:val="00601C1F"/>
    <w:rsid w:val="00601CDA"/>
    <w:rsid w:val="00601E90"/>
    <w:rsid w:val="00601F9C"/>
    <w:rsid w:val="00602414"/>
    <w:rsid w:val="006024B6"/>
    <w:rsid w:val="00604247"/>
    <w:rsid w:val="006045FE"/>
    <w:rsid w:val="0060472C"/>
    <w:rsid w:val="00604B0E"/>
    <w:rsid w:val="00605A90"/>
    <w:rsid w:val="006061F9"/>
    <w:rsid w:val="006070C4"/>
    <w:rsid w:val="0060789D"/>
    <w:rsid w:val="006101AE"/>
    <w:rsid w:val="006105DE"/>
    <w:rsid w:val="00610930"/>
    <w:rsid w:val="00610C61"/>
    <w:rsid w:val="00610DF4"/>
    <w:rsid w:val="00611200"/>
    <w:rsid w:val="0061231C"/>
    <w:rsid w:val="006125A8"/>
    <w:rsid w:val="00613161"/>
    <w:rsid w:val="00613268"/>
    <w:rsid w:val="0061361B"/>
    <w:rsid w:val="00613B26"/>
    <w:rsid w:val="00613C6A"/>
    <w:rsid w:val="00614878"/>
    <w:rsid w:val="006149FB"/>
    <w:rsid w:val="00614C2F"/>
    <w:rsid w:val="00615192"/>
    <w:rsid w:val="0061560F"/>
    <w:rsid w:val="00615A47"/>
    <w:rsid w:val="00615CE1"/>
    <w:rsid w:val="00615F9D"/>
    <w:rsid w:val="00616693"/>
    <w:rsid w:val="006171BB"/>
    <w:rsid w:val="00617672"/>
    <w:rsid w:val="006178DF"/>
    <w:rsid w:val="00617C53"/>
    <w:rsid w:val="006203F6"/>
    <w:rsid w:val="00620605"/>
    <w:rsid w:val="0062075B"/>
    <w:rsid w:val="00620AA9"/>
    <w:rsid w:val="00620B32"/>
    <w:rsid w:val="00620FCA"/>
    <w:rsid w:val="00621120"/>
    <w:rsid w:val="006213D4"/>
    <w:rsid w:val="006221C8"/>
    <w:rsid w:val="00622C6F"/>
    <w:rsid w:val="006238E9"/>
    <w:rsid w:val="00623A0D"/>
    <w:rsid w:val="00623A83"/>
    <w:rsid w:val="00623C79"/>
    <w:rsid w:val="006244CF"/>
    <w:rsid w:val="00624CAD"/>
    <w:rsid w:val="00625469"/>
    <w:rsid w:val="00625A9C"/>
    <w:rsid w:val="006264FB"/>
    <w:rsid w:val="006274A8"/>
    <w:rsid w:val="00627B3E"/>
    <w:rsid w:val="00630034"/>
    <w:rsid w:val="00630720"/>
    <w:rsid w:val="00631244"/>
    <w:rsid w:val="006320F1"/>
    <w:rsid w:val="0063232B"/>
    <w:rsid w:val="0063293C"/>
    <w:rsid w:val="00632A49"/>
    <w:rsid w:val="00632AD6"/>
    <w:rsid w:val="0063309A"/>
    <w:rsid w:val="00633EE9"/>
    <w:rsid w:val="0063492F"/>
    <w:rsid w:val="00634A48"/>
    <w:rsid w:val="00634BDA"/>
    <w:rsid w:val="00634E65"/>
    <w:rsid w:val="0063542C"/>
    <w:rsid w:val="00636821"/>
    <w:rsid w:val="00636866"/>
    <w:rsid w:val="00636B0E"/>
    <w:rsid w:val="006374E4"/>
    <w:rsid w:val="0063794B"/>
    <w:rsid w:val="00640171"/>
    <w:rsid w:val="0064084F"/>
    <w:rsid w:val="00640A84"/>
    <w:rsid w:val="00640E5A"/>
    <w:rsid w:val="006410C2"/>
    <w:rsid w:val="00641947"/>
    <w:rsid w:val="00641967"/>
    <w:rsid w:val="00641BEB"/>
    <w:rsid w:val="0064268A"/>
    <w:rsid w:val="00644E16"/>
    <w:rsid w:val="00645071"/>
    <w:rsid w:val="006452FF"/>
    <w:rsid w:val="0064530D"/>
    <w:rsid w:val="0064571F"/>
    <w:rsid w:val="00646327"/>
    <w:rsid w:val="00646B7E"/>
    <w:rsid w:val="006473EC"/>
    <w:rsid w:val="006474EA"/>
    <w:rsid w:val="006478CD"/>
    <w:rsid w:val="00650306"/>
    <w:rsid w:val="00650CFF"/>
    <w:rsid w:val="006510BA"/>
    <w:rsid w:val="0065158E"/>
    <w:rsid w:val="00651EAD"/>
    <w:rsid w:val="00651FBA"/>
    <w:rsid w:val="00652157"/>
    <w:rsid w:val="006527CD"/>
    <w:rsid w:val="00652BAD"/>
    <w:rsid w:val="00653969"/>
    <w:rsid w:val="00653DDD"/>
    <w:rsid w:val="00654674"/>
    <w:rsid w:val="00654896"/>
    <w:rsid w:val="00654ABA"/>
    <w:rsid w:val="00654BFB"/>
    <w:rsid w:val="00654DE9"/>
    <w:rsid w:val="0065514D"/>
    <w:rsid w:val="006551F9"/>
    <w:rsid w:val="00655884"/>
    <w:rsid w:val="0065637F"/>
    <w:rsid w:val="00656E56"/>
    <w:rsid w:val="0065746E"/>
    <w:rsid w:val="00657AD2"/>
    <w:rsid w:val="00657CD4"/>
    <w:rsid w:val="0066086B"/>
    <w:rsid w:val="006611AD"/>
    <w:rsid w:val="00661447"/>
    <w:rsid w:val="00661DAE"/>
    <w:rsid w:val="006621F1"/>
    <w:rsid w:val="00662A56"/>
    <w:rsid w:val="00663CC4"/>
    <w:rsid w:val="00664322"/>
    <w:rsid w:val="00664FA5"/>
    <w:rsid w:val="00665377"/>
    <w:rsid w:val="006656DA"/>
    <w:rsid w:val="00665B50"/>
    <w:rsid w:val="00665C7B"/>
    <w:rsid w:val="00666023"/>
    <w:rsid w:val="0066651F"/>
    <w:rsid w:val="006667DD"/>
    <w:rsid w:val="00670070"/>
    <w:rsid w:val="00671068"/>
    <w:rsid w:val="0067140A"/>
    <w:rsid w:val="006719C5"/>
    <w:rsid w:val="0067317A"/>
    <w:rsid w:val="00673E2E"/>
    <w:rsid w:val="00674735"/>
    <w:rsid w:val="006753A7"/>
    <w:rsid w:val="0067643B"/>
    <w:rsid w:val="006805B6"/>
    <w:rsid w:val="00680C73"/>
    <w:rsid w:val="00681FC3"/>
    <w:rsid w:val="00682223"/>
    <w:rsid w:val="00683A43"/>
    <w:rsid w:val="00685854"/>
    <w:rsid w:val="00685A21"/>
    <w:rsid w:val="0068667F"/>
    <w:rsid w:val="00686CB4"/>
    <w:rsid w:val="006873DA"/>
    <w:rsid w:val="006902C6"/>
    <w:rsid w:val="0069087F"/>
    <w:rsid w:val="00690B92"/>
    <w:rsid w:val="0069140E"/>
    <w:rsid w:val="006916D3"/>
    <w:rsid w:val="00691800"/>
    <w:rsid w:val="006920B2"/>
    <w:rsid w:val="00692A34"/>
    <w:rsid w:val="00692A81"/>
    <w:rsid w:val="00693423"/>
    <w:rsid w:val="006934F6"/>
    <w:rsid w:val="00693761"/>
    <w:rsid w:val="00694060"/>
    <w:rsid w:val="006944C6"/>
    <w:rsid w:val="006948FA"/>
    <w:rsid w:val="00694C9B"/>
    <w:rsid w:val="00695518"/>
    <w:rsid w:val="00696C82"/>
    <w:rsid w:val="00697592"/>
    <w:rsid w:val="00697884"/>
    <w:rsid w:val="006A0650"/>
    <w:rsid w:val="006A0867"/>
    <w:rsid w:val="006A1F13"/>
    <w:rsid w:val="006A1FA1"/>
    <w:rsid w:val="006A28CC"/>
    <w:rsid w:val="006A4068"/>
    <w:rsid w:val="006A460D"/>
    <w:rsid w:val="006A56A8"/>
    <w:rsid w:val="006A5710"/>
    <w:rsid w:val="006A5B7B"/>
    <w:rsid w:val="006A5CD4"/>
    <w:rsid w:val="006A6E2B"/>
    <w:rsid w:val="006A6F17"/>
    <w:rsid w:val="006A73C1"/>
    <w:rsid w:val="006B0419"/>
    <w:rsid w:val="006B120F"/>
    <w:rsid w:val="006B14C5"/>
    <w:rsid w:val="006B20C0"/>
    <w:rsid w:val="006B240D"/>
    <w:rsid w:val="006B27C2"/>
    <w:rsid w:val="006B2915"/>
    <w:rsid w:val="006B2FC6"/>
    <w:rsid w:val="006B3F4A"/>
    <w:rsid w:val="006B63E9"/>
    <w:rsid w:val="006B69DA"/>
    <w:rsid w:val="006B6A87"/>
    <w:rsid w:val="006B6E00"/>
    <w:rsid w:val="006B7D75"/>
    <w:rsid w:val="006C0275"/>
    <w:rsid w:val="006C15EC"/>
    <w:rsid w:val="006C2521"/>
    <w:rsid w:val="006C26E7"/>
    <w:rsid w:val="006C29D8"/>
    <w:rsid w:val="006C36A5"/>
    <w:rsid w:val="006C3A62"/>
    <w:rsid w:val="006C3B59"/>
    <w:rsid w:val="006C4721"/>
    <w:rsid w:val="006C63AB"/>
    <w:rsid w:val="006C6EEE"/>
    <w:rsid w:val="006C717E"/>
    <w:rsid w:val="006C759F"/>
    <w:rsid w:val="006C7632"/>
    <w:rsid w:val="006C7703"/>
    <w:rsid w:val="006C7823"/>
    <w:rsid w:val="006C7BAF"/>
    <w:rsid w:val="006C7D87"/>
    <w:rsid w:val="006D1F03"/>
    <w:rsid w:val="006D1F4D"/>
    <w:rsid w:val="006D20DF"/>
    <w:rsid w:val="006D2202"/>
    <w:rsid w:val="006D35FF"/>
    <w:rsid w:val="006D391C"/>
    <w:rsid w:val="006D3D3E"/>
    <w:rsid w:val="006D3FB5"/>
    <w:rsid w:val="006D45AC"/>
    <w:rsid w:val="006D48C4"/>
    <w:rsid w:val="006D4F25"/>
    <w:rsid w:val="006D5B5E"/>
    <w:rsid w:val="006D670C"/>
    <w:rsid w:val="006D6B16"/>
    <w:rsid w:val="006D6D29"/>
    <w:rsid w:val="006D7644"/>
    <w:rsid w:val="006E0135"/>
    <w:rsid w:val="006E0976"/>
    <w:rsid w:val="006E0B0C"/>
    <w:rsid w:val="006E0DE1"/>
    <w:rsid w:val="006E1478"/>
    <w:rsid w:val="006E1A9C"/>
    <w:rsid w:val="006E30E4"/>
    <w:rsid w:val="006E363F"/>
    <w:rsid w:val="006E396F"/>
    <w:rsid w:val="006E3A72"/>
    <w:rsid w:val="006E3ADE"/>
    <w:rsid w:val="006E3EE1"/>
    <w:rsid w:val="006E4903"/>
    <w:rsid w:val="006E505B"/>
    <w:rsid w:val="006E5950"/>
    <w:rsid w:val="006E59CC"/>
    <w:rsid w:val="006E60E0"/>
    <w:rsid w:val="006E6644"/>
    <w:rsid w:val="006E7787"/>
    <w:rsid w:val="006F0782"/>
    <w:rsid w:val="006F0EC5"/>
    <w:rsid w:val="006F122C"/>
    <w:rsid w:val="006F13E8"/>
    <w:rsid w:val="006F30F3"/>
    <w:rsid w:val="006F3FAF"/>
    <w:rsid w:val="006F4DD1"/>
    <w:rsid w:val="006F50A4"/>
    <w:rsid w:val="006F5151"/>
    <w:rsid w:val="006F5436"/>
    <w:rsid w:val="006F59CB"/>
    <w:rsid w:val="006F65AD"/>
    <w:rsid w:val="006F76A2"/>
    <w:rsid w:val="006F7A51"/>
    <w:rsid w:val="006F7D5D"/>
    <w:rsid w:val="006F7DD5"/>
    <w:rsid w:val="00700483"/>
    <w:rsid w:val="007008C8"/>
    <w:rsid w:val="007008F3"/>
    <w:rsid w:val="007011DB"/>
    <w:rsid w:val="00702FD7"/>
    <w:rsid w:val="0070344A"/>
    <w:rsid w:val="00703BA9"/>
    <w:rsid w:val="00704356"/>
    <w:rsid w:val="00704792"/>
    <w:rsid w:val="00704A6D"/>
    <w:rsid w:val="007059A2"/>
    <w:rsid w:val="007060CF"/>
    <w:rsid w:val="00706689"/>
    <w:rsid w:val="00706952"/>
    <w:rsid w:val="00706E40"/>
    <w:rsid w:val="00707014"/>
    <w:rsid w:val="00707EFD"/>
    <w:rsid w:val="007111DB"/>
    <w:rsid w:val="0071159E"/>
    <w:rsid w:val="00712243"/>
    <w:rsid w:val="007128BD"/>
    <w:rsid w:val="00712B1D"/>
    <w:rsid w:val="007137C0"/>
    <w:rsid w:val="00714D23"/>
    <w:rsid w:val="00715A8E"/>
    <w:rsid w:val="00715AC8"/>
    <w:rsid w:val="00716034"/>
    <w:rsid w:val="007170DB"/>
    <w:rsid w:val="007175A3"/>
    <w:rsid w:val="0071760D"/>
    <w:rsid w:val="0072012C"/>
    <w:rsid w:val="007205C6"/>
    <w:rsid w:val="0072066F"/>
    <w:rsid w:val="00720812"/>
    <w:rsid w:val="007222E5"/>
    <w:rsid w:val="007231BE"/>
    <w:rsid w:val="0072325A"/>
    <w:rsid w:val="007232DA"/>
    <w:rsid w:val="0072396D"/>
    <w:rsid w:val="007242D3"/>
    <w:rsid w:val="007245A2"/>
    <w:rsid w:val="007250F4"/>
    <w:rsid w:val="00725200"/>
    <w:rsid w:val="00725583"/>
    <w:rsid w:val="00725A61"/>
    <w:rsid w:val="00725E98"/>
    <w:rsid w:val="007277C3"/>
    <w:rsid w:val="00727B26"/>
    <w:rsid w:val="00727EA6"/>
    <w:rsid w:val="00730605"/>
    <w:rsid w:val="0073113D"/>
    <w:rsid w:val="007311C5"/>
    <w:rsid w:val="00731507"/>
    <w:rsid w:val="00731A98"/>
    <w:rsid w:val="007323A7"/>
    <w:rsid w:val="007329F6"/>
    <w:rsid w:val="00732C9E"/>
    <w:rsid w:val="0073375B"/>
    <w:rsid w:val="00733845"/>
    <w:rsid w:val="00734782"/>
    <w:rsid w:val="00734E1F"/>
    <w:rsid w:val="00737373"/>
    <w:rsid w:val="007374B4"/>
    <w:rsid w:val="00740812"/>
    <w:rsid w:val="00740F32"/>
    <w:rsid w:val="007411AF"/>
    <w:rsid w:val="00741C13"/>
    <w:rsid w:val="00742004"/>
    <w:rsid w:val="00742641"/>
    <w:rsid w:val="00742822"/>
    <w:rsid w:val="00742C01"/>
    <w:rsid w:val="00744533"/>
    <w:rsid w:val="00744AC7"/>
    <w:rsid w:val="00744CAD"/>
    <w:rsid w:val="00744DFF"/>
    <w:rsid w:val="00745311"/>
    <w:rsid w:val="0074574E"/>
    <w:rsid w:val="007461EF"/>
    <w:rsid w:val="00746665"/>
    <w:rsid w:val="00746788"/>
    <w:rsid w:val="0075030E"/>
    <w:rsid w:val="007503E6"/>
    <w:rsid w:val="0075055E"/>
    <w:rsid w:val="007505BE"/>
    <w:rsid w:val="00750D8A"/>
    <w:rsid w:val="00751841"/>
    <w:rsid w:val="00751A9D"/>
    <w:rsid w:val="00751EFE"/>
    <w:rsid w:val="007521D6"/>
    <w:rsid w:val="0075355F"/>
    <w:rsid w:val="00753CFF"/>
    <w:rsid w:val="00753D13"/>
    <w:rsid w:val="00754358"/>
    <w:rsid w:val="00754E96"/>
    <w:rsid w:val="00754FAC"/>
    <w:rsid w:val="00755398"/>
    <w:rsid w:val="00756300"/>
    <w:rsid w:val="0075732B"/>
    <w:rsid w:val="0075759A"/>
    <w:rsid w:val="00757952"/>
    <w:rsid w:val="0076004B"/>
    <w:rsid w:val="00760254"/>
    <w:rsid w:val="0076046B"/>
    <w:rsid w:val="00760487"/>
    <w:rsid w:val="00760CE7"/>
    <w:rsid w:val="00761577"/>
    <w:rsid w:val="00761AD2"/>
    <w:rsid w:val="00762367"/>
    <w:rsid w:val="00763BEA"/>
    <w:rsid w:val="0076425C"/>
    <w:rsid w:val="0076476D"/>
    <w:rsid w:val="00764846"/>
    <w:rsid w:val="00764B9F"/>
    <w:rsid w:val="00764C96"/>
    <w:rsid w:val="007655C0"/>
    <w:rsid w:val="0076637B"/>
    <w:rsid w:val="00766A59"/>
    <w:rsid w:val="007670D1"/>
    <w:rsid w:val="00767CB9"/>
    <w:rsid w:val="007703E0"/>
    <w:rsid w:val="00770DA9"/>
    <w:rsid w:val="00772602"/>
    <w:rsid w:val="00772C6C"/>
    <w:rsid w:val="00772ECE"/>
    <w:rsid w:val="00773758"/>
    <w:rsid w:val="00773C68"/>
    <w:rsid w:val="00775305"/>
    <w:rsid w:val="007764C6"/>
    <w:rsid w:val="0077655C"/>
    <w:rsid w:val="007771F2"/>
    <w:rsid w:val="00777A9B"/>
    <w:rsid w:val="00777CC7"/>
    <w:rsid w:val="007806FD"/>
    <w:rsid w:val="00781E61"/>
    <w:rsid w:val="0078209E"/>
    <w:rsid w:val="007826DB"/>
    <w:rsid w:val="00782911"/>
    <w:rsid w:val="00782AA0"/>
    <w:rsid w:val="007830F3"/>
    <w:rsid w:val="007855A7"/>
    <w:rsid w:val="00785E56"/>
    <w:rsid w:val="00786D16"/>
    <w:rsid w:val="00786F92"/>
    <w:rsid w:val="00787D37"/>
    <w:rsid w:val="0079054B"/>
    <w:rsid w:val="00790947"/>
    <w:rsid w:val="00790AC5"/>
    <w:rsid w:val="00790F1E"/>
    <w:rsid w:val="00791AFA"/>
    <w:rsid w:val="007925F5"/>
    <w:rsid w:val="00792AAB"/>
    <w:rsid w:val="0079379F"/>
    <w:rsid w:val="00793CBA"/>
    <w:rsid w:val="00795155"/>
    <w:rsid w:val="0079578F"/>
    <w:rsid w:val="00795A3A"/>
    <w:rsid w:val="00795D7B"/>
    <w:rsid w:val="00795FB1"/>
    <w:rsid w:val="0079609C"/>
    <w:rsid w:val="007965AC"/>
    <w:rsid w:val="00796D02"/>
    <w:rsid w:val="00796F1D"/>
    <w:rsid w:val="00797456"/>
    <w:rsid w:val="0079749E"/>
    <w:rsid w:val="00797FFA"/>
    <w:rsid w:val="007A0DBE"/>
    <w:rsid w:val="007A106B"/>
    <w:rsid w:val="007A1DD1"/>
    <w:rsid w:val="007A24AC"/>
    <w:rsid w:val="007A39C7"/>
    <w:rsid w:val="007A3E7E"/>
    <w:rsid w:val="007A3EC1"/>
    <w:rsid w:val="007A4AE8"/>
    <w:rsid w:val="007A52F4"/>
    <w:rsid w:val="007A591D"/>
    <w:rsid w:val="007A6B9C"/>
    <w:rsid w:val="007A6C50"/>
    <w:rsid w:val="007A769A"/>
    <w:rsid w:val="007A7B1B"/>
    <w:rsid w:val="007A7BAB"/>
    <w:rsid w:val="007A7DF3"/>
    <w:rsid w:val="007B0092"/>
    <w:rsid w:val="007B00AD"/>
    <w:rsid w:val="007B0568"/>
    <w:rsid w:val="007B0725"/>
    <w:rsid w:val="007B0E3D"/>
    <w:rsid w:val="007B11E5"/>
    <w:rsid w:val="007B1DEF"/>
    <w:rsid w:val="007B2F69"/>
    <w:rsid w:val="007B35BA"/>
    <w:rsid w:val="007B3DED"/>
    <w:rsid w:val="007B4069"/>
    <w:rsid w:val="007B45A7"/>
    <w:rsid w:val="007B4F8D"/>
    <w:rsid w:val="007B5406"/>
    <w:rsid w:val="007B5A0B"/>
    <w:rsid w:val="007B68C8"/>
    <w:rsid w:val="007B7025"/>
    <w:rsid w:val="007C123A"/>
    <w:rsid w:val="007C1395"/>
    <w:rsid w:val="007C180F"/>
    <w:rsid w:val="007C1DF8"/>
    <w:rsid w:val="007C241C"/>
    <w:rsid w:val="007C27F0"/>
    <w:rsid w:val="007C33AE"/>
    <w:rsid w:val="007C3495"/>
    <w:rsid w:val="007C39CC"/>
    <w:rsid w:val="007C3EF3"/>
    <w:rsid w:val="007C4C27"/>
    <w:rsid w:val="007C532A"/>
    <w:rsid w:val="007C5BBF"/>
    <w:rsid w:val="007C5C60"/>
    <w:rsid w:val="007C5DDB"/>
    <w:rsid w:val="007C5FA3"/>
    <w:rsid w:val="007C658D"/>
    <w:rsid w:val="007C67BF"/>
    <w:rsid w:val="007C7522"/>
    <w:rsid w:val="007C75D1"/>
    <w:rsid w:val="007C7952"/>
    <w:rsid w:val="007D0550"/>
    <w:rsid w:val="007D0D7A"/>
    <w:rsid w:val="007D11CB"/>
    <w:rsid w:val="007D1354"/>
    <w:rsid w:val="007D15DE"/>
    <w:rsid w:val="007D1718"/>
    <w:rsid w:val="007D18EF"/>
    <w:rsid w:val="007D1D5F"/>
    <w:rsid w:val="007D1F1D"/>
    <w:rsid w:val="007D2395"/>
    <w:rsid w:val="007D25CA"/>
    <w:rsid w:val="007D261A"/>
    <w:rsid w:val="007D2C3F"/>
    <w:rsid w:val="007D3D3F"/>
    <w:rsid w:val="007D3E16"/>
    <w:rsid w:val="007D3F48"/>
    <w:rsid w:val="007D3FB0"/>
    <w:rsid w:val="007D427D"/>
    <w:rsid w:val="007D472E"/>
    <w:rsid w:val="007D4859"/>
    <w:rsid w:val="007D58BF"/>
    <w:rsid w:val="007D5A03"/>
    <w:rsid w:val="007D69FF"/>
    <w:rsid w:val="007E05A8"/>
    <w:rsid w:val="007E09A4"/>
    <w:rsid w:val="007E23E5"/>
    <w:rsid w:val="007E29BB"/>
    <w:rsid w:val="007E2A0E"/>
    <w:rsid w:val="007E3208"/>
    <w:rsid w:val="007E4FE9"/>
    <w:rsid w:val="007E529E"/>
    <w:rsid w:val="007E55CC"/>
    <w:rsid w:val="007E55ED"/>
    <w:rsid w:val="007E60F6"/>
    <w:rsid w:val="007E6D7D"/>
    <w:rsid w:val="007E6F08"/>
    <w:rsid w:val="007E6F90"/>
    <w:rsid w:val="007E7588"/>
    <w:rsid w:val="007E774C"/>
    <w:rsid w:val="007E786F"/>
    <w:rsid w:val="007E79B2"/>
    <w:rsid w:val="007E7EF0"/>
    <w:rsid w:val="007F00A2"/>
    <w:rsid w:val="007F016B"/>
    <w:rsid w:val="007F05CF"/>
    <w:rsid w:val="007F061E"/>
    <w:rsid w:val="007F0764"/>
    <w:rsid w:val="007F076E"/>
    <w:rsid w:val="007F1EBC"/>
    <w:rsid w:val="007F3053"/>
    <w:rsid w:val="007F39C1"/>
    <w:rsid w:val="007F4D23"/>
    <w:rsid w:val="007F4E56"/>
    <w:rsid w:val="007F5933"/>
    <w:rsid w:val="007F5EBC"/>
    <w:rsid w:val="007F615D"/>
    <w:rsid w:val="007F6755"/>
    <w:rsid w:val="007F6764"/>
    <w:rsid w:val="007F6BD8"/>
    <w:rsid w:val="007F6BDC"/>
    <w:rsid w:val="007F6FD0"/>
    <w:rsid w:val="00800386"/>
    <w:rsid w:val="00800865"/>
    <w:rsid w:val="00800AA7"/>
    <w:rsid w:val="00800E8E"/>
    <w:rsid w:val="00800F8A"/>
    <w:rsid w:val="008013BD"/>
    <w:rsid w:val="00801AA8"/>
    <w:rsid w:val="00801D43"/>
    <w:rsid w:val="0080284D"/>
    <w:rsid w:val="008031E5"/>
    <w:rsid w:val="00803AA9"/>
    <w:rsid w:val="0080414C"/>
    <w:rsid w:val="0080428A"/>
    <w:rsid w:val="0080457F"/>
    <w:rsid w:val="00806BD2"/>
    <w:rsid w:val="0080734E"/>
    <w:rsid w:val="00810118"/>
    <w:rsid w:val="008103B7"/>
    <w:rsid w:val="00810464"/>
    <w:rsid w:val="00810AF4"/>
    <w:rsid w:val="00811251"/>
    <w:rsid w:val="0081127F"/>
    <w:rsid w:val="00811F22"/>
    <w:rsid w:val="00811FF6"/>
    <w:rsid w:val="0081209A"/>
    <w:rsid w:val="0081392A"/>
    <w:rsid w:val="008139A9"/>
    <w:rsid w:val="00813A70"/>
    <w:rsid w:val="00813B9C"/>
    <w:rsid w:val="00813F75"/>
    <w:rsid w:val="00814213"/>
    <w:rsid w:val="008148FE"/>
    <w:rsid w:val="00815C69"/>
    <w:rsid w:val="00815F05"/>
    <w:rsid w:val="008167E8"/>
    <w:rsid w:val="00817863"/>
    <w:rsid w:val="00817F94"/>
    <w:rsid w:val="0082013E"/>
    <w:rsid w:val="0082124B"/>
    <w:rsid w:val="00821DB0"/>
    <w:rsid w:val="00822180"/>
    <w:rsid w:val="008229A9"/>
    <w:rsid w:val="00822FB3"/>
    <w:rsid w:val="008237F4"/>
    <w:rsid w:val="008246D9"/>
    <w:rsid w:val="00824841"/>
    <w:rsid w:val="00825CCC"/>
    <w:rsid w:val="0082684E"/>
    <w:rsid w:val="0082762F"/>
    <w:rsid w:val="00827DE8"/>
    <w:rsid w:val="00830306"/>
    <w:rsid w:val="0083030B"/>
    <w:rsid w:val="00830EF1"/>
    <w:rsid w:val="00831604"/>
    <w:rsid w:val="00831AEF"/>
    <w:rsid w:val="00833FED"/>
    <w:rsid w:val="008342F4"/>
    <w:rsid w:val="008351F7"/>
    <w:rsid w:val="00835991"/>
    <w:rsid w:val="00836137"/>
    <w:rsid w:val="00836E48"/>
    <w:rsid w:val="0084017F"/>
    <w:rsid w:val="00840207"/>
    <w:rsid w:val="00840458"/>
    <w:rsid w:val="00840550"/>
    <w:rsid w:val="00841082"/>
    <w:rsid w:val="008420A5"/>
    <w:rsid w:val="0084246E"/>
    <w:rsid w:val="00843DEB"/>
    <w:rsid w:val="00843FC9"/>
    <w:rsid w:val="00844A46"/>
    <w:rsid w:val="00844AA7"/>
    <w:rsid w:val="008451DD"/>
    <w:rsid w:val="00846859"/>
    <w:rsid w:val="0084722F"/>
    <w:rsid w:val="00847EA2"/>
    <w:rsid w:val="00847F52"/>
    <w:rsid w:val="0085056C"/>
    <w:rsid w:val="00850718"/>
    <w:rsid w:val="00850753"/>
    <w:rsid w:val="00850C90"/>
    <w:rsid w:val="00851461"/>
    <w:rsid w:val="00851BCE"/>
    <w:rsid w:val="00851E2E"/>
    <w:rsid w:val="0085212F"/>
    <w:rsid w:val="00852F18"/>
    <w:rsid w:val="00852F8D"/>
    <w:rsid w:val="00853686"/>
    <w:rsid w:val="00853875"/>
    <w:rsid w:val="00853F8E"/>
    <w:rsid w:val="00854653"/>
    <w:rsid w:val="00854BAF"/>
    <w:rsid w:val="008565C5"/>
    <w:rsid w:val="0085782F"/>
    <w:rsid w:val="00857CB8"/>
    <w:rsid w:val="00857F09"/>
    <w:rsid w:val="008602E2"/>
    <w:rsid w:val="00860C14"/>
    <w:rsid w:val="008611ED"/>
    <w:rsid w:val="0086159F"/>
    <w:rsid w:val="00861C6E"/>
    <w:rsid w:val="00861DB1"/>
    <w:rsid w:val="00861FD6"/>
    <w:rsid w:val="00862539"/>
    <w:rsid w:val="0086257B"/>
    <w:rsid w:val="008625AF"/>
    <w:rsid w:val="0086395B"/>
    <w:rsid w:val="0086463F"/>
    <w:rsid w:val="00865203"/>
    <w:rsid w:val="00865627"/>
    <w:rsid w:val="00865F27"/>
    <w:rsid w:val="008668A6"/>
    <w:rsid w:val="008678F4"/>
    <w:rsid w:val="0087005B"/>
    <w:rsid w:val="0087032F"/>
    <w:rsid w:val="00870B00"/>
    <w:rsid w:val="00872199"/>
    <w:rsid w:val="00872465"/>
    <w:rsid w:val="0087346E"/>
    <w:rsid w:val="00873B35"/>
    <w:rsid w:val="00873B3A"/>
    <w:rsid w:val="00875379"/>
    <w:rsid w:val="00875527"/>
    <w:rsid w:val="00875FCC"/>
    <w:rsid w:val="008760DC"/>
    <w:rsid w:val="0087658C"/>
    <w:rsid w:val="00876ED7"/>
    <w:rsid w:val="00880143"/>
    <w:rsid w:val="008807E1"/>
    <w:rsid w:val="00881412"/>
    <w:rsid w:val="00881AD5"/>
    <w:rsid w:val="0088229B"/>
    <w:rsid w:val="0088273E"/>
    <w:rsid w:val="00882C72"/>
    <w:rsid w:val="00883A94"/>
    <w:rsid w:val="00885B0A"/>
    <w:rsid w:val="00886007"/>
    <w:rsid w:val="0088676B"/>
    <w:rsid w:val="00886FC7"/>
    <w:rsid w:val="008871E5"/>
    <w:rsid w:val="00887474"/>
    <w:rsid w:val="00887E44"/>
    <w:rsid w:val="00887FC4"/>
    <w:rsid w:val="00890431"/>
    <w:rsid w:val="008905CC"/>
    <w:rsid w:val="008911B6"/>
    <w:rsid w:val="00891372"/>
    <w:rsid w:val="008918BE"/>
    <w:rsid w:val="0089264D"/>
    <w:rsid w:val="00892D6B"/>
    <w:rsid w:val="008931DA"/>
    <w:rsid w:val="00894280"/>
    <w:rsid w:val="00894A65"/>
    <w:rsid w:val="00894DC2"/>
    <w:rsid w:val="00895585"/>
    <w:rsid w:val="00895DB4"/>
    <w:rsid w:val="00896244"/>
    <w:rsid w:val="008963D1"/>
    <w:rsid w:val="008966EE"/>
    <w:rsid w:val="008968BA"/>
    <w:rsid w:val="00896BC1"/>
    <w:rsid w:val="008A0069"/>
    <w:rsid w:val="008A012F"/>
    <w:rsid w:val="008A0ABA"/>
    <w:rsid w:val="008A1116"/>
    <w:rsid w:val="008A1D81"/>
    <w:rsid w:val="008A1DE5"/>
    <w:rsid w:val="008A2353"/>
    <w:rsid w:val="008A2817"/>
    <w:rsid w:val="008A3E38"/>
    <w:rsid w:val="008A42E5"/>
    <w:rsid w:val="008A4A30"/>
    <w:rsid w:val="008A4C2F"/>
    <w:rsid w:val="008A4CED"/>
    <w:rsid w:val="008A650E"/>
    <w:rsid w:val="008A71F5"/>
    <w:rsid w:val="008A7C87"/>
    <w:rsid w:val="008A7CAB"/>
    <w:rsid w:val="008B0750"/>
    <w:rsid w:val="008B0FE9"/>
    <w:rsid w:val="008B104E"/>
    <w:rsid w:val="008B16F6"/>
    <w:rsid w:val="008B2EB9"/>
    <w:rsid w:val="008B375A"/>
    <w:rsid w:val="008B4EE8"/>
    <w:rsid w:val="008B53C5"/>
    <w:rsid w:val="008B57FC"/>
    <w:rsid w:val="008B5AF0"/>
    <w:rsid w:val="008B64DF"/>
    <w:rsid w:val="008B7032"/>
    <w:rsid w:val="008B7300"/>
    <w:rsid w:val="008B75DB"/>
    <w:rsid w:val="008B764B"/>
    <w:rsid w:val="008C11E1"/>
    <w:rsid w:val="008C174E"/>
    <w:rsid w:val="008C18AD"/>
    <w:rsid w:val="008C1B17"/>
    <w:rsid w:val="008C2EEF"/>
    <w:rsid w:val="008C39F7"/>
    <w:rsid w:val="008C3B7A"/>
    <w:rsid w:val="008C41B0"/>
    <w:rsid w:val="008C42F4"/>
    <w:rsid w:val="008C4961"/>
    <w:rsid w:val="008C4CA6"/>
    <w:rsid w:val="008C5073"/>
    <w:rsid w:val="008C5327"/>
    <w:rsid w:val="008C5750"/>
    <w:rsid w:val="008C5A61"/>
    <w:rsid w:val="008C5BE2"/>
    <w:rsid w:val="008C5CBA"/>
    <w:rsid w:val="008C7695"/>
    <w:rsid w:val="008C76C3"/>
    <w:rsid w:val="008C7913"/>
    <w:rsid w:val="008D0794"/>
    <w:rsid w:val="008D0B32"/>
    <w:rsid w:val="008D1009"/>
    <w:rsid w:val="008D137B"/>
    <w:rsid w:val="008D154A"/>
    <w:rsid w:val="008D188D"/>
    <w:rsid w:val="008D19EF"/>
    <w:rsid w:val="008D2C10"/>
    <w:rsid w:val="008D2F11"/>
    <w:rsid w:val="008D309F"/>
    <w:rsid w:val="008D330E"/>
    <w:rsid w:val="008D36BB"/>
    <w:rsid w:val="008D3B9C"/>
    <w:rsid w:val="008D3D25"/>
    <w:rsid w:val="008D47E9"/>
    <w:rsid w:val="008D5127"/>
    <w:rsid w:val="008D53EA"/>
    <w:rsid w:val="008D596A"/>
    <w:rsid w:val="008D6153"/>
    <w:rsid w:val="008D72E7"/>
    <w:rsid w:val="008E0F46"/>
    <w:rsid w:val="008E1250"/>
    <w:rsid w:val="008E13FA"/>
    <w:rsid w:val="008E1508"/>
    <w:rsid w:val="008E185E"/>
    <w:rsid w:val="008E1FDC"/>
    <w:rsid w:val="008E21CF"/>
    <w:rsid w:val="008E23B0"/>
    <w:rsid w:val="008E252B"/>
    <w:rsid w:val="008E262C"/>
    <w:rsid w:val="008E2967"/>
    <w:rsid w:val="008E33A6"/>
    <w:rsid w:val="008E3D07"/>
    <w:rsid w:val="008E495B"/>
    <w:rsid w:val="008E5096"/>
    <w:rsid w:val="008E59FD"/>
    <w:rsid w:val="008E5B8E"/>
    <w:rsid w:val="008E6A89"/>
    <w:rsid w:val="008E6B1E"/>
    <w:rsid w:val="008E6D2A"/>
    <w:rsid w:val="008E6E11"/>
    <w:rsid w:val="008E70FC"/>
    <w:rsid w:val="008E7596"/>
    <w:rsid w:val="008E7E35"/>
    <w:rsid w:val="008E7EA1"/>
    <w:rsid w:val="008F168A"/>
    <w:rsid w:val="008F25A1"/>
    <w:rsid w:val="008F3B59"/>
    <w:rsid w:val="008F455F"/>
    <w:rsid w:val="008F4EE4"/>
    <w:rsid w:val="008F5395"/>
    <w:rsid w:val="008F5DF9"/>
    <w:rsid w:val="008F5E09"/>
    <w:rsid w:val="008F623E"/>
    <w:rsid w:val="008F6F1E"/>
    <w:rsid w:val="008F71BD"/>
    <w:rsid w:val="008F78AF"/>
    <w:rsid w:val="008F78E9"/>
    <w:rsid w:val="008F7A32"/>
    <w:rsid w:val="00900292"/>
    <w:rsid w:val="009002ED"/>
    <w:rsid w:val="0090031A"/>
    <w:rsid w:val="0090096C"/>
    <w:rsid w:val="00900A76"/>
    <w:rsid w:val="00900BC5"/>
    <w:rsid w:val="00901276"/>
    <w:rsid w:val="00902BA6"/>
    <w:rsid w:val="00902C3C"/>
    <w:rsid w:val="009032B4"/>
    <w:rsid w:val="009032B6"/>
    <w:rsid w:val="00903B46"/>
    <w:rsid w:val="00903C23"/>
    <w:rsid w:val="00903E11"/>
    <w:rsid w:val="0090408F"/>
    <w:rsid w:val="0090441E"/>
    <w:rsid w:val="009047FE"/>
    <w:rsid w:val="00904F3D"/>
    <w:rsid w:val="00905616"/>
    <w:rsid w:val="00906445"/>
    <w:rsid w:val="00906869"/>
    <w:rsid w:val="00906D4A"/>
    <w:rsid w:val="0091017B"/>
    <w:rsid w:val="00910B04"/>
    <w:rsid w:val="00910B1D"/>
    <w:rsid w:val="00910CA4"/>
    <w:rsid w:val="00910D6F"/>
    <w:rsid w:val="00910D7D"/>
    <w:rsid w:val="0091102B"/>
    <w:rsid w:val="00911453"/>
    <w:rsid w:val="0091168E"/>
    <w:rsid w:val="009116F0"/>
    <w:rsid w:val="00911AC9"/>
    <w:rsid w:val="0091206E"/>
    <w:rsid w:val="0091348D"/>
    <w:rsid w:val="00913B71"/>
    <w:rsid w:val="00916126"/>
    <w:rsid w:val="0091615F"/>
    <w:rsid w:val="0091648B"/>
    <w:rsid w:val="009166E1"/>
    <w:rsid w:val="00916D31"/>
    <w:rsid w:val="00917F7B"/>
    <w:rsid w:val="00920017"/>
    <w:rsid w:val="0092049B"/>
    <w:rsid w:val="00920550"/>
    <w:rsid w:val="00920ABF"/>
    <w:rsid w:val="00920BD6"/>
    <w:rsid w:val="00920D83"/>
    <w:rsid w:val="00921CD4"/>
    <w:rsid w:val="00921E41"/>
    <w:rsid w:val="00921F55"/>
    <w:rsid w:val="0092235B"/>
    <w:rsid w:val="00922933"/>
    <w:rsid w:val="00922F72"/>
    <w:rsid w:val="00923069"/>
    <w:rsid w:val="00923323"/>
    <w:rsid w:val="009238C4"/>
    <w:rsid w:val="0092415E"/>
    <w:rsid w:val="00926282"/>
    <w:rsid w:val="00926546"/>
    <w:rsid w:val="00926573"/>
    <w:rsid w:val="00926DCC"/>
    <w:rsid w:val="00926E7F"/>
    <w:rsid w:val="009275B7"/>
    <w:rsid w:val="0092786E"/>
    <w:rsid w:val="00927A5F"/>
    <w:rsid w:val="0093054B"/>
    <w:rsid w:val="0093294F"/>
    <w:rsid w:val="00932EB6"/>
    <w:rsid w:val="0093366A"/>
    <w:rsid w:val="009343B7"/>
    <w:rsid w:val="00934BA5"/>
    <w:rsid w:val="009354E6"/>
    <w:rsid w:val="00935BBE"/>
    <w:rsid w:val="00935FAF"/>
    <w:rsid w:val="00936046"/>
    <w:rsid w:val="009367B8"/>
    <w:rsid w:val="009372D3"/>
    <w:rsid w:val="00937305"/>
    <w:rsid w:val="00937780"/>
    <w:rsid w:val="00937A71"/>
    <w:rsid w:val="00937BF8"/>
    <w:rsid w:val="0094174D"/>
    <w:rsid w:val="00942D59"/>
    <w:rsid w:val="00943761"/>
    <w:rsid w:val="00943E9D"/>
    <w:rsid w:val="009440E7"/>
    <w:rsid w:val="00945239"/>
    <w:rsid w:val="00945329"/>
    <w:rsid w:val="009457D9"/>
    <w:rsid w:val="00945F69"/>
    <w:rsid w:val="009460D4"/>
    <w:rsid w:val="0094665C"/>
    <w:rsid w:val="0094668B"/>
    <w:rsid w:val="00946864"/>
    <w:rsid w:val="00946A72"/>
    <w:rsid w:val="00946D64"/>
    <w:rsid w:val="00946E13"/>
    <w:rsid w:val="0095176E"/>
    <w:rsid w:val="00952447"/>
    <w:rsid w:val="00953359"/>
    <w:rsid w:val="00955718"/>
    <w:rsid w:val="0095664F"/>
    <w:rsid w:val="009568A1"/>
    <w:rsid w:val="0095702B"/>
    <w:rsid w:val="00960EA2"/>
    <w:rsid w:val="00961C51"/>
    <w:rsid w:val="009627B3"/>
    <w:rsid w:val="00962C62"/>
    <w:rsid w:val="00963876"/>
    <w:rsid w:val="00963A83"/>
    <w:rsid w:val="00964452"/>
    <w:rsid w:val="00964568"/>
    <w:rsid w:val="00964CE6"/>
    <w:rsid w:val="009652A5"/>
    <w:rsid w:val="0096540A"/>
    <w:rsid w:val="00966A27"/>
    <w:rsid w:val="0096778E"/>
    <w:rsid w:val="0096789D"/>
    <w:rsid w:val="009706B7"/>
    <w:rsid w:val="00971816"/>
    <w:rsid w:val="00971B84"/>
    <w:rsid w:val="009720BC"/>
    <w:rsid w:val="00972F9E"/>
    <w:rsid w:val="009735A2"/>
    <w:rsid w:val="009739BC"/>
    <w:rsid w:val="0097443D"/>
    <w:rsid w:val="0097474F"/>
    <w:rsid w:val="009748AB"/>
    <w:rsid w:val="00974AA5"/>
    <w:rsid w:val="00974CD9"/>
    <w:rsid w:val="00974E6E"/>
    <w:rsid w:val="00975B2F"/>
    <w:rsid w:val="00976760"/>
    <w:rsid w:val="00977685"/>
    <w:rsid w:val="00977735"/>
    <w:rsid w:val="00977A35"/>
    <w:rsid w:val="00977E4F"/>
    <w:rsid w:val="00977F95"/>
    <w:rsid w:val="009803F2"/>
    <w:rsid w:val="00980A95"/>
    <w:rsid w:val="00981502"/>
    <w:rsid w:val="0098170B"/>
    <w:rsid w:val="00981735"/>
    <w:rsid w:val="0098194F"/>
    <w:rsid w:val="00981B50"/>
    <w:rsid w:val="009821F9"/>
    <w:rsid w:val="00982543"/>
    <w:rsid w:val="009828B3"/>
    <w:rsid w:val="009828E3"/>
    <w:rsid w:val="00982EDB"/>
    <w:rsid w:val="0098309A"/>
    <w:rsid w:val="0098380F"/>
    <w:rsid w:val="009840A4"/>
    <w:rsid w:val="00984D9E"/>
    <w:rsid w:val="00984DE2"/>
    <w:rsid w:val="009854B2"/>
    <w:rsid w:val="00985AD5"/>
    <w:rsid w:val="00986D90"/>
    <w:rsid w:val="00987B15"/>
    <w:rsid w:val="00990AE9"/>
    <w:rsid w:val="009923DE"/>
    <w:rsid w:val="009931A4"/>
    <w:rsid w:val="009939A4"/>
    <w:rsid w:val="00993ED9"/>
    <w:rsid w:val="00994A31"/>
    <w:rsid w:val="00994C28"/>
    <w:rsid w:val="00996C94"/>
    <w:rsid w:val="00996E82"/>
    <w:rsid w:val="0099778F"/>
    <w:rsid w:val="009A02C5"/>
    <w:rsid w:val="009A06AE"/>
    <w:rsid w:val="009A0AF1"/>
    <w:rsid w:val="009A0F1F"/>
    <w:rsid w:val="009A15FB"/>
    <w:rsid w:val="009A187C"/>
    <w:rsid w:val="009A2421"/>
    <w:rsid w:val="009A3FD0"/>
    <w:rsid w:val="009A45A3"/>
    <w:rsid w:val="009A51A1"/>
    <w:rsid w:val="009A53E9"/>
    <w:rsid w:val="009A7111"/>
    <w:rsid w:val="009A760C"/>
    <w:rsid w:val="009A78AE"/>
    <w:rsid w:val="009B08B0"/>
    <w:rsid w:val="009B0B5E"/>
    <w:rsid w:val="009B0F67"/>
    <w:rsid w:val="009B1C4D"/>
    <w:rsid w:val="009B2D4A"/>
    <w:rsid w:val="009B2F17"/>
    <w:rsid w:val="009B3168"/>
    <w:rsid w:val="009B499A"/>
    <w:rsid w:val="009B49B3"/>
    <w:rsid w:val="009B5211"/>
    <w:rsid w:val="009B5829"/>
    <w:rsid w:val="009B6508"/>
    <w:rsid w:val="009B675D"/>
    <w:rsid w:val="009B67BF"/>
    <w:rsid w:val="009B76F0"/>
    <w:rsid w:val="009B7F5D"/>
    <w:rsid w:val="009C07C7"/>
    <w:rsid w:val="009C07EE"/>
    <w:rsid w:val="009C0902"/>
    <w:rsid w:val="009C1253"/>
    <w:rsid w:val="009C19A7"/>
    <w:rsid w:val="009C19B6"/>
    <w:rsid w:val="009C1FBF"/>
    <w:rsid w:val="009C23E2"/>
    <w:rsid w:val="009C27EE"/>
    <w:rsid w:val="009C3224"/>
    <w:rsid w:val="009C3424"/>
    <w:rsid w:val="009C419B"/>
    <w:rsid w:val="009C4373"/>
    <w:rsid w:val="009C5832"/>
    <w:rsid w:val="009C5F8A"/>
    <w:rsid w:val="009C6BF7"/>
    <w:rsid w:val="009D0285"/>
    <w:rsid w:val="009D0727"/>
    <w:rsid w:val="009D17B8"/>
    <w:rsid w:val="009D2193"/>
    <w:rsid w:val="009D2D75"/>
    <w:rsid w:val="009D45C2"/>
    <w:rsid w:val="009D4772"/>
    <w:rsid w:val="009D5326"/>
    <w:rsid w:val="009D592B"/>
    <w:rsid w:val="009D5C6B"/>
    <w:rsid w:val="009D5D36"/>
    <w:rsid w:val="009D6368"/>
    <w:rsid w:val="009D6BDD"/>
    <w:rsid w:val="009D74EC"/>
    <w:rsid w:val="009E023B"/>
    <w:rsid w:val="009E0414"/>
    <w:rsid w:val="009E13EC"/>
    <w:rsid w:val="009E2029"/>
    <w:rsid w:val="009E2466"/>
    <w:rsid w:val="009E2CF3"/>
    <w:rsid w:val="009E2D01"/>
    <w:rsid w:val="009E3529"/>
    <w:rsid w:val="009E3646"/>
    <w:rsid w:val="009E3A1F"/>
    <w:rsid w:val="009E3F48"/>
    <w:rsid w:val="009E4896"/>
    <w:rsid w:val="009E4E84"/>
    <w:rsid w:val="009E5AA3"/>
    <w:rsid w:val="009E69A9"/>
    <w:rsid w:val="009E6D8C"/>
    <w:rsid w:val="009E72A6"/>
    <w:rsid w:val="009E7BCA"/>
    <w:rsid w:val="009F120E"/>
    <w:rsid w:val="009F17E6"/>
    <w:rsid w:val="009F1C82"/>
    <w:rsid w:val="009F1DB3"/>
    <w:rsid w:val="009F2491"/>
    <w:rsid w:val="009F3A2F"/>
    <w:rsid w:val="009F47C3"/>
    <w:rsid w:val="009F4BEB"/>
    <w:rsid w:val="009F5071"/>
    <w:rsid w:val="009F5095"/>
    <w:rsid w:val="009F5651"/>
    <w:rsid w:val="009F5EB1"/>
    <w:rsid w:val="009F6333"/>
    <w:rsid w:val="009F7A0C"/>
    <w:rsid w:val="00A005AB"/>
    <w:rsid w:val="00A006FA"/>
    <w:rsid w:val="00A02234"/>
    <w:rsid w:val="00A02737"/>
    <w:rsid w:val="00A02806"/>
    <w:rsid w:val="00A02FDA"/>
    <w:rsid w:val="00A0438C"/>
    <w:rsid w:val="00A0439D"/>
    <w:rsid w:val="00A04EA9"/>
    <w:rsid w:val="00A04FD1"/>
    <w:rsid w:val="00A074DB"/>
    <w:rsid w:val="00A07776"/>
    <w:rsid w:val="00A104A1"/>
    <w:rsid w:val="00A10E58"/>
    <w:rsid w:val="00A125DF"/>
    <w:rsid w:val="00A12F02"/>
    <w:rsid w:val="00A1370A"/>
    <w:rsid w:val="00A140A5"/>
    <w:rsid w:val="00A144EB"/>
    <w:rsid w:val="00A14D2C"/>
    <w:rsid w:val="00A15F5A"/>
    <w:rsid w:val="00A162EE"/>
    <w:rsid w:val="00A17076"/>
    <w:rsid w:val="00A20A7B"/>
    <w:rsid w:val="00A21F4C"/>
    <w:rsid w:val="00A22271"/>
    <w:rsid w:val="00A225E3"/>
    <w:rsid w:val="00A226B9"/>
    <w:rsid w:val="00A22758"/>
    <w:rsid w:val="00A22C49"/>
    <w:rsid w:val="00A23091"/>
    <w:rsid w:val="00A23D02"/>
    <w:rsid w:val="00A2408F"/>
    <w:rsid w:val="00A24490"/>
    <w:rsid w:val="00A24F81"/>
    <w:rsid w:val="00A25B91"/>
    <w:rsid w:val="00A2685D"/>
    <w:rsid w:val="00A26F42"/>
    <w:rsid w:val="00A26F82"/>
    <w:rsid w:val="00A272C1"/>
    <w:rsid w:val="00A27D5D"/>
    <w:rsid w:val="00A31AF1"/>
    <w:rsid w:val="00A31E68"/>
    <w:rsid w:val="00A326D6"/>
    <w:rsid w:val="00A33B42"/>
    <w:rsid w:val="00A33BB0"/>
    <w:rsid w:val="00A34ECE"/>
    <w:rsid w:val="00A3551B"/>
    <w:rsid w:val="00A356A5"/>
    <w:rsid w:val="00A361E4"/>
    <w:rsid w:val="00A37070"/>
    <w:rsid w:val="00A37648"/>
    <w:rsid w:val="00A376E6"/>
    <w:rsid w:val="00A37BB0"/>
    <w:rsid w:val="00A400DD"/>
    <w:rsid w:val="00A42B2E"/>
    <w:rsid w:val="00A4364F"/>
    <w:rsid w:val="00A441C1"/>
    <w:rsid w:val="00A448D4"/>
    <w:rsid w:val="00A45050"/>
    <w:rsid w:val="00A45DA0"/>
    <w:rsid w:val="00A4660F"/>
    <w:rsid w:val="00A471D1"/>
    <w:rsid w:val="00A473EA"/>
    <w:rsid w:val="00A4785B"/>
    <w:rsid w:val="00A47BCC"/>
    <w:rsid w:val="00A47CC7"/>
    <w:rsid w:val="00A502D6"/>
    <w:rsid w:val="00A508B0"/>
    <w:rsid w:val="00A508E1"/>
    <w:rsid w:val="00A50C2B"/>
    <w:rsid w:val="00A51B2D"/>
    <w:rsid w:val="00A523A0"/>
    <w:rsid w:val="00A525E6"/>
    <w:rsid w:val="00A52611"/>
    <w:rsid w:val="00A52DE1"/>
    <w:rsid w:val="00A533CA"/>
    <w:rsid w:val="00A534B4"/>
    <w:rsid w:val="00A53A80"/>
    <w:rsid w:val="00A55082"/>
    <w:rsid w:val="00A550CC"/>
    <w:rsid w:val="00A55644"/>
    <w:rsid w:val="00A55D61"/>
    <w:rsid w:val="00A565F8"/>
    <w:rsid w:val="00A6011A"/>
    <w:rsid w:val="00A60B50"/>
    <w:rsid w:val="00A61329"/>
    <w:rsid w:val="00A61510"/>
    <w:rsid w:val="00A61B62"/>
    <w:rsid w:val="00A630B1"/>
    <w:rsid w:val="00A633CA"/>
    <w:rsid w:val="00A656FB"/>
    <w:rsid w:val="00A665CA"/>
    <w:rsid w:val="00A66911"/>
    <w:rsid w:val="00A67118"/>
    <w:rsid w:val="00A67283"/>
    <w:rsid w:val="00A674F8"/>
    <w:rsid w:val="00A67AFB"/>
    <w:rsid w:val="00A7035A"/>
    <w:rsid w:val="00A70DAC"/>
    <w:rsid w:val="00A70FB4"/>
    <w:rsid w:val="00A71D4D"/>
    <w:rsid w:val="00A72796"/>
    <w:rsid w:val="00A72B1D"/>
    <w:rsid w:val="00A72E77"/>
    <w:rsid w:val="00A737F4"/>
    <w:rsid w:val="00A73C6F"/>
    <w:rsid w:val="00A7431A"/>
    <w:rsid w:val="00A7451E"/>
    <w:rsid w:val="00A745E2"/>
    <w:rsid w:val="00A753D2"/>
    <w:rsid w:val="00A7567C"/>
    <w:rsid w:val="00A75C60"/>
    <w:rsid w:val="00A761A4"/>
    <w:rsid w:val="00A76C3C"/>
    <w:rsid w:val="00A76F4B"/>
    <w:rsid w:val="00A800EE"/>
    <w:rsid w:val="00A80118"/>
    <w:rsid w:val="00A80198"/>
    <w:rsid w:val="00A804A9"/>
    <w:rsid w:val="00A80898"/>
    <w:rsid w:val="00A80F1C"/>
    <w:rsid w:val="00A818DF"/>
    <w:rsid w:val="00A81B05"/>
    <w:rsid w:val="00A85452"/>
    <w:rsid w:val="00A85589"/>
    <w:rsid w:val="00A858A1"/>
    <w:rsid w:val="00A8643A"/>
    <w:rsid w:val="00A86C44"/>
    <w:rsid w:val="00A8700B"/>
    <w:rsid w:val="00A87BB2"/>
    <w:rsid w:val="00A87D9E"/>
    <w:rsid w:val="00A90964"/>
    <w:rsid w:val="00A90FFA"/>
    <w:rsid w:val="00A92269"/>
    <w:rsid w:val="00A92E84"/>
    <w:rsid w:val="00A93F42"/>
    <w:rsid w:val="00A94097"/>
    <w:rsid w:val="00A94240"/>
    <w:rsid w:val="00A943FF"/>
    <w:rsid w:val="00A95542"/>
    <w:rsid w:val="00A95748"/>
    <w:rsid w:val="00A96522"/>
    <w:rsid w:val="00A977C0"/>
    <w:rsid w:val="00A97E74"/>
    <w:rsid w:val="00AA01E8"/>
    <w:rsid w:val="00AA0259"/>
    <w:rsid w:val="00AA02F5"/>
    <w:rsid w:val="00AA0777"/>
    <w:rsid w:val="00AA09FD"/>
    <w:rsid w:val="00AA0D3B"/>
    <w:rsid w:val="00AA11FC"/>
    <w:rsid w:val="00AA1C67"/>
    <w:rsid w:val="00AA244B"/>
    <w:rsid w:val="00AA2AEB"/>
    <w:rsid w:val="00AA38BF"/>
    <w:rsid w:val="00AA4115"/>
    <w:rsid w:val="00AA43CC"/>
    <w:rsid w:val="00AA4638"/>
    <w:rsid w:val="00AA4921"/>
    <w:rsid w:val="00AA4B31"/>
    <w:rsid w:val="00AA53C1"/>
    <w:rsid w:val="00AA5832"/>
    <w:rsid w:val="00AA60D7"/>
    <w:rsid w:val="00AA6180"/>
    <w:rsid w:val="00AA64B3"/>
    <w:rsid w:val="00AA7574"/>
    <w:rsid w:val="00AB0D10"/>
    <w:rsid w:val="00AB1534"/>
    <w:rsid w:val="00AB1C0F"/>
    <w:rsid w:val="00AB1E9C"/>
    <w:rsid w:val="00AB2001"/>
    <w:rsid w:val="00AB22F6"/>
    <w:rsid w:val="00AB261C"/>
    <w:rsid w:val="00AB284E"/>
    <w:rsid w:val="00AB28B1"/>
    <w:rsid w:val="00AB2AF6"/>
    <w:rsid w:val="00AB33E1"/>
    <w:rsid w:val="00AB44FF"/>
    <w:rsid w:val="00AB45D4"/>
    <w:rsid w:val="00AB476B"/>
    <w:rsid w:val="00AB50D3"/>
    <w:rsid w:val="00AB53B9"/>
    <w:rsid w:val="00AB5815"/>
    <w:rsid w:val="00AB5F03"/>
    <w:rsid w:val="00AB6162"/>
    <w:rsid w:val="00AB724D"/>
    <w:rsid w:val="00AB74A8"/>
    <w:rsid w:val="00AC1AA2"/>
    <w:rsid w:val="00AC3B26"/>
    <w:rsid w:val="00AC43E6"/>
    <w:rsid w:val="00AC4634"/>
    <w:rsid w:val="00AC54FD"/>
    <w:rsid w:val="00AC56B9"/>
    <w:rsid w:val="00AC6248"/>
    <w:rsid w:val="00AC633D"/>
    <w:rsid w:val="00AC654A"/>
    <w:rsid w:val="00AC6CC8"/>
    <w:rsid w:val="00AC6D0E"/>
    <w:rsid w:val="00AC740D"/>
    <w:rsid w:val="00AC7640"/>
    <w:rsid w:val="00AC7650"/>
    <w:rsid w:val="00AC7CB9"/>
    <w:rsid w:val="00AD0302"/>
    <w:rsid w:val="00AD0748"/>
    <w:rsid w:val="00AD0BDD"/>
    <w:rsid w:val="00AD11AC"/>
    <w:rsid w:val="00AD1B88"/>
    <w:rsid w:val="00AD233F"/>
    <w:rsid w:val="00AD30F4"/>
    <w:rsid w:val="00AD3517"/>
    <w:rsid w:val="00AD57FA"/>
    <w:rsid w:val="00AD70E7"/>
    <w:rsid w:val="00AD7467"/>
    <w:rsid w:val="00AD7800"/>
    <w:rsid w:val="00AE04BE"/>
    <w:rsid w:val="00AE125B"/>
    <w:rsid w:val="00AE1812"/>
    <w:rsid w:val="00AE1929"/>
    <w:rsid w:val="00AE1D3B"/>
    <w:rsid w:val="00AE1EBA"/>
    <w:rsid w:val="00AE2C64"/>
    <w:rsid w:val="00AE2E0B"/>
    <w:rsid w:val="00AE2E13"/>
    <w:rsid w:val="00AE33FD"/>
    <w:rsid w:val="00AE36C1"/>
    <w:rsid w:val="00AE3FD3"/>
    <w:rsid w:val="00AE5C3B"/>
    <w:rsid w:val="00AE643C"/>
    <w:rsid w:val="00AE68F9"/>
    <w:rsid w:val="00AE6D76"/>
    <w:rsid w:val="00AE7236"/>
    <w:rsid w:val="00AE74FF"/>
    <w:rsid w:val="00AE7BA7"/>
    <w:rsid w:val="00AF0EE1"/>
    <w:rsid w:val="00AF1038"/>
    <w:rsid w:val="00AF1620"/>
    <w:rsid w:val="00AF1BCD"/>
    <w:rsid w:val="00AF1FF4"/>
    <w:rsid w:val="00AF27AE"/>
    <w:rsid w:val="00AF2D8D"/>
    <w:rsid w:val="00AF3230"/>
    <w:rsid w:val="00AF36E8"/>
    <w:rsid w:val="00AF3F40"/>
    <w:rsid w:val="00AF3F73"/>
    <w:rsid w:val="00AF472E"/>
    <w:rsid w:val="00AF4E87"/>
    <w:rsid w:val="00AF5E3A"/>
    <w:rsid w:val="00AF625A"/>
    <w:rsid w:val="00AF678E"/>
    <w:rsid w:val="00AF7331"/>
    <w:rsid w:val="00AF7B34"/>
    <w:rsid w:val="00B00316"/>
    <w:rsid w:val="00B003EF"/>
    <w:rsid w:val="00B0098B"/>
    <w:rsid w:val="00B0210F"/>
    <w:rsid w:val="00B0236D"/>
    <w:rsid w:val="00B026CD"/>
    <w:rsid w:val="00B03F10"/>
    <w:rsid w:val="00B04C47"/>
    <w:rsid w:val="00B05035"/>
    <w:rsid w:val="00B05472"/>
    <w:rsid w:val="00B05556"/>
    <w:rsid w:val="00B0660F"/>
    <w:rsid w:val="00B07713"/>
    <w:rsid w:val="00B105ED"/>
    <w:rsid w:val="00B1080A"/>
    <w:rsid w:val="00B10E4C"/>
    <w:rsid w:val="00B1102B"/>
    <w:rsid w:val="00B12633"/>
    <w:rsid w:val="00B132AE"/>
    <w:rsid w:val="00B13A88"/>
    <w:rsid w:val="00B13AE4"/>
    <w:rsid w:val="00B14197"/>
    <w:rsid w:val="00B14809"/>
    <w:rsid w:val="00B148E4"/>
    <w:rsid w:val="00B14C94"/>
    <w:rsid w:val="00B14EB4"/>
    <w:rsid w:val="00B15238"/>
    <w:rsid w:val="00B15432"/>
    <w:rsid w:val="00B16BDF"/>
    <w:rsid w:val="00B175F7"/>
    <w:rsid w:val="00B1776B"/>
    <w:rsid w:val="00B20DAC"/>
    <w:rsid w:val="00B21DAC"/>
    <w:rsid w:val="00B221D8"/>
    <w:rsid w:val="00B2228D"/>
    <w:rsid w:val="00B2257A"/>
    <w:rsid w:val="00B227DE"/>
    <w:rsid w:val="00B22A4B"/>
    <w:rsid w:val="00B22B3C"/>
    <w:rsid w:val="00B23C20"/>
    <w:rsid w:val="00B24649"/>
    <w:rsid w:val="00B24660"/>
    <w:rsid w:val="00B247FE"/>
    <w:rsid w:val="00B248CB"/>
    <w:rsid w:val="00B24955"/>
    <w:rsid w:val="00B250D7"/>
    <w:rsid w:val="00B25131"/>
    <w:rsid w:val="00B251DC"/>
    <w:rsid w:val="00B25741"/>
    <w:rsid w:val="00B25892"/>
    <w:rsid w:val="00B2640F"/>
    <w:rsid w:val="00B26466"/>
    <w:rsid w:val="00B2707C"/>
    <w:rsid w:val="00B27781"/>
    <w:rsid w:val="00B300E2"/>
    <w:rsid w:val="00B301F8"/>
    <w:rsid w:val="00B3036A"/>
    <w:rsid w:val="00B3045B"/>
    <w:rsid w:val="00B30BD1"/>
    <w:rsid w:val="00B317B5"/>
    <w:rsid w:val="00B31C11"/>
    <w:rsid w:val="00B326B9"/>
    <w:rsid w:val="00B339BA"/>
    <w:rsid w:val="00B33C70"/>
    <w:rsid w:val="00B34AB9"/>
    <w:rsid w:val="00B35ADC"/>
    <w:rsid w:val="00B35ECC"/>
    <w:rsid w:val="00B36E7C"/>
    <w:rsid w:val="00B36FA2"/>
    <w:rsid w:val="00B371E3"/>
    <w:rsid w:val="00B373B6"/>
    <w:rsid w:val="00B37423"/>
    <w:rsid w:val="00B375A9"/>
    <w:rsid w:val="00B4057A"/>
    <w:rsid w:val="00B40AB9"/>
    <w:rsid w:val="00B40B5F"/>
    <w:rsid w:val="00B4104B"/>
    <w:rsid w:val="00B417F5"/>
    <w:rsid w:val="00B41F33"/>
    <w:rsid w:val="00B42A75"/>
    <w:rsid w:val="00B42B61"/>
    <w:rsid w:val="00B42B6D"/>
    <w:rsid w:val="00B42BD9"/>
    <w:rsid w:val="00B42D67"/>
    <w:rsid w:val="00B42E99"/>
    <w:rsid w:val="00B43303"/>
    <w:rsid w:val="00B434B5"/>
    <w:rsid w:val="00B436C4"/>
    <w:rsid w:val="00B43BF7"/>
    <w:rsid w:val="00B44993"/>
    <w:rsid w:val="00B45289"/>
    <w:rsid w:val="00B452D0"/>
    <w:rsid w:val="00B4590A"/>
    <w:rsid w:val="00B45A87"/>
    <w:rsid w:val="00B45FE3"/>
    <w:rsid w:val="00B460B9"/>
    <w:rsid w:val="00B475A8"/>
    <w:rsid w:val="00B47937"/>
    <w:rsid w:val="00B5101D"/>
    <w:rsid w:val="00B51053"/>
    <w:rsid w:val="00B5152B"/>
    <w:rsid w:val="00B5434E"/>
    <w:rsid w:val="00B5481E"/>
    <w:rsid w:val="00B548B5"/>
    <w:rsid w:val="00B55075"/>
    <w:rsid w:val="00B554AA"/>
    <w:rsid w:val="00B55665"/>
    <w:rsid w:val="00B5733A"/>
    <w:rsid w:val="00B5771E"/>
    <w:rsid w:val="00B5791D"/>
    <w:rsid w:val="00B57A99"/>
    <w:rsid w:val="00B6048E"/>
    <w:rsid w:val="00B606A5"/>
    <w:rsid w:val="00B607E8"/>
    <w:rsid w:val="00B6090C"/>
    <w:rsid w:val="00B615CD"/>
    <w:rsid w:val="00B62923"/>
    <w:rsid w:val="00B62A05"/>
    <w:rsid w:val="00B62E79"/>
    <w:rsid w:val="00B63964"/>
    <w:rsid w:val="00B64143"/>
    <w:rsid w:val="00B6516B"/>
    <w:rsid w:val="00B66A18"/>
    <w:rsid w:val="00B66A29"/>
    <w:rsid w:val="00B67660"/>
    <w:rsid w:val="00B67949"/>
    <w:rsid w:val="00B67CD0"/>
    <w:rsid w:val="00B7004F"/>
    <w:rsid w:val="00B707E9"/>
    <w:rsid w:val="00B70A7B"/>
    <w:rsid w:val="00B70B70"/>
    <w:rsid w:val="00B70DB5"/>
    <w:rsid w:val="00B70DFE"/>
    <w:rsid w:val="00B70F73"/>
    <w:rsid w:val="00B71532"/>
    <w:rsid w:val="00B72160"/>
    <w:rsid w:val="00B72178"/>
    <w:rsid w:val="00B735A2"/>
    <w:rsid w:val="00B73AED"/>
    <w:rsid w:val="00B74AD8"/>
    <w:rsid w:val="00B74D93"/>
    <w:rsid w:val="00B75E86"/>
    <w:rsid w:val="00B76B58"/>
    <w:rsid w:val="00B80651"/>
    <w:rsid w:val="00B80F49"/>
    <w:rsid w:val="00B826A9"/>
    <w:rsid w:val="00B84101"/>
    <w:rsid w:val="00B84C30"/>
    <w:rsid w:val="00B84FD7"/>
    <w:rsid w:val="00B85C74"/>
    <w:rsid w:val="00B87011"/>
    <w:rsid w:val="00B874A8"/>
    <w:rsid w:val="00B87512"/>
    <w:rsid w:val="00B90326"/>
    <w:rsid w:val="00B907BC"/>
    <w:rsid w:val="00B90A1E"/>
    <w:rsid w:val="00B91719"/>
    <w:rsid w:val="00B92511"/>
    <w:rsid w:val="00B92A19"/>
    <w:rsid w:val="00B93125"/>
    <w:rsid w:val="00B93688"/>
    <w:rsid w:val="00B94641"/>
    <w:rsid w:val="00B9519A"/>
    <w:rsid w:val="00B9578B"/>
    <w:rsid w:val="00B95962"/>
    <w:rsid w:val="00B959AA"/>
    <w:rsid w:val="00B95B96"/>
    <w:rsid w:val="00B9606D"/>
    <w:rsid w:val="00B96367"/>
    <w:rsid w:val="00B96A6D"/>
    <w:rsid w:val="00B97CB2"/>
    <w:rsid w:val="00BA0078"/>
    <w:rsid w:val="00BA0DB3"/>
    <w:rsid w:val="00BA1D1F"/>
    <w:rsid w:val="00BA2A58"/>
    <w:rsid w:val="00BA2D0B"/>
    <w:rsid w:val="00BA4E72"/>
    <w:rsid w:val="00BA5171"/>
    <w:rsid w:val="00BA586C"/>
    <w:rsid w:val="00BA5D67"/>
    <w:rsid w:val="00BA5DB0"/>
    <w:rsid w:val="00BA6D11"/>
    <w:rsid w:val="00BA7872"/>
    <w:rsid w:val="00BA795B"/>
    <w:rsid w:val="00BA7E39"/>
    <w:rsid w:val="00BB237B"/>
    <w:rsid w:val="00BB244E"/>
    <w:rsid w:val="00BB3127"/>
    <w:rsid w:val="00BB3226"/>
    <w:rsid w:val="00BB3A57"/>
    <w:rsid w:val="00BB4662"/>
    <w:rsid w:val="00BB46D6"/>
    <w:rsid w:val="00BB4764"/>
    <w:rsid w:val="00BB53B4"/>
    <w:rsid w:val="00BB673A"/>
    <w:rsid w:val="00BB6A28"/>
    <w:rsid w:val="00BB6B63"/>
    <w:rsid w:val="00BB7108"/>
    <w:rsid w:val="00BB78B1"/>
    <w:rsid w:val="00BB7C87"/>
    <w:rsid w:val="00BB7DD7"/>
    <w:rsid w:val="00BC04BE"/>
    <w:rsid w:val="00BC04D0"/>
    <w:rsid w:val="00BC07F9"/>
    <w:rsid w:val="00BC0B51"/>
    <w:rsid w:val="00BC144E"/>
    <w:rsid w:val="00BC1E54"/>
    <w:rsid w:val="00BC1E55"/>
    <w:rsid w:val="00BC1F5A"/>
    <w:rsid w:val="00BC2059"/>
    <w:rsid w:val="00BC2D56"/>
    <w:rsid w:val="00BC386A"/>
    <w:rsid w:val="00BC38D5"/>
    <w:rsid w:val="00BC3B41"/>
    <w:rsid w:val="00BC3EC6"/>
    <w:rsid w:val="00BC497F"/>
    <w:rsid w:val="00BC695F"/>
    <w:rsid w:val="00BC6AE9"/>
    <w:rsid w:val="00BC7CDB"/>
    <w:rsid w:val="00BD10BA"/>
    <w:rsid w:val="00BD17FB"/>
    <w:rsid w:val="00BD1928"/>
    <w:rsid w:val="00BD1F72"/>
    <w:rsid w:val="00BD25D1"/>
    <w:rsid w:val="00BD25F5"/>
    <w:rsid w:val="00BD282A"/>
    <w:rsid w:val="00BD2E84"/>
    <w:rsid w:val="00BD398D"/>
    <w:rsid w:val="00BD6B61"/>
    <w:rsid w:val="00BD6D44"/>
    <w:rsid w:val="00BD6E21"/>
    <w:rsid w:val="00BE0B09"/>
    <w:rsid w:val="00BE0F93"/>
    <w:rsid w:val="00BE1EEF"/>
    <w:rsid w:val="00BE1F3E"/>
    <w:rsid w:val="00BE24CD"/>
    <w:rsid w:val="00BE26CE"/>
    <w:rsid w:val="00BE286B"/>
    <w:rsid w:val="00BE31D2"/>
    <w:rsid w:val="00BE39F8"/>
    <w:rsid w:val="00BE4443"/>
    <w:rsid w:val="00BE5B18"/>
    <w:rsid w:val="00BE5C4E"/>
    <w:rsid w:val="00BE5F93"/>
    <w:rsid w:val="00BE62AD"/>
    <w:rsid w:val="00BE639F"/>
    <w:rsid w:val="00BE671E"/>
    <w:rsid w:val="00BE69EF"/>
    <w:rsid w:val="00BE6B3E"/>
    <w:rsid w:val="00BE6E5D"/>
    <w:rsid w:val="00BF12C0"/>
    <w:rsid w:val="00BF17DE"/>
    <w:rsid w:val="00BF2A29"/>
    <w:rsid w:val="00BF2D9F"/>
    <w:rsid w:val="00BF3D39"/>
    <w:rsid w:val="00BF4AA4"/>
    <w:rsid w:val="00BF4FDC"/>
    <w:rsid w:val="00BF522B"/>
    <w:rsid w:val="00BF56B2"/>
    <w:rsid w:val="00BF5990"/>
    <w:rsid w:val="00BF7141"/>
    <w:rsid w:val="00BF7E1E"/>
    <w:rsid w:val="00C003C0"/>
    <w:rsid w:val="00C00C01"/>
    <w:rsid w:val="00C01D07"/>
    <w:rsid w:val="00C02757"/>
    <w:rsid w:val="00C027EA"/>
    <w:rsid w:val="00C02F41"/>
    <w:rsid w:val="00C036C3"/>
    <w:rsid w:val="00C03719"/>
    <w:rsid w:val="00C03B56"/>
    <w:rsid w:val="00C03E7E"/>
    <w:rsid w:val="00C046C5"/>
    <w:rsid w:val="00C058D3"/>
    <w:rsid w:val="00C05B3D"/>
    <w:rsid w:val="00C105CB"/>
    <w:rsid w:val="00C10715"/>
    <w:rsid w:val="00C109BE"/>
    <w:rsid w:val="00C10A10"/>
    <w:rsid w:val="00C1165F"/>
    <w:rsid w:val="00C1286F"/>
    <w:rsid w:val="00C12B06"/>
    <w:rsid w:val="00C13753"/>
    <w:rsid w:val="00C13CD7"/>
    <w:rsid w:val="00C14DBF"/>
    <w:rsid w:val="00C15528"/>
    <w:rsid w:val="00C15654"/>
    <w:rsid w:val="00C16976"/>
    <w:rsid w:val="00C169A6"/>
    <w:rsid w:val="00C16A1C"/>
    <w:rsid w:val="00C16E01"/>
    <w:rsid w:val="00C1760A"/>
    <w:rsid w:val="00C17B7A"/>
    <w:rsid w:val="00C17E11"/>
    <w:rsid w:val="00C17E57"/>
    <w:rsid w:val="00C21293"/>
    <w:rsid w:val="00C212DB"/>
    <w:rsid w:val="00C21E2A"/>
    <w:rsid w:val="00C221AD"/>
    <w:rsid w:val="00C228D9"/>
    <w:rsid w:val="00C23AE8"/>
    <w:rsid w:val="00C23B1E"/>
    <w:rsid w:val="00C23BA7"/>
    <w:rsid w:val="00C243F4"/>
    <w:rsid w:val="00C24B49"/>
    <w:rsid w:val="00C24DFA"/>
    <w:rsid w:val="00C2552C"/>
    <w:rsid w:val="00C2562F"/>
    <w:rsid w:val="00C2595D"/>
    <w:rsid w:val="00C27090"/>
    <w:rsid w:val="00C274A1"/>
    <w:rsid w:val="00C274BF"/>
    <w:rsid w:val="00C276AF"/>
    <w:rsid w:val="00C27A3F"/>
    <w:rsid w:val="00C300FC"/>
    <w:rsid w:val="00C308BA"/>
    <w:rsid w:val="00C308C8"/>
    <w:rsid w:val="00C3191F"/>
    <w:rsid w:val="00C31A13"/>
    <w:rsid w:val="00C3353A"/>
    <w:rsid w:val="00C337E7"/>
    <w:rsid w:val="00C33BBD"/>
    <w:rsid w:val="00C33FA6"/>
    <w:rsid w:val="00C34537"/>
    <w:rsid w:val="00C34B14"/>
    <w:rsid w:val="00C35845"/>
    <w:rsid w:val="00C361CB"/>
    <w:rsid w:val="00C3665C"/>
    <w:rsid w:val="00C36901"/>
    <w:rsid w:val="00C36C1F"/>
    <w:rsid w:val="00C36DEB"/>
    <w:rsid w:val="00C37305"/>
    <w:rsid w:val="00C40549"/>
    <w:rsid w:val="00C407EB"/>
    <w:rsid w:val="00C42EE5"/>
    <w:rsid w:val="00C441DB"/>
    <w:rsid w:val="00C44801"/>
    <w:rsid w:val="00C44FA4"/>
    <w:rsid w:val="00C45817"/>
    <w:rsid w:val="00C50784"/>
    <w:rsid w:val="00C509FC"/>
    <w:rsid w:val="00C50A3E"/>
    <w:rsid w:val="00C5197F"/>
    <w:rsid w:val="00C528F1"/>
    <w:rsid w:val="00C52C3C"/>
    <w:rsid w:val="00C531EA"/>
    <w:rsid w:val="00C537DB"/>
    <w:rsid w:val="00C538B3"/>
    <w:rsid w:val="00C540B6"/>
    <w:rsid w:val="00C542B7"/>
    <w:rsid w:val="00C55118"/>
    <w:rsid w:val="00C56AB9"/>
    <w:rsid w:val="00C574B5"/>
    <w:rsid w:val="00C5792C"/>
    <w:rsid w:val="00C602CD"/>
    <w:rsid w:val="00C6030D"/>
    <w:rsid w:val="00C603B4"/>
    <w:rsid w:val="00C60F2E"/>
    <w:rsid w:val="00C612AD"/>
    <w:rsid w:val="00C615B7"/>
    <w:rsid w:val="00C61D89"/>
    <w:rsid w:val="00C62C94"/>
    <w:rsid w:val="00C62EF6"/>
    <w:rsid w:val="00C63B9C"/>
    <w:rsid w:val="00C64119"/>
    <w:rsid w:val="00C66E47"/>
    <w:rsid w:val="00C6748D"/>
    <w:rsid w:val="00C70916"/>
    <w:rsid w:val="00C70F37"/>
    <w:rsid w:val="00C70F63"/>
    <w:rsid w:val="00C71F08"/>
    <w:rsid w:val="00C72404"/>
    <w:rsid w:val="00C72C8A"/>
    <w:rsid w:val="00C736CF"/>
    <w:rsid w:val="00C74492"/>
    <w:rsid w:val="00C74713"/>
    <w:rsid w:val="00C74F92"/>
    <w:rsid w:val="00C75DF0"/>
    <w:rsid w:val="00C7703B"/>
    <w:rsid w:val="00C77518"/>
    <w:rsid w:val="00C7752A"/>
    <w:rsid w:val="00C811EF"/>
    <w:rsid w:val="00C82164"/>
    <w:rsid w:val="00C82479"/>
    <w:rsid w:val="00C82B6B"/>
    <w:rsid w:val="00C82BEF"/>
    <w:rsid w:val="00C83788"/>
    <w:rsid w:val="00C83C5C"/>
    <w:rsid w:val="00C83EB2"/>
    <w:rsid w:val="00C84434"/>
    <w:rsid w:val="00C846BB"/>
    <w:rsid w:val="00C846C0"/>
    <w:rsid w:val="00C849DE"/>
    <w:rsid w:val="00C85169"/>
    <w:rsid w:val="00C86157"/>
    <w:rsid w:val="00C868F2"/>
    <w:rsid w:val="00C87DFB"/>
    <w:rsid w:val="00C90497"/>
    <w:rsid w:val="00C920DB"/>
    <w:rsid w:val="00C92150"/>
    <w:rsid w:val="00C92ABA"/>
    <w:rsid w:val="00C92D34"/>
    <w:rsid w:val="00C92ED2"/>
    <w:rsid w:val="00C92FEC"/>
    <w:rsid w:val="00C9341D"/>
    <w:rsid w:val="00C9426F"/>
    <w:rsid w:val="00C94CBC"/>
    <w:rsid w:val="00C95906"/>
    <w:rsid w:val="00C95B86"/>
    <w:rsid w:val="00C961B0"/>
    <w:rsid w:val="00C968A5"/>
    <w:rsid w:val="00C969A3"/>
    <w:rsid w:val="00C9723E"/>
    <w:rsid w:val="00C972FF"/>
    <w:rsid w:val="00C97B88"/>
    <w:rsid w:val="00CA0A5B"/>
    <w:rsid w:val="00CA1354"/>
    <w:rsid w:val="00CA1FAC"/>
    <w:rsid w:val="00CA2294"/>
    <w:rsid w:val="00CA2676"/>
    <w:rsid w:val="00CA32A0"/>
    <w:rsid w:val="00CA35FA"/>
    <w:rsid w:val="00CA360B"/>
    <w:rsid w:val="00CA3F48"/>
    <w:rsid w:val="00CA4151"/>
    <w:rsid w:val="00CA4AF0"/>
    <w:rsid w:val="00CA4DF6"/>
    <w:rsid w:val="00CA52C6"/>
    <w:rsid w:val="00CA56FF"/>
    <w:rsid w:val="00CA5ADA"/>
    <w:rsid w:val="00CA6388"/>
    <w:rsid w:val="00CA6402"/>
    <w:rsid w:val="00CA6607"/>
    <w:rsid w:val="00CA6887"/>
    <w:rsid w:val="00CA712C"/>
    <w:rsid w:val="00CA767F"/>
    <w:rsid w:val="00CB0AFF"/>
    <w:rsid w:val="00CB0E5E"/>
    <w:rsid w:val="00CB1C0F"/>
    <w:rsid w:val="00CB2244"/>
    <w:rsid w:val="00CB2DDC"/>
    <w:rsid w:val="00CB47C2"/>
    <w:rsid w:val="00CB5356"/>
    <w:rsid w:val="00CB568C"/>
    <w:rsid w:val="00CB5D94"/>
    <w:rsid w:val="00CB5E56"/>
    <w:rsid w:val="00CB5ED4"/>
    <w:rsid w:val="00CB60A6"/>
    <w:rsid w:val="00CB775F"/>
    <w:rsid w:val="00CB77E7"/>
    <w:rsid w:val="00CB7FC4"/>
    <w:rsid w:val="00CC0A7F"/>
    <w:rsid w:val="00CC0F21"/>
    <w:rsid w:val="00CC12EF"/>
    <w:rsid w:val="00CC13F3"/>
    <w:rsid w:val="00CC1831"/>
    <w:rsid w:val="00CC2493"/>
    <w:rsid w:val="00CC24B0"/>
    <w:rsid w:val="00CC32F3"/>
    <w:rsid w:val="00CC3A22"/>
    <w:rsid w:val="00CC3B33"/>
    <w:rsid w:val="00CC3C1E"/>
    <w:rsid w:val="00CC3CC7"/>
    <w:rsid w:val="00CC41BD"/>
    <w:rsid w:val="00CC4210"/>
    <w:rsid w:val="00CC559C"/>
    <w:rsid w:val="00CC6709"/>
    <w:rsid w:val="00CC7C99"/>
    <w:rsid w:val="00CD05A6"/>
    <w:rsid w:val="00CD0C60"/>
    <w:rsid w:val="00CD1435"/>
    <w:rsid w:val="00CD16A6"/>
    <w:rsid w:val="00CD1995"/>
    <w:rsid w:val="00CD1A4A"/>
    <w:rsid w:val="00CD29B7"/>
    <w:rsid w:val="00CD3A18"/>
    <w:rsid w:val="00CD41E4"/>
    <w:rsid w:val="00CD4A40"/>
    <w:rsid w:val="00CD53F0"/>
    <w:rsid w:val="00CD54EF"/>
    <w:rsid w:val="00CD6024"/>
    <w:rsid w:val="00CD61D1"/>
    <w:rsid w:val="00CD722D"/>
    <w:rsid w:val="00CD7502"/>
    <w:rsid w:val="00CE03DC"/>
    <w:rsid w:val="00CE03E8"/>
    <w:rsid w:val="00CE0741"/>
    <w:rsid w:val="00CE19E5"/>
    <w:rsid w:val="00CE1D15"/>
    <w:rsid w:val="00CE2CA7"/>
    <w:rsid w:val="00CE2CC1"/>
    <w:rsid w:val="00CE34F4"/>
    <w:rsid w:val="00CE35EC"/>
    <w:rsid w:val="00CE3888"/>
    <w:rsid w:val="00CE4472"/>
    <w:rsid w:val="00CE47A8"/>
    <w:rsid w:val="00CE48E6"/>
    <w:rsid w:val="00CE5032"/>
    <w:rsid w:val="00CE59FB"/>
    <w:rsid w:val="00CE5F6B"/>
    <w:rsid w:val="00CE652F"/>
    <w:rsid w:val="00CE6C50"/>
    <w:rsid w:val="00CE6C6E"/>
    <w:rsid w:val="00CE7439"/>
    <w:rsid w:val="00CE75D3"/>
    <w:rsid w:val="00CE76F8"/>
    <w:rsid w:val="00CE7AC5"/>
    <w:rsid w:val="00CE7FAE"/>
    <w:rsid w:val="00CF0AD2"/>
    <w:rsid w:val="00CF1EE7"/>
    <w:rsid w:val="00CF25F7"/>
    <w:rsid w:val="00CF266B"/>
    <w:rsid w:val="00CF302D"/>
    <w:rsid w:val="00CF3085"/>
    <w:rsid w:val="00CF38F5"/>
    <w:rsid w:val="00CF4A25"/>
    <w:rsid w:val="00CF5007"/>
    <w:rsid w:val="00CF54B0"/>
    <w:rsid w:val="00CF6543"/>
    <w:rsid w:val="00CF6886"/>
    <w:rsid w:val="00CF7765"/>
    <w:rsid w:val="00D00535"/>
    <w:rsid w:val="00D01A5E"/>
    <w:rsid w:val="00D0245E"/>
    <w:rsid w:val="00D02A93"/>
    <w:rsid w:val="00D03490"/>
    <w:rsid w:val="00D034FB"/>
    <w:rsid w:val="00D0358B"/>
    <w:rsid w:val="00D038B4"/>
    <w:rsid w:val="00D03E68"/>
    <w:rsid w:val="00D04312"/>
    <w:rsid w:val="00D05236"/>
    <w:rsid w:val="00D0550A"/>
    <w:rsid w:val="00D055CB"/>
    <w:rsid w:val="00D062E6"/>
    <w:rsid w:val="00D078BC"/>
    <w:rsid w:val="00D07C3D"/>
    <w:rsid w:val="00D10B3D"/>
    <w:rsid w:val="00D1160E"/>
    <w:rsid w:val="00D1168B"/>
    <w:rsid w:val="00D11F06"/>
    <w:rsid w:val="00D124DB"/>
    <w:rsid w:val="00D12F44"/>
    <w:rsid w:val="00D132A9"/>
    <w:rsid w:val="00D13988"/>
    <w:rsid w:val="00D15580"/>
    <w:rsid w:val="00D15C02"/>
    <w:rsid w:val="00D15C8A"/>
    <w:rsid w:val="00D15E9B"/>
    <w:rsid w:val="00D16559"/>
    <w:rsid w:val="00D167C2"/>
    <w:rsid w:val="00D1680C"/>
    <w:rsid w:val="00D16ECC"/>
    <w:rsid w:val="00D172DB"/>
    <w:rsid w:val="00D2034C"/>
    <w:rsid w:val="00D206D4"/>
    <w:rsid w:val="00D211F6"/>
    <w:rsid w:val="00D214A9"/>
    <w:rsid w:val="00D21BA1"/>
    <w:rsid w:val="00D221D6"/>
    <w:rsid w:val="00D22CA6"/>
    <w:rsid w:val="00D23015"/>
    <w:rsid w:val="00D23C75"/>
    <w:rsid w:val="00D25B27"/>
    <w:rsid w:val="00D2729F"/>
    <w:rsid w:val="00D2772D"/>
    <w:rsid w:val="00D27B57"/>
    <w:rsid w:val="00D27DE6"/>
    <w:rsid w:val="00D30F0C"/>
    <w:rsid w:val="00D3153E"/>
    <w:rsid w:val="00D315D2"/>
    <w:rsid w:val="00D316A4"/>
    <w:rsid w:val="00D327E1"/>
    <w:rsid w:val="00D32BA7"/>
    <w:rsid w:val="00D32BD4"/>
    <w:rsid w:val="00D32E3B"/>
    <w:rsid w:val="00D339A9"/>
    <w:rsid w:val="00D33D35"/>
    <w:rsid w:val="00D33E03"/>
    <w:rsid w:val="00D33F70"/>
    <w:rsid w:val="00D34966"/>
    <w:rsid w:val="00D3554F"/>
    <w:rsid w:val="00D36271"/>
    <w:rsid w:val="00D367A1"/>
    <w:rsid w:val="00D36E64"/>
    <w:rsid w:val="00D3789A"/>
    <w:rsid w:val="00D37A05"/>
    <w:rsid w:val="00D410AC"/>
    <w:rsid w:val="00D41349"/>
    <w:rsid w:val="00D420B1"/>
    <w:rsid w:val="00D42490"/>
    <w:rsid w:val="00D42C52"/>
    <w:rsid w:val="00D42D81"/>
    <w:rsid w:val="00D432BF"/>
    <w:rsid w:val="00D436DE"/>
    <w:rsid w:val="00D44298"/>
    <w:rsid w:val="00D45661"/>
    <w:rsid w:val="00D45876"/>
    <w:rsid w:val="00D45D4D"/>
    <w:rsid w:val="00D4623F"/>
    <w:rsid w:val="00D46317"/>
    <w:rsid w:val="00D46E55"/>
    <w:rsid w:val="00D50F05"/>
    <w:rsid w:val="00D50F82"/>
    <w:rsid w:val="00D5143F"/>
    <w:rsid w:val="00D517ED"/>
    <w:rsid w:val="00D51B1F"/>
    <w:rsid w:val="00D51C57"/>
    <w:rsid w:val="00D52429"/>
    <w:rsid w:val="00D524FA"/>
    <w:rsid w:val="00D52927"/>
    <w:rsid w:val="00D53106"/>
    <w:rsid w:val="00D5321E"/>
    <w:rsid w:val="00D5396E"/>
    <w:rsid w:val="00D5459A"/>
    <w:rsid w:val="00D5533E"/>
    <w:rsid w:val="00D55481"/>
    <w:rsid w:val="00D55736"/>
    <w:rsid w:val="00D56A5D"/>
    <w:rsid w:val="00D57954"/>
    <w:rsid w:val="00D57F0E"/>
    <w:rsid w:val="00D60DD8"/>
    <w:rsid w:val="00D6264A"/>
    <w:rsid w:val="00D62B56"/>
    <w:rsid w:val="00D646A3"/>
    <w:rsid w:val="00D6487F"/>
    <w:rsid w:val="00D66856"/>
    <w:rsid w:val="00D66875"/>
    <w:rsid w:val="00D67640"/>
    <w:rsid w:val="00D67AFC"/>
    <w:rsid w:val="00D67E4F"/>
    <w:rsid w:val="00D67EE3"/>
    <w:rsid w:val="00D707AA"/>
    <w:rsid w:val="00D70ADD"/>
    <w:rsid w:val="00D71C99"/>
    <w:rsid w:val="00D720BA"/>
    <w:rsid w:val="00D72F3F"/>
    <w:rsid w:val="00D73828"/>
    <w:rsid w:val="00D73D92"/>
    <w:rsid w:val="00D73E2D"/>
    <w:rsid w:val="00D73F88"/>
    <w:rsid w:val="00D740CC"/>
    <w:rsid w:val="00D74371"/>
    <w:rsid w:val="00D74421"/>
    <w:rsid w:val="00D74D8D"/>
    <w:rsid w:val="00D752B1"/>
    <w:rsid w:val="00D7551D"/>
    <w:rsid w:val="00D7596E"/>
    <w:rsid w:val="00D75D58"/>
    <w:rsid w:val="00D76432"/>
    <w:rsid w:val="00D76C98"/>
    <w:rsid w:val="00D76EE1"/>
    <w:rsid w:val="00D77714"/>
    <w:rsid w:val="00D77B15"/>
    <w:rsid w:val="00D77F9E"/>
    <w:rsid w:val="00D808F1"/>
    <w:rsid w:val="00D80AB6"/>
    <w:rsid w:val="00D80B65"/>
    <w:rsid w:val="00D80B8B"/>
    <w:rsid w:val="00D81388"/>
    <w:rsid w:val="00D815AF"/>
    <w:rsid w:val="00D82B35"/>
    <w:rsid w:val="00D835F3"/>
    <w:rsid w:val="00D83D4C"/>
    <w:rsid w:val="00D83F2A"/>
    <w:rsid w:val="00D84409"/>
    <w:rsid w:val="00D8445A"/>
    <w:rsid w:val="00D846DB"/>
    <w:rsid w:val="00D849F7"/>
    <w:rsid w:val="00D84D40"/>
    <w:rsid w:val="00D84EB7"/>
    <w:rsid w:val="00D851DA"/>
    <w:rsid w:val="00D8635F"/>
    <w:rsid w:val="00D865C9"/>
    <w:rsid w:val="00D86807"/>
    <w:rsid w:val="00D91F09"/>
    <w:rsid w:val="00D92A8A"/>
    <w:rsid w:val="00D92BAF"/>
    <w:rsid w:val="00D932D3"/>
    <w:rsid w:val="00D93300"/>
    <w:rsid w:val="00D93AEE"/>
    <w:rsid w:val="00D947F9"/>
    <w:rsid w:val="00D9483C"/>
    <w:rsid w:val="00D949EB"/>
    <w:rsid w:val="00D9528C"/>
    <w:rsid w:val="00D95378"/>
    <w:rsid w:val="00D96181"/>
    <w:rsid w:val="00D96268"/>
    <w:rsid w:val="00D96688"/>
    <w:rsid w:val="00D96F7D"/>
    <w:rsid w:val="00D96FD7"/>
    <w:rsid w:val="00D970DE"/>
    <w:rsid w:val="00D9781B"/>
    <w:rsid w:val="00DA096A"/>
    <w:rsid w:val="00DA0DAE"/>
    <w:rsid w:val="00DA0FA1"/>
    <w:rsid w:val="00DA19EC"/>
    <w:rsid w:val="00DA24C1"/>
    <w:rsid w:val="00DA2A4A"/>
    <w:rsid w:val="00DA3114"/>
    <w:rsid w:val="00DA36F0"/>
    <w:rsid w:val="00DA3AEF"/>
    <w:rsid w:val="00DA44FA"/>
    <w:rsid w:val="00DA55AB"/>
    <w:rsid w:val="00DA56C3"/>
    <w:rsid w:val="00DA607D"/>
    <w:rsid w:val="00DA6C8F"/>
    <w:rsid w:val="00DA7032"/>
    <w:rsid w:val="00DA7183"/>
    <w:rsid w:val="00DA759E"/>
    <w:rsid w:val="00DA785D"/>
    <w:rsid w:val="00DA7868"/>
    <w:rsid w:val="00DA79D8"/>
    <w:rsid w:val="00DB035E"/>
    <w:rsid w:val="00DB0563"/>
    <w:rsid w:val="00DB185D"/>
    <w:rsid w:val="00DB1CE9"/>
    <w:rsid w:val="00DB2CDF"/>
    <w:rsid w:val="00DB2E10"/>
    <w:rsid w:val="00DB2FA0"/>
    <w:rsid w:val="00DB3592"/>
    <w:rsid w:val="00DB37C6"/>
    <w:rsid w:val="00DB3C55"/>
    <w:rsid w:val="00DB3C7A"/>
    <w:rsid w:val="00DB45F3"/>
    <w:rsid w:val="00DB562E"/>
    <w:rsid w:val="00DB587A"/>
    <w:rsid w:val="00DB58DD"/>
    <w:rsid w:val="00DB5956"/>
    <w:rsid w:val="00DB67C7"/>
    <w:rsid w:val="00DB6F7A"/>
    <w:rsid w:val="00DB7081"/>
    <w:rsid w:val="00DB78C6"/>
    <w:rsid w:val="00DB78CC"/>
    <w:rsid w:val="00DB7C33"/>
    <w:rsid w:val="00DB7FA7"/>
    <w:rsid w:val="00DC0908"/>
    <w:rsid w:val="00DC136E"/>
    <w:rsid w:val="00DC20EB"/>
    <w:rsid w:val="00DC25B9"/>
    <w:rsid w:val="00DC2BCA"/>
    <w:rsid w:val="00DC2C08"/>
    <w:rsid w:val="00DC3054"/>
    <w:rsid w:val="00DC3137"/>
    <w:rsid w:val="00DC3969"/>
    <w:rsid w:val="00DC5045"/>
    <w:rsid w:val="00DC53E7"/>
    <w:rsid w:val="00DC5975"/>
    <w:rsid w:val="00DC624F"/>
    <w:rsid w:val="00DC6C3E"/>
    <w:rsid w:val="00DC7480"/>
    <w:rsid w:val="00DC7DE6"/>
    <w:rsid w:val="00DD11E1"/>
    <w:rsid w:val="00DD1211"/>
    <w:rsid w:val="00DD1486"/>
    <w:rsid w:val="00DD14AB"/>
    <w:rsid w:val="00DD1CE5"/>
    <w:rsid w:val="00DD26B6"/>
    <w:rsid w:val="00DD270F"/>
    <w:rsid w:val="00DD3A6D"/>
    <w:rsid w:val="00DD3C77"/>
    <w:rsid w:val="00DD51EC"/>
    <w:rsid w:val="00DD5FF2"/>
    <w:rsid w:val="00DD6B6C"/>
    <w:rsid w:val="00DD6D54"/>
    <w:rsid w:val="00DD7AA3"/>
    <w:rsid w:val="00DE044D"/>
    <w:rsid w:val="00DE0F7F"/>
    <w:rsid w:val="00DE10DF"/>
    <w:rsid w:val="00DE1C2D"/>
    <w:rsid w:val="00DE3E11"/>
    <w:rsid w:val="00DE473F"/>
    <w:rsid w:val="00DE4942"/>
    <w:rsid w:val="00DE4A26"/>
    <w:rsid w:val="00DE4D49"/>
    <w:rsid w:val="00DE511E"/>
    <w:rsid w:val="00DE5611"/>
    <w:rsid w:val="00DE58C7"/>
    <w:rsid w:val="00DE5DB9"/>
    <w:rsid w:val="00DE66F5"/>
    <w:rsid w:val="00DE6F5E"/>
    <w:rsid w:val="00DE7E87"/>
    <w:rsid w:val="00DF0778"/>
    <w:rsid w:val="00DF225B"/>
    <w:rsid w:val="00DF2909"/>
    <w:rsid w:val="00DF299F"/>
    <w:rsid w:val="00DF3C77"/>
    <w:rsid w:val="00DF4F9B"/>
    <w:rsid w:val="00DF57A2"/>
    <w:rsid w:val="00DF6730"/>
    <w:rsid w:val="00DF728F"/>
    <w:rsid w:val="00E00246"/>
    <w:rsid w:val="00E0089B"/>
    <w:rsid w:val="00E00951"/>
    <w:rsid w:val="00E01588"/>
    <w:rsid w:val="00E0165E"/>
    <w:rsid w:val="00E0327B"/>
    <w:rsid w:val="00E0480E"/>
    <w:rsid w:val="00E04A3A"/>
    <w:rsid w:val="00E0551B"/>
    <w:rsid w:val="00E0588C"/>
    <w:rsid w:val="00E06020"/>
    <w:rsid w:val="00E0686F"/>
    <w:rsid w:val="00E070F5"/>
    <w:rsid w:val="00E07BE7"/>
    <w:rsid w:val="00E07F48"/>
    <w:rsid w:val="00E106B7"/>
    <w:rsid w:val="00E10AE0"/>
    <w:rsid w:val="00E12798"/>
    <w:rsid w:val="00E12F0B"/>
    <w:rsid w:val="00E13246"/>
    <w:rsid w:val="00E13A55"/>
    <w:rsid w:val="00E141D7"/>
    <w:rsid w:val="00E14541"/>
    <w:rsid w:val="00E15483"/>
    <w:rsid w:val="00E154A2"/>
    <w:rsid w:val="00E15E8B"/>
    <w:rsid w:val="00E15F4B"/>
    <w:rsid w:val="00E16214"/>
    <w:rsid w:val="00E16335"/>
    <w:rsid w:val="00E164AC"/>
    <w:rsid w:val="00E17AFC"/>
    <w:rsid w:val="00E17B65"/>
    <w:rsid w:val="00E2019E"/>
    <w:rsid w:val="00E202E3"/>
    <w:rsid w:val="00E208CF"/>
    <w:rsid w:val="00E20BD4"/>
    <w:rsid w:val="00E20C67"/>
    <w:rsid w:val="00E21103"/>
    <w:rsid w:val="00E212A8"/>
    <w:rsid w:val="00E22331"/>
    <w:rsid w:val="00E22AC9"/>
    <w:rsid w:val="00E22D84"/>
    <w:rsid w:val="00E231A1"/>
    <w:rsid w:val="00E236AA"/>
    <w:rsid w:val="00E23713"/>
    <w:rsid w:val="00E2382C"/>
    <w:rsid w:val="00E245A3"/>
    <w:rsid w:val="00E24730"/>
    <w:rsid w:val="00E2476A"/>
    <w:rsid w:val="00E248D1"/>
    <w:rsid w:val="00E24935"/>
    <w:rsid w:val="00E24DF2"/>
    <w:rsid w:val="00E24F4D"/>
    <w:rsid w:val="00E26A01"/>
    <w:rsid w:val="00E26A72"/>
    <w:rsid w:val="00E26DE0"/>
    <w:rsid w:val="00E2701F"/>
    <w:rsid w:val="00E30720"/>
    <w:rsid w:val="00E3154D"/>
    <w:rsid w:val="00E31587"/>
    <w:rsid w:val="00E3171D"/>
    <w:rsid w:val="00E31FC3"/>
    <w:rsid w:val="00E322B0"/>
    <w:rsid w:val="00E3276F"/>
    <w:rsid w:val="00E327D6"/>
    <w:rsid w:val="00E327ED"/>
    <w:rsid w:val="00E329C8"/>
    <w:rsid w:val="00E32CE5"/>
    <w:rsid w:val="00E32D4A"/>
    <w:rsid w:val="00E32DCC"/>
    <w:rsid w:val="00E3304F"/>
    <w:rsid w:val="00E331BE"/>
    <w:rsid w:val="00E33DFC"/>
    <w:rsid w:val="00E34F3E"/>
    <w:rsid w:val="00E35BEF"/>
    <w:rsid w:val="00E35ED4"/>
    <w:rsid w:val="00E367DF"/>
    <w:rsid w:val="00E3687D"/>
    <w:rsid w:val="00E36C04"/>
    <w:rsid w:val="00E37157"/>
    <w:rsid w:val="00E3794D"/>
    <w:rsid w:val="00E37BCB"/>
    <w:rsid w:val="00E37E29"/>
    <w:rsid w:val="00E4011B"/>
    <w:rsid w:val="00E40F4C"/>
    <w:rsid w:val="00E415CD"/>
    <w:rsid w:val="00E42C3F"/>
    <w:rsid w:val="00E438CD"/>
    <w:rsid w:val="00E43EF5"/>
    <w:rsid w:val="00E44795"/>
    <w:rsid w:val="00E448A5"/>
    <w:rsid w:val="00E458B1"/>
    <w:rsid w:val="00E45D1F"/>
    <w:rsid w:val="00E509A5"/>
    <w:rsid w:val="00E509E9"/>
    <w:rsid w:val="00E50FD8"/>
    <w:rsid w:val="00E5115C"/>
    <w:rsid w:val="00E51DE6"/>
    <w:rsid w:val="00E521F0"/>
    <w:rsid w:val="00E528E6"/>
    <w:rsid w:val="00E5308B"/>
    <w:rsid w:val="00E530B2"/>
    <w:rsid w:val="00E5358F"/>
    <w:rsid w:val="00E54F8C"/>
    <w:rsid w:val="00E553DE"/>
    <w:rsid w:val="00E558A8"/>
    <w:rsid w:val="00E55D29"/>
    <w:rsid w:val="00E55FEA"/>
    <w:rsid w:val="00E5615E"/>
    <w:rsid w:val="00E56425"/>
    <w:rsid w:val="00E57067"/>
    <w:rsid w:val="00E572B5"/>
    <w:rsid w:val="00E57B91"/>
    <w:rsid w:val="00E57F94"/>
    <w:rsid w:val="00E600DB"/>
    <w:rsid w:val="00E60E14"/>
    <w:rsid w:val="00E621E7"/>
    <w:rsid w:val="00E626C8"/>
    <w:rsid w:val="00E62792"/>
    <w:rsid w:val="00E6296F"/>
    <w:rsid w:val="00E641A5"/>
    <w:rsid w:val="00E64557"/>
    <w:rsid w:val="00E64DF4"/>
    <w:rsid w:val="00E651C2"/>
    <w:rsid w:val="00E65AB2"/>
    <w:rsid w:val="00E66D63"/>
    <w:rsid w:val="00E67C8D"/>
    <w:rsid w:val="00E704A3"/>
    <w:rsid w:val="00E70CA7"/>
    <w:rsid w:val="00E714CF"/>
    <w:rsid w:val="00E7161B"/>
    <w:rsid w:val="00E723BC"/>
    <w:rsid w:val="00E73058"/>
    <w:rsid w:val="00E73BD7"/>
    <w:rsid w:val="00E74AA3"/>
    <w:rsid w:val="00E754C7"/>
    <w:rsid w:val="00E75768"/>
    <w:rsid w:val="00E776B0"/>
    <w:rsid w:val="00E77B00"/>
    <w:rsid w:val="00E812F7"/>
    <w:rsid w:val="00E817D1"/>
    <w:rsid w:val="00E81BA1"/>
    <w:rsid w:val="00E81F8F"/>
    <w:rsid w:val="00E8212C"/>
    <w:rsid w:val="00E82355"/>
    <w:rsid w:val="00E82E02"/>
    <w:rsid w:val="00E842E6"/>
    <w:rsid w:val="00E844C6"/>
    <w:rsid w:val="00E854F4"/>
    <w:rsid w:val="00E855F5"/>
    <w:rsid w:val="00E85AC5"/>
    <w:rsid w:val="00E85C73"/>
    <w:rsid w:val="00E864C6"/>
    <w:rsid w:val="00E872D9"/>
    <w:rsid w:val="00E87475"/>
    <w:rsid w:val="00E900DF"/>
    <w:rsid w:val="00E90958"/>
    <w:rsid w:val="00E90CC4"/>
    <w:rsid w:val="00E90F0A"/>
    <w:rsid w:val="00E90F63"/>
    <w:rsid w:val="00E92414"/>
    <w:rsid w:val="00E93805"/>
    <w:rsid w:val="00E949AB"/>
    <w:rsid w:val="00E95CCC"/>
    <w:rsid w:val="00E95DF3"/>
    <w:rsid w:val="00E95EA4"/>
    <w:rsid w:val="00E965B7"/>
    <w:rsid w:val="00E9664B"/>
    <w:rsid w:val="00E966A6"/>
    <w:rsid w:val="00E96971"/>
    <w:rsid w:val="00E971BD"/>
    <w:rsid w:val="00E9779B"/>
    <w:rsid w:val="00EA01C6"/>
    <w:rsid w:val="00EA02F2"/>
    <w:rsid w:val="00EA0348"/>
    <w:rsid w:val="00EA0BBA"/>
    <w:rsid w:val="00EA0C2B"/>
    <w:rsid w:val="00EA0E18"/>
    <w:rsid w:val="00EA43A1"/>
    <w:rsid w:val="00EA4501"/>
    <w:rsid w:val="00EA4A30"/>
    <w:rsid w:val="00EA4BFF"/>
    <w:rsid w:val="00EA533D"/>
    <w:rsid w:val="00EA539F"/>
    <w:rsid w:val="00EA61A5"/>
    <w:rsid w:val="00EA650A"/>
    <w:rsid w:val="00EB25AD"/>
    <w:rsid w:val="00EB25D0"/>
    <w:rsid w:val="00EB28FF"/>
    <w:rsid w:val="00EB2973"/>
    <w:rsid w:val="00EB2FB3"/>
    <w:rsid w:val="00EB31C3"/>
    <w:rsid w:val="00EB4223"/>
    <w:rsid w:val="00EB43A8"/>
    <w:rsid w:val="00EB43C3"/>
    <w:rsid w:val="00EB4871"/>
    <w:rsid w:val="00EB575F"/>
    <w:rsid w:val="00EB5D18"/>
    <w:rsid w:val="00EB612B"/>
    <w:rsid w:val="00EB6ABB"/>
    <w:rsid w:val="00EB7771"/>
    <w:rsid w:val="00EC00C9"/>
    <w:rsid w:val="00EC0214"/>
    <w:rsid w:val="00EC15C1"/>
    <w:rsid w:val="00EC15F9"/>
    <w:rsid w:val="00EC16A8"/>
    <w:rsid w:val="00EC1C76"/>
    <w:rsid w:val="00EC23D0"/>
    <w:rsid w:val="00EC2BA9"/>
    <w:rsid w:val="00EC30C2"/>
    <w:rsid w:val="00EC38A5"/>
    <w:rsid w:val="00EC3B03"/>
    <w:rsid w:val="00EC3BFF"/>
    <w:rsid w:val="00EC3FB3"/>
    <w:rsid w:val="00EC43FF"/>
    <w:rsid w:val="00EC4427"/>
    <w:rsid w:val="00EC51E5"/>
    <w:rsid w:val="00EC52B6"/>
    <w:rsid w:val="00EC52D9"/>
    <w:rsid w:val="00EC5B7F"/>
    <w:rsid w:val="00EC6B41"/>
    <w:rsid w:val="00EC6E73"/>
    <w:rsid w:val="00EC70D1"/>
    <w:rsid w:val="00ED04FA"/>
    <w:rsid w:val="00ED0B6B"/>
    <w:rsid w:val="00ED17E9"/>
    <w:rsid w:val="00ED1B96"/>
    <w:rsid w:val="00ED243D"/>
    <w:rsid w:val="00ED2799"/>
    <w:rsid w:val="00ED2BD6"/>
    <w:rsid w:val="00ED3440"/>
    <w:rsid w:val="00ED36C5"/>
    <w:rsid w:val="00ED3CB3"/>
    <w:rsid w:val="00ED56D3"/>
    <w:rsid w:val="00ED5982"/>
    <w:rsid w:val="00ED5A3E"/>
    <w:rsid w:val="00ED624F"/>
    <w:rsid w:val="00ED7E05"/>
    <w:rsid w:val="00EE019E"/>
    <w:rsid w:val="00EE07DD"/>
    <w:rsid w:val="00EE1804"/>
    <w:rsid w:val="00EE1A7C"/>
    <w:rsid w:val="00EE1F3E"/>
    <w:rsid w:val="00EE226F"/>
    <w:rsid w:val="00EE241A"/>
    <w:rsid w:val="00EE25C3"/>
    <w:rsid w:val="00EE298C"/>
    <w:rsid w:val="00EE2A86"/>
    <w:rsid w:val="00EE3EC5"/>
    <w:rsid w:val="00EE4191"/>
    <w:rsid w:val="00EE41F5"/>
    <w:rsid w:val="00EE4369"/>
    <w:rsid w:val="00EE4377"/>
    <w:rsid w:val="00EE43D8"/>
    <w:rsid w:val="00EE4855"/>
    <w:rsid w:val="00EE4F01"/>
    <w:rsid w:val="00EE4FDD"/>
    <w:rsid w:val="00EE5800"/>
    <w:rsid w:val="00EE587A"/>
    <w:rsid w:val="00EE6725"/>
    <w:rsid w:val="00EE67B3"/>
    <w:rsid w:val="00EE6DE1"/>
    <w:rsid w:val="00EE7F74"/>
    <w:rsid w:val="00EF07CF"/>
    <w:rsid w:val="00EF2431"/>
    <w:rsid w:val="00EF33F3"/>
    <w:rsid w:val="00EF428E"/>
    <w:rsid w:val="00EF4896"/>
    <w:rsid w:val="00EF4EA1"/>
    <w:rsid w:val="00EF7282"/>
    <w:rsid w:val="00EF78BE"/>
    <w:rsid w:val="00F0033A"/>
    <w:rsid w:val="00F011FC"/>
    <w:rsid w:val="00F02A7A"/>
    <w:rsid w:val="00F02E6B"/>
    <w:rsid w:val="00F03089"/>
    <w:rsid w:val="00F03425"/>
    <w:rsid w:val="00F03473"/>
    <w:rsid w:val="00F039B8"/>
    <w:rsid w:val="00F04B5F"/>
    <w:rsid w:val="00F052C0"/>
    <w:rsid w:val="00F05ECC"/>
    <w:rsid w:val="00F061E9"/>
    <w:rsid w:val="00F061FF"/>
    <w:rsid w:val="00F07D75"/>
    <w:rsid w:val="00F07E12"/>
    <w:rsid w:val="00F1226C"/>
    <w:rsid w:val="00F124ED"/>
    <w:rsid w:val="00F12BC2"/>
    <w:rsid w:val="00F13486"/>
    <w:rsid w:val="00F143B8"/>
    <w:rsid w:val="00F14751"/>
    <w:rsid w:val="00F1486B"/>
    <w:rsid w:val="00F1565E"/>
    <w:rsid w:val="00F1576C"/>
    <w:rsid w:val="00F16A65"/>
    <w:rsid w:val="00F16DA0"/>
    <w:rsid w:val="00F1704A"/>
    <w:rsid w:val="00F213DF"/>
    <w:rsid w:val="00F233C9"/>
    <w:rsid w:val="00F235BB"/>
    <w:rsid w:val="00F25245"/>
    <w:rsid w:val="00F2556A"/>
    <w:rsid w:val="00F25C15"/>
    <w:rsid w:val="00F26934"/>
    <w:rsid w:val="00F2711F"/>
    <w:rsid w:val="00F27752"/>
    <w:rsid w:val="00F279B6"/>
    <w:rsid w:val="00F30D99"/>
    <w:rsid w:val="00F310C1"/>
    <w:rsid w:val="00F3120D"/>
    <w:rsid w:val="00F31480"/>
    <w:rsid w:val="00F31ABE"/>
    <w:rsid w:val="00F31EDB"/>
    <w:rsid w:val="00F32466"/>
    <w:rsid w:val="00F32BF2"/>
    <w:rsid w:val="00F334D5"/>
    <w:rsid w:val="00F33680"/>
    <w:rsid w:val="00F33819"/>
    <w:rsid w:val="00F34C43"/>
    <w:rsid w:val="00F34E72"/>
    <w:rsid w:val="00F37160"/>
    <w:rsid w:val="00F37527"/>
    <w:rsid w:val="00F37F23"/>
    <w:rsid w:val="00F40ED3"/>
    <w:rsid w:val="00F41BB1"/>
    <w:rsid w:val="00F422A6"/>
    <w:rsid w:val="00F426B7"/>
    <w:rsid w:val="00F4273E"/>
    <w:rsid w:val="00F45C40"/>
    <w:rsid w:val="00F46DCD"/>
    <w:rsid w:val="00F47B63"/>
    <w:rsid w:val="00F50D41"/>
    <w:rsid w:val="00F51290"/>
    <w:rsid w:val="00F52B69"/>
    <w:rsid w:val="00F53718"/>
    <w:rsid w:val="00F53E59"/>
    <w:rsid w:val="00F55704"/>
    <w:rsid w:val="00F56C83"/>
    <w:rsid w:val="00F57014"/>
    <w:rsid w:val="00F57C0F"/>
    <w:rsid w:val="00F605DA"/>
    <w:rsid w:val="00F60B75"/>
    <w:rsid w:val="00F60B9A"/>
    <w:rsid w:val="00F619FA"/>
    <w:rsid w:val="00F61E20"/>
    <w:rsid w:val="00F63754"/>
    <w:rsid w:val="00F640AC"/>
    <w:rsid w:val="00F648A4"/>
    <w:rsid w:val="00F64FBD"/>
    <w:rsid w:val="00F655F8"/>
    <w:rsid w:val="00F65685"/>
    <w:rsid w:val="00F65806"/>
    <w:rsid w:val="00F65BCD"/>
    <w:rsid w:val="00F65F7A"/>
    <w:rsid w:val="00F65FFC"/>
    <w:rsid w:val="00F66447"/>
    <w:rsid w:val="00F66A2A"/>
    <w:rsid w:val="00F66C82"/>
    <w:rsid w:val="00F70CF1"/>
    <w:rsid w:val="00F7134B"/>
    <w:rsid w:val="00F71C3F"/>
    <w:rsid w:val="00F71C4E"/>
    <w:rsid w:val="00F71DC3"/>
    <w:rsid w:val="00F71EB5"/>
    <w:rsid w:val="00F72073"/>
    <w:rsid w:val="00F72B91"/>
    <w:rsid w:val="00F7307E"/>
    <w:rsid w:val="00F7394B"/>
    <w:rsid w:val="00F742A5"/>
    <w:rsid w:val="00F742AB"/>
    <w:rsid w:val="00F75087"/>
    <w:rsid w:val="00F750AF"/>
    <w:rsid w:val="00F750BC"/>
    <w:rsid w:val="00F75472"/>
    <w:rsid w:val="00F76966"/>
    <w:rsid w:val="00F7725D"/>
    <w:rsid w:val="00F774FF"/>
    <w:rsid w:val="00F777E3"/>
    <w:rsid w:val="00F80959"/>
    <w:rsid w:val="00F80A38"/>
    <w:rsid w:val="00F80E5C"/>
    <w:rsid w:val="00F80F9F"/>
    <w:rsid w:val="00F81227"/>
    <w:rsid w:val="00F812DD"/>
    <w:rsid w:val="00F82CF4"/>
    <w:rsid w:val="00F82FE2"/>
    <w:rsid w:val="00F83275"/>
    <w:rsid w:val="00F83641"/>
    <w:rsid w:val="00F8387B"/>
    <w:rsid w:val="00F84206"/>
    <w:rsid w:val="00F8467F"/>
    <w:rsid w:val="00F847B5"/>
    <w:rsid w:val="00F85320"/>
    <w:rsid w:val="00F85DA5"/>
    <w:rsid w:val="00F85F1F"/>
    <w:rsid w:val="00F863F2"/>
    <w:rsid w:val="00F87074"/>
    <w:rsid w:val="00F875A2"/>
    <w:rsid w:val="00F87774"/>
    <w:rsid w:val="00F877EF"/>
    <w:rsid w:val="00F87F28"/>
    <w:rsid w:val="00F910E4"/>
    <w:rsid w:val="00F91F6B"/>
    <w:rsid w:val="00F92040"/>
    <w:rsid w:val="00F92180"/>
    <w:rsid w:val="00F931B9"/>
    <w:rsid w:val="00F9334B"/>
    <w:rsid w:val="00F94A95"/>
    <w:rsid w:val="00F9570F"/>
    <w:rsid w:val="00F95A34"/>
    <w:rsid w:val="00F960BE"/>
    <w:rsid w:val="00F966C1"/>
    <w:rsid w:val="00F9712A"/>
    <w:rsid w:val="00F97433"/>
    <w:rsid w:val="00F9784D"/>
    <w:rsid w:val="00FA1FD5"/>
    <w:rsid w:val="00FA2842"/>
    <w:rsid w:val="00FA2A00"/>
    <w:rsid w:val="00FA386E"/>
    <w:rsid w:val="00FA3ADE"/>
    <w:rsid w:val="00FA3CAC"/>
    <w:rsid w:val="00FA3E7A"/>
    <w:rsid w:val="00FA3F58"/>
    <w:rsid w:val="00FA4372"/>
    <w:rsid w:val="00FA4973"/>
    <w:rsid w:val="00FA4F1F"/>
    <w:rsid w:val="00FA4FAF"/>
    <w:rsid w:val="00FA52EE"/>
    <w:rsid w:val="00FA640E"/>
    <w:rsid w:val="00FA6DC3"/>
    <w:rsid w:val="00FA6F72"/>
    <w:rsid w:val="00FA71F5"/>
    <w:rsid w:val="00FA7401"/>
    <w:rsid w:val="00FA780D"/>
    <w:rsid w:val="00FB038F"/>
    <w:rsid w:val="00FB0679"/>
    <w:rsid w:val="00FB0F06"/>
    <w:rsid w:val="00FB1025"/>
    <w:rsid w:val="00FB1403"/>
    <w:rsid w:val="00FB166C"/>
    <w:rsid w:val="00FB21D7"/>
    <w:rsid w:val="00FB228C"/>
    <w:rsid w:val="00FB33EC"/>
    <w:rsid w:val="00FB428A"/>
    <w:rsid w:val="00FB45D3"/>
    <w:rsid w:val="00FB4C67"/>
    <w:rsid w:val="00FB4CB2"/>
    <w:rsid w:val="00FB67AF"/>
    <w:rsid w:val="00FB6950"/>
    <w:rsid w:val="00FB6ABF"/>
    <w:rsid w:val="00FB74D0"/>
    <w:rsid w:val="00FB7970"/>
    <w:rsid w:val="00FB7DD2"/>
    <w:rsid w:val="00FC0110"/>
    <w:rsid w:val="00FC088E"/>
    <w:rsid w:val="00FC1907"/>
    <w:rsid w:val="00FC1E51"/>
    <w:rsid w:val="00FC2748"/>
    <w:rsid w:val="00FC2E08"/>
    <w:rsid w:val="00FC3CCB"/>
    <w:rsid w:val="00FC4586"/>
    <w:rsid w:val="00FC559D"/>
    <w:rsid w:val="00FC5BDD"/>
    <w:rsid w:val="00FC6EEE"/>
    <w:rsid w:val="00FC738C"/>
    <w:rsid w:val="00FC74A3"/>
    <w:rsid w:val="00FC7B7B"/>
    <w:rsid w:val="00FD19B3"/>
    <w:rsid w:val="00FD2B7D"/>
    <w:rsid w:val="00FD2CC4"/>
    <w:rsid w:val="00FD2D52"/>
    <w:rsid w:val="00FD34C5"/>
    <w:rsid w:val="00FD4E03"/>
    <w:rsid w:val="00FD528E"/>
    <w:rsid w:val="00FD5D3D"/>
    <w:rsid w:val="00FD5FFB"/>
    <w:rsid w:val="00FD65D6"/>
    <w:rsid w:val="00FD67B9"/>
    <w:rsid w:val="00FD6A93"/>
    <w:rsid w:val="00FE00E6"/>
    <w:rsid w:val="00FE07A1"/>
    <w:rsid w:val="00FE07C9"/>
    <w:rsid w:val="00FE1651"/>
    <w:rsid w:val="00FE2148"/>
    <w:rsid w:val="00FE329A"/>
    <w:rsid w:val="00FE44C5"/>
    <w:rsid w:val="00FE487B"/>
    <w:rsid w:val="00FE6469"/>
    <w:rsid w:val="00FE660A"/>
    <w:rsid w:val="00FE708F"/>
    <w:rsid w:val="00FE72D3"/>
    <w:rsid w:val="00FE738C"/>
    <w:rsid w:val="00FE752D"/>
    <w:rsid w:val="00FF02B3"/>
    <w:rsid w:val="00FF12A0"/>
    <w:rsid w:val="00FF21F7"/>
    <w:rsid w:val="00FF22E2"/>
    <w:rsid w:val="00FF23AA"/>
    <w:rsid w:val="00FF2948"/>
    <w:rsid w:val="00FF2F02"/>
    <w:rsid w:val="00FF30D6"/>
    <w:rsid w:val="00FF322D"/>
    <w:rsid w:val="00FF3F3C"/>
    <w:rsid w:val="00FF4014"/>
    <w:rsid w:val="00FF487D"/>
    <w:rsid w:val="00FF4BC3"/>
    <w:rsid w:val="00FF4D46"/>
    <w:rsid w:val="00FF5116"/>
    <w:rsid w:val="00FF586B"/>
    <w:rsid w:val="00FF661F"/>
    <w:rsid w:val="00FF6621"/>
    <w:rsid w:val="00FF6CC8"/>
    <w:rsid w:val="00FF72C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5F8"/>
    <w:rPr>
      <w:color w:val="0000FF" w:themeColor="hyperlink"/>
      <w:u w:val="single"/>
    </w:rPr>
  </w:style>
  <w:style w:type="paragraph" w:customStyle="1" w:styleId="a4">
    <w:name w:val="Знак"/>
    <w:basedOn w:val="a"/>
    <w:rsid w:val="002F6E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">
    <w:name w:val="Знак4"/>
    <w:basedOn w:val="a"/>
    <w:rsid w:val="0028153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Знак3"/>
    <w:basedOn w:val="a"/>
    <w:rsid w:val="00E45D1F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59"/>
    <w:rsid w:val="00CD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094A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94A19"/>
  </w:style>
  <w:style w:type="paragraph" w:customStyle="1" w:styleId="ConsPlusNonformat">
    <w:name w:val="ConsPlusNonformat"/>
    <w:rsid w:val="00094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metervalue">
    <w:name w:val="parametervalue"/>
    <w:basedOn w:val="a"/>
    <w:rsid w:val="0029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 объекта3"/>
    <w:basedOn w:val="a"/>
    <w:rsid w:val="00B70DB5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meter">
    <w:name w:val="parameter"/>
    <w:basedOn w:val="a"/>
    <w:rsid w:val="0061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0">
    <w:name w:val="Основной текст (10)"/>
    <w:rsid w:val="00B24955"/>
    <w:rPr>
      <w:sz w:val="19"/>
      <w:szCs w:val="19"/>
      <w:u w:val="single"/>
      <w:lang w:bidi="ar-SA"/>
    </w:rPr>
  </w:style>
  <w:style w:type="paragraph" w:customStyle="1" w:styleId="ConsPlusNormal">
    <w:name w:val="ConsPlusNormal"/>
    <w:rsid w:val="002C1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Цветовое выделение"/>
    <w:rsid w:val="00173522"/>
    <w:rPr>
      <w:b/>
      <w:bCs/>
      <w:color w:val="000080"/>
      <w:sz w:val="20"/>
      <w:szCs w:val="20"/>
    </w:rPr>
  </w:style>
  <w:style w:type="paragraph" w:customStyle="1" w:styleId="2">
    <w:name w:val="Знак2"/>
    <w:basedOn w:val="a"/>
    <w:rsid w:val="00894DC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1">
    <w:name w:val="Знак1"/>
    <w:basedOn w:val="a"/>
    <w:rsid w:val="003C22D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0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2B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6F7DD5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6F7DD5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F7394B"/>
    <w:pPr>
      <w:ind w:left="720"/>
      <w:contextualSpacing/>
    </w:pPr>
  </w:style>
  <w:style w:type="paragraph" w:customStyle="1" w:styleId="ConsPlusTitle">
    <w:name w:val="ConsPlusTitle"/>
    <w:rsid w:val="00693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693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75A8"/>
  </w:style>
  <w:style w:type="paragraph" w:styleId="af2">
    <w:name w:val="footer"/>
    <w:basedOn w:val="a"/>
    <w:link w:val="af3"/>
    <w:uiPriority w:val="99"/>
    <w:unhideWhenUsed/>
    <w:rsid w:val="00B4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75A8"/>
  </w:style>
  <w:style w:type="paragraph" w:styleId="af4">
    <w:name w:val="endnote text"/>
    <w:basedOn w:val="a"/>
    <w:link w:val="af5"/>
    <w:uiPriority w:val="99"/>
    <w:semiHidden/>
    <w:unhideWhenUsed/>
    <w:rsid w:val="000E573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E573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E57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5F8"/>
    <w:rPr>
      <w:color w:val="0000FF" w:themeColor="hyperlink"/>
      <w:u w:val="single"/>
    </w:rPr>
  </w:style>
  <w:style w:type="paragraph" w:customStyle="1" w:styleId="a4">
    <w:name w:val="Знак"/>
    <w:basedOn w:val="a"/>
    <w:rsid w:val="002F6E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">
    <w:name w:val="Знак4"/>
    <w:basedOn w:val="a"/>
    <w:rsid w:val="0028153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Знак3"/>
    <w:basedOn w:val="a"/>
    <w:rsid w:val="00E45D1F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styleId="a5">
    <w:name w:val="Table Grid"/>
    <w:basedOn w:val="a1"/>
    <w:uiPriority w:val="59"/>
    <w:rsid w:val="00CD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094A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94A19"/>
  </w:style>
  <w:style w:type="paragraph" w:customStyle="1" w:styleId="ConsPlusNonformat">
    <w:name w:val="ConsPlusNonformat"/>
    <w:rsid w:val="00094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metervalue">
    <w:name w:val="parametervalue"/>
    <w:basedOn w:val="a"/>
    <w:rsid w:val="0029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 объекта3"/>
    <w:basedOn w:val="a"/>
    <w:rsid w:val="00B70DB5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meter">
    <w:name w:val="parameter"/>
    <w:basedOn w:val="a"/>
    <w:rsid w:val="0061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1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0">
    <w:name w:val="Основной текст (10)"/>
    <w:rsid w:val="00B24955"/>
    <w:rPr>
      <w:sz w:val="19"/>
      <w:szCs w:val="19"/>
      <w:u w:val="single"/>
      <w:lang w:bidi="ar-SA"/>
    </w:rPr>
  </w:style>
  <w:style w:type="paragraph" w:customStyle="1" w:styleId="ConsPlusNormal">
    <w:name w:val="ConsPlusNormal"/>
    <w:rsid w:val="002C1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Цветовое выделение"/>
    <w:rsid w:val="00173522"/>
    <w:rPr>
      <w:b/>
      <w:bCs/>
      <w:color w:val="000080"/>
      <w:sz w:val="20"/>
      <w:szCs w:val="20"/>
    </w:rPr>
  </w:style>
  <w:style w:type="paragraph" w:customStyle="1" w:styleId="2">
    <w:name w:val="Знак2"/>
    <w:basedOn w:val="a"/>
    <w:rsid w:val="00894DC2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1">
    <w:name w:val="Знак1"/>
    <w:basedOn w:val="a"/>
    <w:rsid w:val="003C22D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0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2B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6F7DD5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6F7DD5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6F7DD5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F7394B"/>
    <w:pPr>
      <w:ind w:left="720"/>
      <w:contextualSpacing/>
    </w:pPr>
  </w:style>
  <w:style w:type="paragraph" w:customStyle="1" w:styleId="ConsPlusTitle">
    <w:name w:val="ConsPlusTitle"/>
    <w:rsid w:val="00693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693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75A8"/>
  </w:style>
  <w:style w:type="paragraph" w:styleId="af2">
    <w:name w:val="footer"/>
    <w:basedOn w:val="a"/>
    <w:link w:val="af3"/>
    <w:uiPriority w:val="99"/>
    <w:unhideWhenUsed/>
    <w:rsid w:val="00B4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75A8"/>
  </w:style>
  <w:style w:type="paragraph" w:styleId="af4">
    <w:name w:val="endnote text"/>
    <w:basedOn w:val="a"/>
    <w:link w:val="af5"/>
    <w:uiPriority w:val="99"/>
    <w:semiHidden/>
    <w:unhideWhenUsed/>
    <w:rsid w:val="000E573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E573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E5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4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49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68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6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87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03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1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58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17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08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41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99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04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57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411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76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1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73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92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82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9EA28AB0501B37B1009D13338E5A18C891D3F6E30968F141B34FB639F567B66DC5E671BD45E3934912A5777CBAFBA6B23E5CE96A4F8F50z72BC" TargetMode="External"/><Relationship Id="rId18" Type="http://schemas.openxmlformats.org/officeDocument/2006/relationships/hyperlink" Target="consultantplus://offline/ref=769EA28AB0501B37B1009D13338E5A18C891D3F6E30968F141B34FB639F567B66DC5E671BD45ED9D4A12A5777CBAFBA6B23E5CE96A4F8F50z72BC" TargetMode="External"/><Relationship Id="rId26" Type="http://schemas.openxmlformats.org/officeDocument/2006/relationships/hyperlink" Target="consultantplus://offline/ref=769EA28AB0501B37B1009D13338E5A18C891D3F6E30968F141B34FB639F567B66DC5E671BD45ED9D4D12A5777CBAFBA6B23E5CE96A4F8F50z72BC" TargetMode="External"/><Relationship Id="rId39" Type="http://schemas.openxmlformats.org/officeDocument/2006/relationships/hyperlink" Target="consultantplus://offline/ref=963F0DAB4D3E94B9CC6625FB292A8DFD360789EC4E25A3487616934157DC5B34384AEF61FE44D24CE03B7EDB7DF4F02A14D3DD6CDE8D53BFW3qD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9EA28AB0501B37B1009D13338E5A18C891D3F6E30968F141B34FB639F567B66DC5E671BD44E4901C48B57335EDF1BAB52142EA744Fz82FC" TargetMode="External"/><Relationship Id="rId34" Type="http://schemas.openxmlformats.org/officeDocument/2006/relationships/hyperlink" Target="consultantplus://offline/ref=769EA28AB0501B37B1009D13338E5A18C891D3F6E30968F141B34FB639F567B66DC5E671BF4CEFCF195DA42B3AE8E8A4B43E5EE876z42DC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9EA28AB0501B37B1009D13338E5A18C891D3F6E30968F141B34FB639F567B66DC5E671BD45ED9E4E12A5777CBAFBA6B23E5CE96A4F8F50z72BC" TargetMode="External"/><Relationship Id="rId17" Type="http://schemas.openxmlformats.org/officeDocument/2006/relationships/hyperlink" Target="consultantplus://offline/ref=769EA28AB0501B37B1009D13338E5A18C891D3F6E30968F141B34FB639F567B66DC5E671BD45E6934812A5777CBAFBA6B23E5CE96A4F8F50z72BC" TargetMode="External"/><Relationship Id="rId25" Type="http://schemas.openxmlformats.org/officeDocument/2006/relationships/hyperlink" Target="consultantplus://offline/ref=769EA28AB0501B37B1009D13338E5A18C891D3F6E30968F141B34FB639F567B66DC5E671BD45ED9D4C12A5777CBAFBA6B23E5CE96A4F8F50z72BC" TargetMode="External"/><Relationship Id="rId33" Type="http://schemas.openxmlformats.org/officeDocument/2006/relationships/hyperlink" Target="consultantplus://offline/ref=769EA28AB0501B37B1009D13338E5A18C891D3F6E30968F141B34FB639F567B66DC5E671BC4DEFCF195DA42B3AE8E8A4B43E5EE876z42DC" TargetMode="External"/><Relationship Id="rId38" Type="http://schemas.openxmlformats.org/officeDocument/2006/relationships/hyperlink" Target="consultantplus://offline/ref=769EA28AB0501B37B1009D13338E5A18C891D3F6E30968F141B34FB639F567B66DC5E673BF40EFCF195DA42B3AE8E8A4B43E5EE876z42D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9EA28AB0501B37B1009D13338E5A18C891D3F6E30968F141B34FB639F567B66DC5E671BD45E69C4C12A5777CBAFBA6B23E5CE96A4F8F50z72BC" TargetMode="External"/><Relationship Id="rId20" Type="http://schemas.openxmlformats.org/officeDocument/2006/relationships/hyperlink" Target="consultantplus://offline/ref=769EA28AB0501B37B1009D13338E5A18C891D3F6E30968F141B34FB639F567B66DC5E679B44DEFCF195DA42B3AE8E8A4B43E5EE876z42DC" TargetMode="External"/><Relationship Id="rId29" Type="http://schemas.openxmlformats.org/officeDocument/2006/relationships/hyperlink" Target="consultantplus://offline/ref=769EA28AB0501B37B1009D13338E5A18C891D3F6E30968F141B34FB639F567B66DC5E675B610B5DF1D14F32126EFF7BAB7205EzE28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A670E8123FED59AEAAB4F9B7A5931ED22C64F7D08419F22B113E76321E8AF6077C93B97B4B1C11BBA8D1E93EA3077915EDA3A6EFF6B78C12s8C" TargetMode="External"/><Relationship Id="rId24" Type="http://schemas.openxmlformats.org/officeDocument/2006/relationships/hyperlink" Target="consultantplus://offline/ref=769EA28AB0501B37B1009D13338E5A18C891D3F6E30968F141B34FB639F567B66DC5E671BD45E6934D12A5777CBAFBA6B23E5CE96A4F8F50z72BC" TargetMode="External"/><Relationship Id="rId32" Type="http://schemas.openxmlformats.org/officeDocument/2006/relationships/hyperlink" Target="consultantplus://offline/ref=769EA28AB0501B37B1009D13338E5A18C891D3F6E30968F141B34FB639F567B66DC5E671BC4CEFCF195DA42B3AE8E8A4B43E5EE876z42DC" TargetMode="External"/><Relationship Id="rId37" Type="http://schemas.openxmlformats.org/officeDocument/2006/relationships/hyperlink" Target="consultantplus://offline/ref=769EA28AB0501B37B1009D13338E5A18C891D3F6E30968F141B34FB639F567B66DC5E673BD40EFCF195DA42B3AE8E8A4B43E5EE876z42DC" TargetMode="External"/><Relationship Id="rId40" Type="http://schemas.openxmlformats.org/officeDocument/2006/relationships/hyperlink" Target="consultantplus://offline/ref=F0A746823D92584EFC6B5B7CE15789980D41B1B5D7723EDE86B5856DF67FF0BF46AA0E2B8751083D478B0892D77383C6291839A29F9CgBj1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9EA28AB0501B37B1009D13338E5A18C891D3F6E30968F141B34FB639F567B66DC5E671BD45E69C4A12A5777CBAFBA6B23E5CE96A4F8F50z72BC" TargetMode="External"/><Relationship Id="rId23" Type="http://schemas.openxmlformats.org/officeDocument/2006/relationships/hyperlink" Target="consultantplus://offline/ref=769EA28AB0501B37B1009D13338E5A18C891D3F6E30968F141B34FB639F567B66DC5E671BD45E6934B12A5777CBAFBA6B23E5CE96A4F8F50z72BC" TargetMode="External"/><Relationship Id="rId28" Type="http://schemas.openxmlformats.org/officeDocument/2006/relationships/hyperlink" Target="consultantplus://offline/ref=769EA28AB0501B37B1009D13338E5A18C891D3F6E30968F141B34FB639F567B66DC5E671BD45ED9D4F12A5777CBAFBA6B23E5CE96A4F8F50z72BC" TargetMode="External"/><Relationship Id="rId36" Type="http://schemas.openxmlformats.org/officeDocument/2006/relationships/hyperlink" Target="consultantplus://offline/ref=769EA28AB0501B37B1009D13338E5A18C891D3F6E30968F141B34FB639F567B66DC5E671BB43EFCF195DA42B3AE8E8A4B43E5EE876z42DC" TargetMode="External"/><Relationship Id="rId10" Type="http://schemas.openxmlformats.org/officeDocument/2006/relationships/hyperlink" Target="consultantplus://offline/ref=9D140607D2951339C0965F0BC03C8BC0C462076D52AF4CD89F1649091AA9CBA9D49DBB138707A0042357C353372F4AD7A46F8F6080468A6BL2DBD" TargetMode="External"/><Relationship Id="rId19" Type="http://schemas.openxmlformats.org/officeDocument/2006/relationships/hyperlink" Target="consultantplus://offline/ref=769EA28AB0501B37B1009D13338E5A18C891D3F6E30968F141B34FB639F567B66DC5E679B44CEFCF195DA42B3AE8E8A4B43E5EE876z42DC" TargetMode="External"/><Relationship Id="rId31" Type="http://schemas.openxmlformats.org/officeDocument/2006/relationships/hyperlink" Target="consultantplus://offline/ref=769EA28AB0501B37B1009D13338E5A18C891D3F6E30968F141B34FB639F567B66DC5E675BE4FB0CA0C4CFC243FF1F6A5AB225CEAz724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A5E8397DB2DF35E32D785B6A955868E45D19C511E18DDC747842719FC6E4393E966C70AlF73E" TargetMode="External"/><Relationship Id="rId14" Type="http://schemas.openxmlformats.org/officeDocument/2006/relationships/hyperlink" Target="consultantplus://offline/ref=769EA28AB0501B37B1009D13338E5A18C891D3F6E30968F141B34FB639F567B66DC5E671BD45ED9E4112A5777CBAFBA6B23E5CE96A4F8F50z72BC" TargetMode="External"/><Relationship Id="rId22" Type="http://schemas.openxmlformats.org/officeDocument/2006/relationships/hyperlink" Target="consultantplus://offline/ref=769EA28AB0501B37B1009D13338E5A18C891D3F6E30968F141B34FB639F567B66DC5E671BD44E5901C48B57335EDF1BAB52142EA744Fz82FC" TargetMode="External"/><Relationship Id="rId27" Type="http://schemas.openxmlformats.org/officeDocument/2006/relationships/hyperlink" Target="consultantplus://offline/ref=769EA28AB0501B37B1009D13338E5A18C891D3F6E30968F141B34FB639F567B66DC5E671BD45E3934012A5777CBAFBA6B23E5CE96A4F8F50z72BC" TargetMode="External"/><Relationship Id="rId30" Type="http://schemas.openxmlformats.org/officeDocument/2006/relationships/hyperlink" Target="consultantplus://offline/ref=769EA28AB0501B37B1009D13338E5A18C891D3F6E30968F141B34FB639F567B66DC5E676B610B5DF1D14F32126EFF7BAB7205EzE28C" TargetMode="External"/><Relationship Id="rId35" Type="http://schemas.openxmlformats.org/officeDocument/2006/relationships/hyperlink" Target="consultantplus://offline/ref=769EA28AB0501B37B1009D13338E5A18C891D3F6E30968F141B34FB639F567B66DC5E671BB42EFCF195DA42B3AE8E8A4B43E5EE876z42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27B7-3086-48E9-9DC4-ED02B80F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Филаткина</cp:lastModifiedBy>
  <cp:revision>3</cp:revision>
  <cp:lastPrinted>2019-01-29T06:54:00Z</cp:lastPrinted>
  <dcterms:created xsi:type="dcterms:W3CDTF">2020-05-25T05:04:00Z</dcterms:created>
  <dcterms:modified xsi:type="dcterms:W3CDTF">2020-05-25T05:14:00Z</dcterms:modified>
</cp:coreProperties>
</file>