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7D" w:rsidRPr="002C3C31" w:rsidRDefault="00B34C7D" w:rsidP="00B34C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ТРУДОВОЙ ДОГОВОР №__</w:t>
      </w:r>
    </w:p>
    <w:p w:rsidR="00B34C7D" w:rsidRPr="002C3C31" w:rsidRDefault="00B34C7D" w:rsidP="00B34C7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C3C31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>__» _________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2C3C3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34C7D" w:rsidRPr="002C3C31" w:rsidRDefault="00B34C7D" w:rsidP="00B34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Ханкайского муниципального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Приморского края, именуемый в дальнейшем «Работодатель», с одной стороны, и гражданин Российской Федерации ________, именуемый в дальнейшем «Муниципальный служащий», с другой стороны, совместно именуемые «Стороны», заключили настоящий трудовой договор (далее – Договор) о нижеследующем:</w:t>
      </w:r>
      <w:r w:rsidRPr="002C3C31">
        <w:rPr>
          <w:rFonts w:ascii="Times New Roman" w:hAnsi="Times New Roman" w:cs="Times New Roman"/>
          <w:sz w:val="26"/>
          <w:szCs w:val="26"/>
        </w:rPr>
        <w:tab/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B34C7D" w:rsidRPr="00B802C5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1.1.</w:t>
      </w:r>
      <w:r w:rsidRPr="00B802C5">
        <w:rPr>
          <w:rFonts w:ascii="Times New Roman" w:hAnsi="Times New Roman" w:cs="Times New Roman"/>
          <w:sz w:val="26"/>
          <w:szCs w:val="26"/>
        </w:rPr>
        <w:t>Муниципальный служащий назначается в отдел социальной и молодежной политики Администрации Ханкайского муниципального округа Приморского края на должность муниципальной службы ведущего специалиста 1 разряда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6"/>
          <w:szCs w:val="26"/>
        </w:rPr>
        <w:t>кабинет № 314</w:t>
      </w:r>
      <w:r w:rsidRPr="002C3C31">
        <w:rPr>
          <w:rFonts w:ascii="Times New Roman" w:hAnsi="Times New Roman" w:cs="Times New Roman"/>
          <w:sz w:val="26"/>
          <w:szCs w:val="26"/>
        </w:rPr>
        <w:t xml:space="preserve"> Администрации Ханкайского муниципального округа Приморского края, расположенное по адресу: ул. Кирова, 8, с. Камень – Рыболов.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1.3. Работа по настоящему Договору является для Муниципального служащего основной.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1.5.Дата начала работы – ________.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1.6.В круг обязанностей Муниципального служащего входит выполнение трудовых обязанностей, предусмотренных должностной инструкцией, распоряжениями Работодателя.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1.7.Муниципальный служащий исполняет трудовые обязанности в условиях              ненормированного служебного дня.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1.8.Муниципальному служащему устанавливается испытательный срок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>–  3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 xml:space="preserve"> месяца.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1.9.Трудовая книжка Муниципального служащего ведется и хранится в Администрации Ханкайского муниципального округа Приморского края.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СЛУЖАЩЕГО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 государственными стандартами организаций труда и безопасности труда.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 исполнения должностных обязанностей.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 законодательством, законодательством о муниципальной службе и Договором.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2.1.7.Получение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2.1.8.Участие по своей инициативе в конкурсе на замещение вакантной               должности муниципальной службы.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 соответствии с муниципальным правовым актом за счет средств местного бюджета.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                     с трудовым законодательством, защиту своих прав и законных интересов на                  муниципальной службе, включая обжалование в суд их нарушений.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 Российской Федерации.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2.2.Муниципальный служащий, вправе с предварительным письменным                   уведомлением Работодателя выполнять иную оплачиваемую работу, если это не              повлечет за собой конфликт интересов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 xml:space="preserve"> если иное не предусмотрено Федеральным законом. 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неправомерное          поручение. При получении от соответствующего руководителя поручения,                          являющегося, по мнению Муниципального служащего, неправомерным,                          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          положений федеральных законов и иных нормативных правовых актов Российской Федерации, законов и иных нормативных правовых актов субъекта Российской                  Федерации, муниципальных правовых актов, которые могут быть нарушены при                   исполнении данного поручения. В случае подтверждения руководителем данного            поручения в письменной форме Муниципальный служащий обязан отказаться от его исполнения. В случае исполнения неправомерного поручения Муниципальный               служащий и давший это поручение руководитель несут ответственность в                       соответствии с законодательством Российской Федерации.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              нормативные акты Приморского края, Устав Ханкайского муниципального округа и иные муниципальные правовые акты и обеспечивать их исполнение.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2.3.2.Исполнять должностные обязанности в соответствии с действующим               законодательством, распоряжениями Администрации Ханкайского муниципального округа, представителя работодателя, должностной инструкцией.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надлежащего                исполнения должностных обязанностей.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                          муниципального округа правила внутреннего трудового распорядка, должностную инструкцию, порядок работы со служебной информацией.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                  исполнения должностных обязанностей.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2.3.6.В случае причинения Работодателю Муниципальным служащим                     материального ущерба в результате исполнения или ненадлежащего исполнения              </w:t>
      </w:r>
      <w:r w:rsidRPr="002C3C31">
        <w:rPr>
          <w:rFonts w:ascii="Times New Roman" w:hAnsi="Times New Roman" w:cs="Times New Roman"/>
          <w:sz w:val="26"/>
          <w:szCs w:val="26"/>
        </w:rPr>
        <w:lastRenderedPageBreak/>
        <w:t>Муниципальным служащим своих обязанностей, Работодатель имеет право на                возмещение убытков в соответствии с Трудовым кодексом Российской Федерации. Ущерб взыскивается в установленном законодательством порядке.</w:t>
      </w:r>
    </w:p>
    <w:p w:rsidR="00B34C7D" w:rsidRPr="002C3C31" w:rsidRDefault="00B34C7D" w:rsidP="00B34C7D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               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их честь и достоинство.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2.3.8.Представлять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2.3.9.Сообщать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  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установленные федеральными законами.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2.3.11.Уведомлять в письменной форме представителя нанимателя                       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>работодателя) о личной заинтересованности при исполнении должностных                      обязанностей, которая может привести к конфликту интересов, и принимать меры по предотвращению подобного конфликта.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                     муниципальных служащих Ханкайского муниципального округа Приморского края (далее-Кодекс).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Нарушение Муниципальным служащим положений Кодекса подлежит                 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интересов.  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B34C7D" w:rsidRPr="002C3C31" w:rsidRDefault="00B34C7D" w:rsidP="00B34C7D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2.3.13.Соблюдать при исполнении должностных обязанностей права, свободы и законные интересы человека и гражданина независимо от расы,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 xml:space="preserve">национальности,   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 xml:space="preserve">        языка, отношения к религии и других обстоятельств, а также права и законные              интересы организаций.</w:t>
      </w:r>
    </w:p>
    <w:p w:rsidR="00B34C7D" w:rsidRPr="002C3C31" w:rsidRDefault="00B34C7D" w:rsidP="00B34C7D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ПРАВА И ОБЯЗАННОСТИ РАБОТОДАТЕЛЯ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B34C7D" w:rsidRPr="002C3C31" w:rsidRDefault="00B34C7D" w:rsidP="00B34C7D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               обязанностей и бережного отношения к имуществу Работодателя и других                         работников, соблюдения Правил внутреннего трудового распорядка;</w:t>
      </w:r>
    </w:p>
    <w:p w:rsidR="00B34C7D" w:rsidRPr="002C3C31" w:rsidRDefault="00B34C7D" w:rsidP="00B34C7D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3.1.3.Привлекать Муниципального служащего к дисциплинарной и                        материальной ответственности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3C31">
        <w:rPr>
          <w:rFonts w:ascii="Times New Roman" w:hAnsi="Times New Roman" w:cs="Times New Roman"/>
          <w:sz w:val="26"/>
          <w:szCs w:val="26"/>
        </w:rPr>
        <w:t>порядке, установленном трудовым                                   законодательством;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предусмотренных действующим трудовым законодательством.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            настоящим Договором;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3.2.2.Организовать труд Муниципального служащего, создать условия для            безопасности и эффективного труда, оборудовать рабочее место в соответствии с правилами охраны труда и ознакомить Муниципального служащего с Правилами внутреннего трудового распорядка, противопожарной безопасности и другими </w:t>
      </w:r>
      <w:r w:rsidRPr="002C3C31">
        <w:rPr>
          <w:rFonts w:ascii="Times New Roman" w:hAnsi="Times New Roman" w:cs="Times New Roman"/>
          <w:sz w:val="26"/>
          <w:szCs w:val="26"/>
        </w:rPr>
        <w:lastRenderedPageBreak/>
        <w:t>правилами, необходимым для выполнения Муниципальным служащим его должностных обязанностей;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обязанностей;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             денежное содержание;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гигиены труда;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3.2.6.Исполнять иные обязанности, предусмотренные Трудовым кодексом            Российской Федерации, Федеральными законами, иными нормативными правовыми актами и настоящим Договором.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 или вышестоящего                     должностного лица Муниципальный служащий может направляться в служебные             командировки с оплатой расходов в размерах, установленных законодательством, и при условии соблюдения норм законодательства о труде, регулирующих порядок направления работников в командировки в другую местность.</w:t>
      </w:r>
    </w:p>
    <w:p w:rsidR="00B34C7D" w:rsidRPr="002C3C31" w:rsidRDefault="00B34C7D" w:rsidP="00B34C7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3.4.Муниципальному служащему обеспечивается защита персональных данных от неправомерного использования и утраты.</w:t>
      </w:r>
    </w:p>
    <w:p w:rsidR="00B34C7D" w:rsidRPr="002C3C31" w:rsidRDefault="00B34C7D" w:rsidP="00B34C7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4. ОПЛАТА ТРУДА МУНИЦИПАЛЬНОГО СЛУЖАЩЕГО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которое состоит из: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4.1.1.Должностного оклада в размере </w:t>
      </w:r>
      <w:r w:rsidR="00893A1B">
        <w:rPr>
          <w:rFonts w:ascii="Times New Roman" w:hAnsi="Times New Roman" w:cs="Times New Roman"/>
          <w:sz w:val="26"/>
          <w:szCs w:val="26"/>
        </w:rPr>
        <w:t>7168</w:t>
      </w:r>
      <w:bookmarkStart w:id="0" w:name="_GoBack"/>
      <w:bookmarkEnd w:id="0"/>
      <w:r w:rsidRPr="002C3C31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раз</w:t>
      </w:r>
      <w:r>
        <w:rPr>
          <w:rFonts w:ascii="Times New Roman" w:hAnsi="Times New Roman" w:cs="Times New Roman"/>
          <w:sz w:val="26"/>
          <w:szCs w:val="26"/>
        </w:rPr>
        <w:t>мере 12</w:t>
      </w:r>
      <w:r w:rsidRPr="002C3C31">
        <w:rPr>
          <w:rFonts w:ascii="Times New Roman" w:hAnsi="Times New Roman" w:cs="Times New Roman"/>
          <w:sz w:val="26"/>
          <w:szCs w:val="26"/>
        </w:rPr>
        <w:t>0 % должностного оклада;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4.1.4.Ежемесячного д</w:t>
      </w:r>
      <w:r>
        <w:rPr>
          <w:rFonts w:ascii="Times New Roman" w:hAnsi="Times New Roman" w:cs="Times New Roman"/>
          <w:sz w:val="26"/>
          <w:szCs w:val="26"/>
        </w:rPr>
        <w:t>енежного поощрения в размере 2</w:t>
      </w:r>
      <w:r w:rsidRPr="002C3C31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 размере не более 20 %, надбавка за работу в южных районах Дальнего Востока в размере не более 30 %.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4.2.При предоставлении ежегодного оплачиваемого отпуска производится единовременная выплата в размере двух должностных окладов и материальной помощи в размере одного должностного оклада.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4.2.1. Муниципальному служащему производятся иные в выплаты в случаях и порядке, предусмотренных муниципальными правовыми актами Ханкайского муниципального округа.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Администрации Ханкайского муниципального округа, путем перечисления на банковский счет, открытый Муниципальным служащим.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5.1.Муниципальному служащему устанавливается 5 дневная рабочая неделя с выходными днями - суббота и воскресенье. Продолжительность ежедневной работы составляет 7 часов 12 минут (8 часов 00 минут) с режимом работы согласно Правилам внутреннего трудового распорядка.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5.2.Работодатель предоставляет Муниципальному служащему ежегодный                      оплачиваемый отпуск в количестве не менее 41 календарного дня, из них: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Востока – 8          календарных дней;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5.2.3. Дополнительный отпуск за работу в условиях ненормированного служебного дня - 3 календарных дня;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5.2.4.Дополнительный отпуск за выслугу лет - 1 календарный день за каждый год службы, но не более 10 календарных дней.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служебного года.</w:t>
      </w:r>
    </w:p>
    <w:p w:rsidR="00B34C7D" w:rsidRPr="002C3C31" w:rsidRDefault="00B34C7D" w:rsidP="00B34C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5.3.С согласия Работодателя Муниципальному служащему может быть предоставлен отпуск без сохранения денежного содержания, если это не отразится на нормальной работе соответствующего структурного подразделения в целом, в случаях, установленных трудовым законодательством.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5.4.Работа в выходные и праздничные дни определяются согласно действующему законодательству на основании распоряжения главы Администрации Ханкайского муниципального округа.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B34C7D" w:rsidRPr="002C3C31" w:rsidRDefault="00B34C7D" w:rsidP="00B34C7D">
      <w:pPr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C3C31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34C7D" w:rsidRPr="002C3C31" w:rsidRDefault="00B34C7D" w:rsidP="00B34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B34C7D" w:rsidRPr="002C3C31" w:rsidRDefault="00B34C7D" w:rsidP="00B34C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ненадлежащее                   исполнение своих обязанностей и обязательств, установленных законодательством Российской Федерации, Правилами внутреннего трудового распорядка, иными локальными нормативными актами Работодателя и настоящим Договором.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7.2.За неисполнение или ненадлежащее исполнение Муниципальному                служащему по его вине возложенных на него трудовых обязанностей к Муниципальному служащему могут быть применены дисциплинарные взыскания.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7.3.Стороны могут быть привлечены к материальной и иным видам                       юридической ответственности в случаях и порядке, предусмотренных Трудовым           кодексом Российской Федерации и иными федеральными законами. 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предусмотренным Трудовым кодексом Российской Федерации, Федеральным законом от 02.05.2007 № 25 ФЗ «О муниципальной службе в Российской Федерации».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 урегулированию путем непосредственных переговоров между Работодателем и Муниципальным служащим.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                       переговоров, он подлежит разрешению на основании действующего законодательства.</w:t>
      </w:r>
    </w:p>
    <w:p w:rsidR="00B34C7D" w:rsidRPr="002C3C31" w:rsidRDefault="00B34C7D" w:rsidP="00B34C7D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7.7.Стороны обязуются соблюдать конфиденциальность условий настоящего Договора.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 действительны лишь в том случае, если они согласованы и подписаны обеими Сторонами.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7.9.Изменения и дополнения, вносимые в настоящий Договор, оформляется в виде письменных дополнительных соглашений, которые являются неотъемлемой частью настоящего трудового договора.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7.10.Настоящий Договор составлен в 2-х экземплярах, имеющих одинаковую юридическую силу, вступает в силу с момента его подписания Сторонами. Один              экземпляр хранится у Работодателя в личном деле Муниципального </w:t>
      </w:r>
      <w:proofErr w:type="gramStart"/>
      <w:r w:rsidRPr="002C3C31">
        <w:rPr>
          <w:rFonts w:ascii="Times New Roman" w:hAnsi="Times New Roman" w:cs="Times New Roman"/>
          <w:sz w:val="26"/>
          <w:szCs w:val="26"/>
        </w:rPr>
        <w:t xml:space="preserve">служащего,   </w:t>
      </w:r>
      <w:proofErr w:type="gramEnd"/>
      <w:r w:rsidRPr="002C3C31">
        <w:rPr>
          <w:rFonts w:ascii="Times New Roman" w:hAnsi="Times New Roman" w:cs="Times New Roman"/>
          <w:sz w:val="26"/>
          <w:szCs w:val="26"/>
        </w:rPr>
        <w:t xml:space="preserve">              а другой у Муниципального служащего.</w:t>
      </w: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7.11.Во всем остальном, что не предусмотрено настоящим Договором, стороны руководствуются действующим трудовым законодательством Российской Федерации. </w:t>
      </w:r>
    </w:p>
    <w:p w:rsidR="00B34C7D" w:rsidRDefault="00B34C7D" w:rsidP="00A44F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4F34" w:rsidRDefault="00A44F34" w:rsidP="00A44F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B34C7D" w:rsidRPr="002C3C31" w:rsidRDefault="00B34C7D" w:rsidP="00B34C7D">
      <w:pPr>
        <w:ind w:left="-24" w:firstLine="21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34C7D" w:rsidRPr="002C3C31" w:rsidTr="00A9316B">
        <w:tc>
          <w:tcPr>
            <w:tcW w:w="4926" w:type="dxa"/>
            <w:shd w:val="clear" w:color="auto" w:fill="auto"/>
          </w:tcPr>
          <w:p w:rsidR="00B34C7D" w:rsidRPr="002C3C31" w:rsidRDefault="00B34C7D" w:rsidP="00A931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Глава Ханкайского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округа–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ИНН 2530008859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Вдовина</w:t>
            </w:r>
          </w:p>
        </w:tc>
        <w:tc>
          <w:tcPr>
            <w:tcW w:w="4927" w:type="dxa"/>
            <w:shd w:val="clear" w:color="auto" w:fill="auto"/>
          </w:tcPr>
          <w:p w:rsidR="00B34C7D" w:rsidRPr="002C3C31" w:rsidRDefault="00B34C7D" w:rsidP="00A931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 года рождения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паспорт: _____ № _______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выдан: __________.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адрес: с. ___________.</w:t>
            </w: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C7D" w:rsidRPr="002C3C31" w:rsidRDefault="00B34C7D" w:rsidP="00A93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_____________________ ФИО</w:t>
            </w:r>
          </w:p>
        </w:tc>
      </w:tr>
      <w:tr w:rsidR="00B34C7D" w:rsidRPr="002C3C31" w:rsidTr="00A9316B">
        <w:tc>
          <w:tcPr>
            <w:tcW w:w="4926" w:type="dxa"/>
            <w:shd w:val="clear" w:color="auto" w:fill="auto"/>
          </w:tcPr>
          <w:p w:rsidR="00B34C7D" w:rsidRPr="002C3C31" w:rsidRDefault="00B34C7D" w:rsidP="00A931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34C7D" w:rsidRPr="002C3C31" w:rsidRDefault="00B34C7D" w:rsidP="00A931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34C7D" w:rsidRPr="002C3C31" w:rsidRDefault="00B34C7D" w:rsidP="00B34C7D">
      <w:pPr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М.П.</w:t>
      </w:r>
    </w:p>
    <w:p w:rsidR="00B34C7D" w:rsidRPr="002C3C31" w:rsidRDefault="00B34C7D" w:rsidP="00B34C7D">
      <w:pPr>
        <w:rPr>
          <w:rFonts w:ascii="Times New Roman" w:hAnsi="Times New Roman" w:cs="Times New Roman"/>
          <w:sz w:val="26"/>
          <w:szCs w:val="26"/>
        </w:rPr>
      </w:pP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Экземпляр трудового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договора получил                                          _____________    _______________    _______________________</w:t>
      </w:r>
    </w:p>
    <w:p w:rsidR="00B34C7D" w:rsidRPr="00EA7EA4" w:rsidRDefault="00B34C7D" w:rsidP="00B34C7D">
      <w:pPr>
        <w:tabs>
          <w:tab w:val="left" w:pos="3555"/>
        </w:tabs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С правилами внутреннего трудового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распорядка, положением об оплате труда, 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Кодексом этики и служебного поведения 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муниципальных служащих Ханкайского 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муниципального округа, должностной </w:t>
      </w:r>
    </w:p>
    <w:p w:rsidR="00B34C7D" w:rsidRPr="00EA7EA4" w:rsidRDefault="00B34C7D" w:rsidP="00B34C7D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инструкцией ознакомлен                              _____________    _______________    _______________________</w:t>
      </w:r>
    </w:p>
    <w:p w:rsidR="00B34C7D" w:rsidRPr="00EA7EA4" w:rsidRDefault="00B34C7D" w:rsidP="00B34C7D">
      <w:pPr>
        <w:tabs>
          <w:tab w:val="left" w:pos="3555"/>
        </w:tabs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B34C7D" w:rsidRPr="002C3C31" w:rsidRDefault="00B34C7D" w:rsidP="00B34C7D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243E57" w:rsidRPr="00B34C7D" w:rsidRDefault="00243E57" w:rsidP="00B34C7D"/>
    <w:sectPr w:rsidR="00243E57" w:rsidRPr="00B34C7D" w:rsidSect="00A44F34">
      <w:pgSz w:w="11905" w:h="16837" w:code="9"/>
      <w:pgMar w:top="567" w:right="567" w:bottom="426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 w15:restartNumberingAfterBreak="0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272D28"/>
    <w:rsid w:val="0069270E"/>
    <w:rsid w:val="00893A1B"/>
    <w:rsid w:val="009508D3"/>
    <w:rsid w:val="00A44F34"/>
    <w:rsid w:val="00A609D2"/>
    <w:rsid w:val="00B34C7D"/>
    <w:rsid w:val="00B90B22"/>
    <w:rsid w:val="00C432DB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C618-6706-4067-AC76-0C494F2A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ШевченкоВиктория Андреевна</cp:lastModifiedBy>
  <cp:revision>11</cp:revision>
  <dcterms:created xsi:type="dcterms:W3CDTF">2019-11-13T23:40:00Z</dcterms:created>
  <dcterms:modified xsi:type="dcterms:W3CDTF">2023-10-19T04:46:00Z</dcterms:modified>
</cp:coreProperties>
</file>