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7C" w:rsidRPr="000171F3" w:rsidRDefault="00EE1A7C" w:rsidP="003A495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2E38EE" w:rsidRPr="000171F3" w:rsidRDefault="003B6937" w:rsidP="003B69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E38EE" w:rsidRPr="000171F3" w:rsidRDefault="002E38EE" w:rsidP="003A495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E38EE" w:rsidRPr="000171F3" w:rsidRDefault="002E38EE" w:rsidP="003B69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71F3">
        <w:rPr>
          <w:rFonts w:ascii="Times New Roman" w:hAnsi="Times New Roman" w:cs="Times New Roman"/>
          <w:sz w:val="26"/>
          <w:szCs w:val="26"/>
        </w:rPr>
        <w:t xml:space="preserve">О проведении плановой </w:t>
      </w:r>
      <w:proofErr w:type="gramStart"/>
      <w:r w:rsidRPr="000171F3">
        <w:rPr>
          <w:rFonts w:ascii="Times New Roman" w:hAnsi="Times New Roman" w:cs="Times New Roman"/>
          <w:sz w:val="26"/>
          <w:szCs w:val="26"/>
        </w:rPr>
        <w:t>проверки соблюдения</w:t>
      </w:r>
      <w:r w:rsidR="003B6937">
        <w:rPr>
          <w:rFonts w:ascii="Times New Roman" w:hAnsi="Times New Roman" w:cs="Times New Roman"/>
          <w:sz w:val="26"/>
          <w:szCs w:val="26"/>
        </w:rPr>
        <w:t xml:space="preserve"> </w:t>
      </w:r>
      <w:r w:rsidRPr="000171F3">
        <w:rPr>
          <w:rFonts w:ascii="Times New Roman" w:hAnsi="Times New Roman" w:cs="Times New Roman"/>
          <w:sz w:val="26"/>
          <w:szCs w:val="26"/>
        </w:rPr>
        <w:t>требований законодательства Российской Федерации</w:t>
      </w:r>
      <w:proofErr w:type="gramEnd"/>
      <w:r w:rsidRPr="000171F3">
        <w:rPr>
          <w:rFonts w:ascii="Times New Roman" w:hAnsi="Times New Roman" w:cs="Times New Roman"/>
          <w:sz w:val="26"/>
          <w:szCs w:val="26"/>
        </w:rPr>
        <w:t xml:space="preserve"> и </w:t>
      </w:r>
      <w:r w:rsidR="003B6937">
        <w:rPr>
          <w:rFonts w:ascii="Times New Roman" w:hAnsi="Times New Roman" w:cs="Times New Roman"/>
          <w:sz w:val="26"/>
          <w:szCs w:val="26"/>
        </w:rPr>
        <w:t xml:space="preserve"> </w:t>
      </w:r>
      <w:r w:rsidRPr="000171F3">
        <w:rPr>
          <w:rFonts w:ascii="Times New Roman" w:hAnsi="Times New Roman" w:cs="Times New Roman"/>
          <w:sz w:val="26"/>
          <w:szCs w:val="26"/>
        </w:rPr>
        <w:t xml:space="preserve">иных нормативных актов Российской </w:t>
      </w:r>
      <w:r w:rsidR="003B6937">
        <w:rPr>
          <w:rFonts w:ascii="Times New Roman" w:hAnsi="Times New Roman" w:cs="Times New Roman"/>
          <w:sz w:val="26"/>
          <w:szCs w:val="26"/>
        </w:rPr>
        <w:t xml:space="preserve"> </w:t>
      </w:r>
      <w:r w:rsidRPr="000171F3">
        <w:rPr>
          <w:rFonts w:ascii="Times New Roman" w:hAnsi="Times New Roman" w:cs="Times New Roman"/>
          <w:sz w:val="26"/>
          <w:szCs w:val="26"/>
        </w:rPr>
        <w:t>Федерации в сфере закупок товаров, работ, услуг для муниципальных нужд</w:t>
      </w:r>
    </w:p>
    <w:p w:rsidR="00EE1A7C" w:rsidRPr="002A4C4C" w:rsidRDefault="00EE1A7C" w:rsidP="003A495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5644" w:rsidRPr="00F03473" w:rsidRDefault="00A55644" w:rsidP="00F03473">
      <w:pPr>
        <w:widowControl w:val="0"/>
        <w:tabs>
          <w:tab w:val="left" w:pos="6663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965BC" w:rsidRDefault="009965BC" w:rsidP="009965BC">
      <w:pPr>
        <w:widowControl w:val="0"/>
        <w:tabs>
          <w:tab w:val="left" w:pos="6663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C7C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результате проведения плановой проверки по ч. 8 ст. 99  Федерального   закона  от  05.04.2013  года  № 44-ФЗ установлено:</w:t>
      </w:r>
    </w:p>
    <w:p w:rsidR="009965BC" w:rsidRPr="004C7CEA" w:rsidRDefault="009965BC" w:rsidP="009965BC">
      <w:pPr>
        <w:widowControl w:val="0"/>
        <w:tabs>
          <w:tab w:val="left" w:pos="6663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97532" w:rsidRPr="00F03473" w:rsidRDefault="002E38EE" w:rsidP="00F03473">
      <w:pPr>
        <w:widowControl w:val="0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805B6" w:rsidRPr="00F034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Контроль соблюдения правил нормирования в сфере закупок, предусмотренного   статьей   19   Федерального   закона  от  05.04.2013  года  № 44-ФЗ «О контрактной системе в сфере закупок товаров, работ, услуг для обеспечения государственных и муниципальных нужд».</w:t>
      </w:r>
    </w:p>
    <w:p w:rsidR="006805B6" w:rsidRPr="00F03473" w:rsidRDefault="006805B6" w:rsidP="00F03473">
      <w:pPr>
        <w:widowControl w:val="0"/>
        <w:tabs>
          <w:tab w:val="left" w:pos="6663"/>
        </w:tabs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05B6" w:rsidRPr="00F03473" w:rsidRDefault="006805B6" w:rsidP="00065841">
      <w:pPr>
        <w:widowControl w:val="0"/>
        <w:tabs>
          <w:tab w:val="left" w:pos="6663"/>
        </w:tabs>
        <w:spacing w:after="0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части 1 статьи 19 Закона о контрактной системе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</w:t>
      </w:r>
      <w:proofErr w:type="gramEnd"/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:rsidR="006805B6" w:rsidRPr="00F03473" w:rsidRDefault="006805B6" w:rsidP="00065841">
      <w:pPr>
        <w:widowControl w:val="0"/>
        <w:tabs>
          <w:tab w:val="left" w:pos="6663"/>
        </w:tabs>
        <w:spacing w:after="0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пункта 1 части 4 статьи 19 Закона о контрактной системе постановлением Администрации Ханкайского муниципального района от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.2016 № 6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-па утверждены 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порядку разработки и принятия правовых актов о нормировании в сфере закупок для обеспечения муниципальных нужд Ханкайского муниципального района, содержанию указанных актов и обеспечению их исполнения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05B6" w:rsidRPr="00F03473" w:rsidRDefault="006805B6" w:rsidP="00065841">
      <w:pPr>
        <w:widowControl w:val="0"/>
        <w:tabs>
          <w:tab w:val="left" w:pos="6663"/>
        </w:tabs>
        <w:spacing w:after="0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 в соответствии с пунктом 2 части 4 статьи 19 Закона о контрактной системе постановлением Администрации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Ханкайского муниципального района 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647-па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утверждены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определения требований к закупаемым органами местного самоуправления Ханкайского муниципального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4B5920" w:rsidRPr="00F03473" w:rsidRDefault="004B5920" w:rsidP="00065841">
      <w:pPr>
        <w:widowControl w:val="0"/>
        <w:tabs>
          <w:tab w:val="left" w:pos="6663"/>
        </w:tabs>
        <w:spacing w:after="0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5 статьи 19 Закона о контрактной системе установлена обязанность утверждения </w:t>
      </w:r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закупаемым ими, подведомственными им казенными учреждениями, бюджетными учреждениями отдельны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(в том числе предельные цены товаров, работ, услуг) и (или) </w:t>
      </w:r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нормативные затраты на обеспечение функций указанных органов и подведомственных им казенных учреждений.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ч. 5 ст. 19 Федерального закона № 44-ФЗ приказом Управлением народного образования от 10.01.2019 № 1 утверждены </w:t>
      </w:r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закупаемым  Управлением народного образования и подведомственных   ему казенных и бюджетных учреждений отдельных видов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приказом Управления народного образования № 2 от 10.01.2019 </w:t>
      </w:r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обеспечение функций Управления</w:t>
      </w:r>
      <w:proofErr w:type="gramEnd"/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народного образования и подведомственных  казённых учреждений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05B6" w:rsidRPr="00F03473" w:rsidRDefault="00EE4377" w:rsidP="00065841">
      <w:pPr>
        <w:widowControl w:val="0"/>
        <w:tabs>
          <w:tab w:val="left" w:pos="6663"/>
        </w:tabs>
        <w:spacing w:after="0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бюджетные учреждения при определении своих нормативных затрат должны руководствоваться утвержденными требованиями к отдельным видам товаров, работ, услуг (в том числе предельными ценами товаров, работ, услуг).</w:t>
      </w:r>
    </w:p>
    <w:p w:rsidR="007D25CA" w:rsidRPr="00F03473" w:rsidRDefault="007D25CA" w:rsidP="00065841">
      <w:pPr>
        <w:widowControl w:val="0"/>
        <w:tabs>
          <w:tab w:val="left" w:pos="6663"/>
        </w:tabs>
        <w:spacing w:after="0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проверки нарушений правил нормирования в МБУ ДО «</w:t>
      </w:r>
      <w:r w:rsidR="004B5920">
        <w:rPr>
          <w:rFonts w:ascii="Times New Roman" w:hAnsi="Times New Roman" w:cs="Times New Roman"/>
          <w:color w:val="000000" w:themeColor="text1"/>
          <w:sz w:val="28"/>
          <w:szCs w:val="28"/>
        </w:rPr>
        <w:t>ЦДО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» не выявлено.</w:t>
      </w:r>
    </w:p>
    <w:p w:rsidR="00C3665C" w:rsidRPr="00F03473" w:rsidRDefault="00C3665C" w:rsidP="00F03473">
      <w:pPr>
        <w:pStyle w:val="af"/>
        <w:widowControl w:val="0"/>
        <w:numPr>
          <w:ilvl w:val="0"/>
          <w:numId w:val="19"/>
        </w:numPr>
        <w:tabs>
          <w:tab w:val="left" w:pos="709"/>
        </w:tabs>
        <w:spacing w:after="0"/>
        <w:ind w:left="0"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F034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Контроль обоснования начальной (максимальной) цены контракта, цены контракта, заключаемого с единственным поставщиком (подрядчиком, исполнителем) (далее – НМЦК), включенной в план-график.</w:t>
      </w:r>
      <w:proofErr w:type="gramEnd"/>
    </w:p>
    <w:p w:rsidR="00C3665C" w:rsidRPr="00F03473" w:rsidRDefault="00712243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C3665C"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3 статьи 18 Закона о контрактной системе </w:t>
      </w:r>
      <w:r w:rsidR="00C3665C"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редакции, действовавшей до 01.10.2019) </w:t>
      </w:r>
      <w:r w:rsidR="00C3665C"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Плана-графика обоснованию подлежит НМЦК в порядке, установленном </w:t>
      </w:r>
      <w:hyperlink r:id="rId9" w:history="1">
        <w:r w:rsidR="00C3665C" w:rsidRPr="00F034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22</w:t>
        </w:r>
      </w:hyperlink>
      <w:r w:rsidR="00C3665C"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системе.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22 Закона о контрактной системе НМЦК определяются и обосновываются заказчиком посредством применения следующего метода или нескольких следующих методов: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сопоставимых рыночных цен (анализа рынка);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нормативный метод;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тарифный метод;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проектно-сметный метод;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затратный метод.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22 Закона о контрактной системе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части 20 статьи 22 Закона о контрактной системе утверждены Методические рекомендации.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2.1. Методических рекомендаций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документов, на основании которых выполнен расчет.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Контрактный управляющий является ответственным за определение и обоснование НМЦК при формировании плана-графика.</w:t>
      </w:r>
    </w:p>
    <w:p w:rsidR="00C3665C" w:rsidRDefault="00C3665C" w:rsidP="00F03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Calibri" w:hAnsi="Times New Roman" w:cs="Times New Roman"/>
          <w:sz w:val="28"/>
          <w:szCs w:val="28"/>
        </w:rPr>
        <w:t xml:space="preserve">Обоснование НМЦК по закупке «Энергия тепловая, отпущенная </w:t>
      </w:r>
      <w:r w:rsidR="00961C51" w:rsidRPr="00F03473">
        <w:rPr>
          <w:rFonts w:ascii="Times New Roman" w:eastAsia="Calibri" w:hAnsi="Times New Roman" w:cs="Times New Roman"/>
          <w:sz w:val="28"/>
          <w:szCs w:val="28"/>
        </w:rPr>
        <w:t>котельными</w:t>
      </w:r>
      <w:r w:rsidRPr="00F03473">
        <w:rPr>
          <w:rFonts w:ascii="Times New Roman" w:eastAsia="Calibri" w:hAnsi="Times New Roman" w:cs="Times New Roman"/>
          <w:sz w:val="28"/>
          <w:szCs w:val="28"/>
        </w:rPr>
        <w:t xml:space="preserve">» в размере </w:t>
      </w:r>
      <w:r w:rsidR="00203BAF">
        <w:rPr>
          <w:rFonts w:ascii="Times New Roman" w:eastAsia="Calibri" w:hAnsi="Times New Roman" w:cs="Times New Roman"/>
          <w:sz w:val="28"/>
          <w:szCs w:val="28"/>
        </w:rPr>
        <w:t>719 300 рублей</w:t>
      </w:r>
      <w:r w:rsidRPr="00F03473">
        <w:rPr>
          <w:rFonts w:ascii="Times New Roman" w:eastAsia="Calibri" w:hAnsi="Times New Roman" w:cs="Times New Roman"/>
          <w:sz w:val="28"/>
          <w:szCs w:val="28"/>
        </w:rPr>
        <w:t>,</w:t>
      </w:r>
      <w:r w:rsidR="00203BAF">
        <w:rPr>
          <w:rFonts w:ascii="Times New Roman" w:eastAsia="Calibri" w:hAnsi="Times New Roman" w:cs="Times New Roman"/>
          <w:sz w:val="28"/>
          <w:szCs w:val="28"/>
        </w:rPr>
        <w:t xml:space="preserve"> а также</w:t>
      </w:r>
      <w:r w:rsidR="00A8774B">
        <w:rPr>
          <w:rFonts w:ascii="Times New Roman" w:eastAsia="Calibri" w:hAnsi="Times New Roman" w:cs="Times New Roman"/>
          <w:sz w:val="28"/>
          <w:szCs w:val="28"/>
        </w:rPr>
        <w:t xml:space="preserve"> по закупке «Услуги по передаче электроэнергии» в размере 69700 рублей,</w:t>
      </w:r>
      <w:r w:rsidRPr="00F03473">
        <w:rPr>
          <w:rFonts w:ascii="Times New Roman" w:eastAsia="Calibri" w:hAnsi="Times New Roman" w:cs="Times New Roman"/>
          <w:sz w:val="28"/>
          <w:szCs w:val="28"/>
        </w:rPr>
        <w:t xml:space="preserve"> включенн</w:t>
      </w:r>
      <w:r w:rsidR="00A8774B">
        <w:rPr>
          <w:rFonts w:ascii="Times New Roman" w:eastAsia="Calibri" w:hAnsi="Times New Roman" w:cs="Times New Roman"/>
          <w:sz w:val="28"/>
          <w:szCs w:val="28"/>
        </w:rPr>
        <w:t>ых</w:t>
      </w:r>
      <w:r w:rsidRPr="00F03473">
        <w:rPr>
          <w:rFonts w:ascii="Times New Roman" w:eastAsia="Calibri" w:hAnsi="Times New Roman" w:cs="Times New Roman"/>
          <w:sz w:val="28"/>
          <w:szCs w:val="28"/>
        </w:rPr>
        <w:t xml:space="preserve"> в план-график, произведено с применением тарифного метода </w:t>
      </w:r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>по регулируемым ценам (тарифам) на услуги</w:t>
      </w:r>
      <w:r w:rsidRPr="00F0347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D80AB6"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РФ</w:t>
      </w: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74B" w:rsidRPr="00F03473" w:rsidRDefault="00A8774B" w:rsidP="00F03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НМЦК по закупке «</w:t>
      </w:r>
      <w:r w:rsidR="00402A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установке приборов учета расхода тепловой энергии» произведено с приме</w:t>
      </w:r>
      <w:r w:rsidR="001A61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проектно-сметного метода.</w:t>
      </w:r>
    </w:p>
    <w:p w:rsidR="001A6156" w:rsidRPr="001A6156" w:rsidRDefault="001A6156" w:rsidP="001A61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закупки осуществлены в соответствие с п. 4 ст. 93 закона о контрактной системе. Обоснование НМЦК годового объема по данному пункту произведено методом сопоставимых рыночных цен. </w:t>
      </w:r>
    </w:p>
    <w:p w:rsidR="0015425A" w:rsidRPr="00F03473" w:rsidRDefault="0015425A" w:rsidP="00F03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25A" w:rsidRPr="00F03473" w:rsidRDefault="0015425A" w:rsidP="00F03473">
      <w:pPr>
        <w:pStyle w:val="af"/>
        <w:numPr>
          <w:ilvl w:val="0"/>
          <w:numId w:val="19"/>
        </w:numPr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Соблюдение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15425A" w:rsidRPr="00F03473" w:rsidRDefault="0015425A" w:rsidP="00F03473">
      <w:pPr>
        <w:pStyle w:val="af"/>
        <w:autoSpaceDE w:val="0"/>
        <w:autoSpaceDN w:val="0"/>
        <w:adjustRightInd w:val="0"/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25A" w:rsidRPr="00F03473" w:rsidRDefault="0015425A" w:rsidP="00F03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</w:t>
      </w:r>
      <w:hyperlink r:id="rId10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пункту 1 части 1 статьи 94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о контрактной системе исполнение контракта включает в себя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Законом о контрактной системе экспертизы поставленного товара, результатов выполненной работы, оказанной услуги, а</w:t>
      </w:r>
      <w:proofErr w:type="gramEnd"/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отдельных этапов исполнения контракта.</w:t>
      </w:r>
    </w:p>
    <w:p w:rsidR="0015425A" w:rsidRPr="00F03473" w:rsidRDefault="0015425A" w:rsidP="00F0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94 Закона о контрактной системе </w:t>
      </w:r>
      <w:r w:rsidRPr="00271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</w:t>
      </w: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15425A" w:rsidRPr="00F03473" w:rsidRDefault="0015425A" w:rsidP="00F03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4 статьи 94 Закона о контрактной системе (в редакции, действовавшей до 31.07.2019)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 предусмотренных пунктами </w:t>
      </w:r>
      <w:hyperlink r:id="rId11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12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9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14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15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17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16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23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24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(только при осуществлении закупок для обеспечения федеральных нужд),</w:t>
      </w:r>
      <w:proofErr w:type="gramEnd"/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пунктами 25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25.1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25.2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25.3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26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28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24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30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5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32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6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33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36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8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40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9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41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42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1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44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2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45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3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46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4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47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35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48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6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50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37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54 части 1 статьи 93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контрактной системе.</w:t>
      </w:r>
    </w:p>
    <w:p w:rsidR="0015425A" w:rsidRPr="00F03473" w:rsidRDefault="0015425A" w:rsidP="00F0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частью 7 статьи 94 Закона о контрактной системе установлено, что приемка результатов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</w:t>
      </w: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поставщику (подрядчику, исполнителю) в те же сроки заказчиком</w:t>
      </w:r>
      <w:proofErr w:type="gramEnd"/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в письменной форме мотивированный отказ от подписания такого документа. </w:t>
      </w:r>
      <w:proofErr w:type="gramStart"/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15425A" w:rsidRPr="00F03473" w:rsidRDefault="0015425A" w:rsidP="00F0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установлено, что заказчик не привлекал экспертов, экспертные организации для приемки товаров, работ, услуг, следовательно, документом, подтверждающим проведение экспертизы силами сотрудников заказчика, является оформленный и подписанный заказчиком документ о приемке товара, работы, услуги.</w:t>
      </w:r>
    </w:p>
    <w:p w:rsidR="0015425A" w:rsidRPr="00F03473" w:rsidRDefault="0015425A" w:rsidP="00F0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контрактов в части приемки результатов поставленного товара, выполненной работы (ее результата) подтверждено подписанными заказчиком: актами, актами оказанных услуг, актами выполненных работ, актами приема-передачи товара, актами о приемке выполненных работ, товарными накладными.</w:t>
      </w:r>
    </w:p>
    <w:p w:rsidR="00294819" w:rsidRPr="00294A21" w:rsidRDefault="009C1A90" w:rsidP="00F03473">
      <w:pPr>
        <w:widowControl w:val="0"/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819" w:rsidRPr="00F03473">
        <w:rPr>
          <w:rFonts w:ascii="Times New Roman" w:hAnsi="Times New Roman" w:cs="Times New Roman"/>
          <w:sz w:val="28"/>
          <w:szCs w:val="28"/>
        </w:rPr>
        <w:t xml:space="preserve">ри заключении муниципальных контрактов  </w:t>
      </w:r>
      <w:r w:rsidR="00294819" w:rsidRPr="00F03473">
        <w:rPr>
          <w:rFonts w:ascii="Times New Roman" w:hAnsi="Times New Roman" w:cs="Times New Roman"/>
          <w:b/>
          <w:sz w:val="28"/>
          <w:szCs w:val="28"/>
        </w:rPr>
        <w:t>в нарушение части 2 статьи 34 Закона № 44-ФЗ</w:t>
      </w:r>
      <w:r w:rsidR="00294819" w:rsidRPr="00F03473">
        <w:rPr>
          <w:rFonts w:ascii="Times New Roman" w:hAnsi="Times New Roman" w:cs="Times New Roman"/>
          <w:sz w:val="28"/>
          <w:szCs w:val="28"/>
        </w:rPr>
        <w:t xml:space="preserve"> в большинстве контрактов отсутствует обязательное условие о том, что  цена контракта является твердой и определяется на весь срок исполнения контракта.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4B437F">
        <w:rPr>
          <w:rFonts w:ascii="Times New Roman" w:hAnsi="Times New Roman" w:cs="Times New Roman"/>
          <w:sz w:val="28"/>
          <w:szCs w:val="28"/>
        </w:rPr>
        <w:t xml:space="preserve">п. 2.3.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4B43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18 от 28.11.2019 с ИП </w:t>
      </w:r>
      <w:proofErr w:type="spellStart"/>
      <w:r w:rsidRPr="003B6937">
        <w:rPr>
          <w:rFonts w:ascii="Times New Roman" w:hAnsi="Times New Roman" w:cs="Times New Roman"/>
          <w:sz w:val="28"/>
          <w:szCs w:val="28"/>
          <w:highlight w:val="black"/>
        </w:rPr>
        <w:t>Биденков</w:t>
      </w:r>
      <w:proofErr w:type="spellEnd"/>
      <w:r w:rsidRPr="003B6937">
        <w:rPr>
          <w:rFonts w:ascii="Times New Roman" w:hAnsi="Times New Roman" w:cs="Times New Roman"/>
          <w:sz w:val="28"/>
          <w:szCs w:val="28"/>
          <w:highlight w:val="black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A21" w:rsidRPr="00294A21">
        <w:rPr>
          <w:rFonts w:ascii="Times New Roman" w:hAnsi="Times New Roman" w:cs="Times New Roman"/>
          <w:sz w:val="28"/>
          <w:szCs w:val="28"/>
        </w:rPr>
        <w:t>оговорено, что по соглашению сторон в ходе исполнения договора допускается снижение или увеличение на 10% цены договора без изменения предусмотренных договором количества товара, качества</w:t>
      </w:r>
      <w:r w:rsidR="00303A54">
        <w:rPr>
          <w:rFonts w:ascii="Times New Roman" w:hAnsi="Times New Roman" w:cs="Times New Roman"/>
          <w:sz w:val="28"/>
          <w:szCs w:val="28"/>
        </w:rPr>
        <w:t xml:space="preserve"> поставленного</w:t>
      </w:r>
      <w:r w:rsidR="004B437F">
        <w:rPr>
          <w:rFonts w:ascii="Times New Roman" w:hAnsi="Times New Roman" w:cs="Times New Roman"/>
          <w:sz w:val="28"/>
          <w:szCs w:val="28"/>
        </w:rPr>
        <w:t xml:space="preserve"> товара и иных условий договора, что противоречит </w:t>
      </w:r>
      <w:r w:rsidR="004B437F" w:rsidRPr="004B437F">
        <w:rPr>
          <w:rFonts w:ascii="Times New Roman" w:hAnsi="Times New Roman" w:cs="Times New Roman"/>
          <w:b/>
          <w:sz w:val="28"/>
          <w:szCs w:val="28"/>
        </w:rPr>
        <w:t>части 1 статьи 95 Закона</w:t>
      </w:r>
      <w:r w:rsidR="004B437F" w:rsidRPr="004B437F">
        <w:rPr>
          <w:rFonts w:ascii="Times New Roman" w:hAnsi="Times New Roman" w:cs="Times New Roman"/>
          <w:sz w:val="28"/>
          <w:szCs w:val="28"/>
        </w:rPr>
        <w:t xml:space="preserve"> </w:t>
      </w:r>
      <w:r w:rsidR="004B437F" w:rsidRPr="004B437F">
        <w:rPr>
          <w:rFonts w:ascii="Times New Roman" w:hAnsi="Times New Roman" w:cs="Times New Roman"/>
          <w:b/>
          <w:sz w:val="28"/>
          <w:szCs w:val="28"/>
        </w:rPr>
        <w:t>№ 44-ФЗ</w:t>
      </w:r>
      <w:r w:rsidR="004B437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4F4B4C" w:rsidRDefault="004F4B4C" w:rsidP="00F03473">
      <w:pPr>
        <w:widowControl w:val="0"/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841" w:rsidRPr="00F03473" w:rsidRDefault="00065841" w:rsidP="00F03473">
      <w:pPr>
        <w:widowControl w:val="0"/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4BA" w:rsidRDefault="001D44BA" w:rsidP="00F03473">
      <w:pPr>
        <w:pStyle w:val="af"/>
        <w:numPr>
          <w:ilvl w:val="0"/>
          <w:numId w:val="19"/>
        </w:numPr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3473">
        <w:rPr>
          <w:rFonts w:ascii="Times New Roman" w:hAnsi="Times New Roman" w:cs="Times New Roman"/>
          <w:b/>
          <w:i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065841" w:rsidRPr="00F03473" w:rsidRDefault="00065841" w:rsidP="00065841">
      <w:pPr>
        <w:pStyle w:val="af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2707" w:rsidRDefault="000A2707" w:rsidP="00065841">
      <w:pPr>
        <w:pStyle w:val="af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 ст. 13 Закона № 44-ФЗ Заказчиком осуществляются закупки для обеспечения нужд бюджетного учреждения, в том числе для достижения целей и реализации мероприятий, предусмотренных муниципальными программами.</w:t>
      </w:r>
    </w:p>
    <w:p w:rsidR="007D25CA" w:rsidRPr="00F03473" w:rsidRDefault="000A2707" w:rsidP="000A2707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Заказчику в проверяемом периоде оказывались  услуги по установке системы пожарной сигнализации, установке приборов учета расхода тепловой энергии, </w:t>
      </w:r>
      <w:r w:rsidR="005B355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и проведению концертов. Осуществлялись закупки по поставке хозяйственных и строительных материалов,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554">
        <w:rPr>
          <w:rFonts w:ascii="Times New Roman" w:hAnsi="Times New Roman" w:cs="Times New Roman"/>
          <w:sz w:val="28"/>
          <w:szCs w:val="28"/>
        </w:rPr>
        <w:t>установлен питьевой фонтанчик.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5CA" w:rsidRPr="00F03473">
        <w:rPr>
          <w:rFonts w:ascii="Times New Roman" w:hAnsi="Times New Roman" w:cs="Times New Roman"/>
          <w:sz w:val="28"/>
          <w:szCs w:val="28"/>
        </w:rPr>
        <w:t xml:space="preserve">По контрактам заключенным в 2019 году, нарушений Федерального закона № 44-ФЗ в </w:t>
      </w:r>
      <w:proofErr w:type="gramStart"/>
      <w:r w:rsidR="007D25CA" w:rsidRPr="00F03473">
        <w:rPr>
          <w:rFonts w:ascii="Times New Roman" w:hAnsi="Times New Roman" w:cs="Times New Roman"/>
          <w:sz w:val="28"/>
          <w:szCs w:val="28"/>
        </w:rPr>
        <w:t>части соответствия использованного товара, выполненной работы или оказанной услуги целям осуществления закупки не выявлено</w:t>
      </w:r>
      <w:proofErr w:type="gramEnd"/>
      <w:r w:rsidR="007D25CA" w:rsidRPr="00F03473">
        <w:rPr>
          <w:rFonts w:ascii="Times New Roman" w:hAnsi="Times New Roman" w:cs="Times New Roman"/>
          <w:sz w:val="28"/>
          <w:szCs w:val="28"/>
        </w:rPr>
        <w:t>.</w:t>
      </w:r>
    </w:p>
    <w:p w:rsidR="009965BC" w:rsidRDefault="009965BC" w:rsidP="009965BC">
      <w:pPr>
        <w:widowControl w:val="0"/>
        <w:tabs>
          <w:tab w:val="left" w:pos="666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965BC" w:rsidRPr="004C7CEA" w:rsidRDefault="009965BC" w:rsidP="009965BC">
      <w:pPr>
        <w:widowControl w:val="0"/>
        <w:tabs>
          <w:tab w:val="left" w:pos="666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C7C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В результате проведения плановой проверки по ч. 3 ст. 99  Федерального   закона  от  05.04.2013  года  № 44-ФЗ установлено:</w:t>
      </w:r>
    </w:p>
    <w:p w:rsidR="00C3665C" w:rsidRPr="00F03473" w:rsidRDefault="00C3665C" w:rsidP="00F03473">
      <w:pPr>
        <w:widowControl w:val="0"/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0033A" w:rsidRPr="00F03473" w:rsidRDefault="00F0033A" w:rsidP="009965BC">
      <w:pPr>
        <w:pStyle w:val="af"/>
        <w:widowControl w:val="0"/>
        <w:tabs>
          <w:tab w:val="left" w:pos="6663"/>
        </w:tabs>
        <w:spacing w:after="0"/>
        <w:ind w:left="106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Проверка исполнения требований, установленных к форме и порядку размещения на официальном сайте планов – графиков</w:t>
      </w:r>
      <w:r w:rsidR="000068C2" w:rsidRPr="00F034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0068C2" w:rsidRPr="00F0347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0068C2" w:rsidRPr="00F034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Соблюдение процедуры проведения закупок.</w:t>
      </w:r>
    </w:p>
    <w:p w:rsidR="009B2F17" w:rsidRPr="00F03473" w:rsidRDefault="009B2F17" w:rsidP="009965BC">
      <w:pPr>
        <w:pStyle w:val="ConsPlusNormal"/>
        <w:widowControl w:val="0"/>
        <w:tabs>
          <w:tab w:val="left" w:pos="1920"/>
          <w:tab w:val="left" w:pos="2085"/>
          <w:tab w:val="left" w:pos="6663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2BEF" w:rsidRPr="00F03473" w:rsidRDefault="00C82BEF" w:rsidP="00F03473">
      <w:pPr>
        <w:pStyle w:val="ConsPlusNormal"/>
        <w:widowControl w:val="0"/>
        <w:tabs>
          <w:tab w:val="left" w:pos="1920"/>
          <w:tab w:val="left" w:pos="2085"/>
          <w:tab w:val="left" w:pos="666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ч. 10 ст. 21 Федерального закона № 44-ФЗ план-график утверждается в течение десяти рабочих дней после утверждения плана финансово-хозяйственной деятельности учреждения и размещается на официальном сайте согласно ч. 15 ст. 21 Федерального закона № 44-ФЗ в течение трех </w:t>
      </w:r>
      <w:r w:rsidR="00043C9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с даты утверждения (ст. 21</w:t>
      </w:r>
      <w:r w:rsidR="00043C92" w:rsidRPr="00F03473">
        <w:rPr>
          <w:rFonts w:ascii="Times New Roman" w:hAnsi="Times New Roman" w:cs="Times New Roman"/>
          <w:sz w:val="28"/>
          <w:szCs w:val="28"/>
        </w:rPr>
        <w:t xml:space="preserve"> </w:t>
      </w:r>
      <w:r w:rsidR="00043C9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 44-ФЗ утратила силу с 1 октября 2019 года.</w:t>
      </w:r>
      <w:proofErr w:type="gramEnd"/>
      <w:r w:rsidR="00043C9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="00043C9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01.05.2019 N 71-ФЗ.)</w:t>
      </w:r>
      <w:proofErr w:type="gramEnd"/>
    </w:p>
    <w:p w:rsidR="00C82BEF" w:rsidRPr="00F03473" w:rsidRDefault="00507AD6" w:rsidP="00F03473">
      <w:pPr>
        <w:pStyle w:val="ConsPlusNormal"/>
        <w:widowControl w:val="0"/>
        <w:tabs>
          <w:tab w:val="left" w:pos="1920"/>
          <w:tab w:val="left" w:pos="2085"/>
          <w:tab w:val="left" w:pos="666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финансово – хозяйственной деятельности 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BB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МБУ</w:t>
      </w:r>
      <w:r w:rsidR="00451E0A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A87BB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965BC">
        <w:rPr>
          <w:rFonts w:ascii="Times New Roman" w:hAnsi="Times New Roman" w:cs="Times New Roman"/>
          <w:color w:val="000000" w:themeColor="text1"/>
          <w:sz w:val="28"/>
          <w:szCs w:val="28"/>
        </w:rPr>
        <w:t>ЦДО</w:t>
      </w:r>
      <w:r w:rsidR="00A87BB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2019г. утвержден </w:t>
      </w:r>
      <w:r w:rsidR="005D59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51E0A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594D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.2019г., план-график на 2019г. утвержден </w:t>
      </w:r>
      <w:r w:rsidR="00451E0A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МБУ ДО «</w:t>
      </w:r>
      <w:r w:rsidR="009965BC">
        <w:rPr>
          <w:rFonts w:ascii="Times New Roman" w:hAnsi="Times New Roman" w:cs="Times New Roman"/>
          <w:color w:val="000000" w:themeColor="text1"/>
          <w:sz w:val="28"/>
          <w:szCs w:val="28"/>
        </w:rPr>
        <w:t>ЦДО</w:t>
      </w:r>
      <w:r w:rsidR="00451E0A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F6B0E">
        <w:rPr>
          <w:rFonts w:ascii="Times New Roman" w:hAnsi="Times New Roman" w:cs="Times New Roman"/>
          <w:color w:val="000000" w:themeColor="text1"/>
          <w:sz w:val="28"/>
          <w:szCs w:val="28"/>
        </w:rPr>
        <w:t>28.12.2018 г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размещен на официальном сайте </w:t>
      </w:r>
      <w:r w:rsidR="00A87BB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E0A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A87BB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.01.2019 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5D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94D" w:rsidRPr="005D5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нарушение ч. 10 с</w:t>
      </w:r>
      <w:r w:rsidR="002945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5D594D" w:rsidRPr="005D5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21 Федерального закона № 44-ФЗ</w:t>
      </w:r>
      <w:r w:rsidR="005D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план-график утвержден раньше, чем план финансово-хозяйственной деятельности.</w:t>
      </w:r>
    </w:p>
    <w:p w:rsidR="003615C6" w:rsidRPr="00F03473" w:rsidRDefault="003615C6" w:rsidP="00F03473">
      <w:pPr>
        <w:pStyle w:val="ConsPlusNormal"/>
        <w:widowControl w:val="0"/>
        <w:tabs>
          <w:tab w:val="left" w:pos="1920"/>
          <w:tab w:val="left" w:pos="2085"/>
          <w:tab w:val="left" w:pos="666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первоначальному плану-графику на 2019 год, совокупный годовой объем закупок МБУ «</w:t>
      </w:r>
      <w:r w:rsidR="009965BC">
        <w:rPr>
          <w:rFonts w:ascii="Times New Roman" w:hAnsi="Times New Roman" w:cs="Times New Roman"/>
          <w:color w:val="000000" w:themeColor="text1"/>
          <w:sz w:val="28"/>
          <w:szCs w:val="28"/>
        </w:rPr>
        <w:t>ЦДО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составлял </w:t>
      </w:r>
      <w:r w:rsidR="005D594D">
        <w:rPr>
          <w:rFonts w:ascii="Times New Roman" w:hAnsi="Times New Roman" w:cs="Times New Roman"/>
          <w:color w:val="000000" w:themeColor="text1"/>
          <w:sz w:val="28"/>
          <w:szCs w:val="28"/>
        </w:rPr>
        <w:t>1515,03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В течение года было опубликовано </w:t>
      </w:r>
      <w:r w:rsidR="005D594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верси</w:t>
      </w:r>
      <w:r w:rsidR="005D594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плана-графика. Срок размещения изменений плана-графика в ЕИС не нарушался.  </w:t>
      </w:r>
    </w:p>
    <w:p w:rsidR="005D594D" w:rsidRDefault="003615C6" w:rsidP="00F03473">
      <w:pPr>
        <w:pStyle w:val="ConsPlusNormal"/>
        <w:widowControl w:val="0"/>
        <w:tabs>
          <w:tab w:val="left" w:pos="1920"/>
          <w:tab w:val="left" w:pos="2085"/>
          <w:tab w:val="left" w:pos="666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Окончательный совокупный годовой объем закупок указанный в плане-графике составил </w:t>
      </w:r>
      <w:r w:rsidR="005D594D">
        <w:rPr>
          <w:rFonts w:ascii="Times New Roman" w:hAnsi="Times New Roman" w:cs="Times New Roman"/>
          <w:color w:val="000000" w:themeColor="text1"/>
          <w:sz w:val="28"/>
          <w:szCs w:val="28"/>
        </w:rPr>
        <w:t>1724,03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Совокупный годовой объем закупок – это 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 № 44-ФЗ. В плане-графике общая сумма планируемых платежей в 2019 году составила </w:t>
      </w:r>
      <w:r w:rsidR="005D5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1945,9 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 w:rsidR="004E3E69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отчете об исполнении плана финансово-хозяйственной деятельности </w:t>
      </w:r>
      <w:r w:rsidR="002717F3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расходы,</w:t>
      </w:r>
      <w:r w:rsidR="004E3E69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произведенные на закупку товаров, работ и услуг в 2019 году  составили </w:t>
      </w:r>
      <w:r w:rsidR="005D594D">
        <w:rPr>
          <w:rFonts w:ascii="Times New Roman" w:hAnsi="Times New Roman" w:cs="Times New Roman"/>
          <w:color w:val="000000" w:themeColor="text1"/>
          <w:sz w:val="28"/>
          <w:szCs w:val="28"/>
        </w:rPr>
        <w:t>1915,6</w:t>
      </w:r>
      <w:r w:rsidR="004E3E69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</w:t>
      </w:r>
    </w:p>
    <w:p w:rsidR="003103BD" w:rsidRDefault="00CD4A40" w:rsidP="00F03473">
      <w:pPr>
        <w:widowControl w:val="0"/>
        <w:tabs>
          <w:tab w:val="left" w:pos="666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В проверяемом периоде сведения о проведенных закупках в разрезе способов определения поставщиков (подрядчиков, исполнителей) пр</w:t>
      </w:r>
      <w:r w:rsidR="00945239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едставлены в следующей таблице:</w:t>
      </w:r>
    </w:p>
    <w:p w:rsidR="00155E79" w:rsidRPr="00F03473" w:rsidRDefault="00155E79" w:rsidP="00F03473">
      <w:pPr>
        <w:widowControl w:val="0"/>
        <w:tabs>
          <w:tab w:val="left" w:pos="666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ED5" w:rsidRPr="00F03473" w:rsidRDefault="003A2ED5" w:rsidP="00F03473">
      <w:pPr>
        <w:widowControl w:val="0"/>
        <w:tabs>
          <w:tab w:val="left" w:pos="6663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F034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(Таблица 1</w:t>
      </w:r>
      <w:r w:rsidRPr="00F0347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)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2552"/>
        <w:gridCol w:w="1984"/>
      </w:tblGrid>
      <w:tr w:rsidR="00D949EB" w:rsidRPr="00F03473" w:rsidTr="00F2570E">
        <w:tc>
          <w:tcPr>
            <w:tcW w:w="4077" w:type="dxa"/>
          </w:tcPr>
          <w:p w:rsidR="007D1F1D" w:rsidRPr="00F03473" w:rsidRDefault="007D1F1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Способ определения поставщика</w:t>
            </w:r>
          </w:p>
        </w:tc>
        <w:tc>
          <w:tcPr>
            <w:tcW w:w="1843" w:type="dxa"/>
          </w:tcPr>
          <w:p w:rsidR="007D1F1D" w:rsidRPr="00F03473" w:rsidRDefault="007D1F1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контрактов, шт.</w:t>
            </w:r>
          </w:p>
        </w:tc>
        <w:tc>
          <w:tcPr>
            <w:tcW w:w="2552" w:type="dxa"/>
          </w:tcPr>
          <w:p w:rsidR="007D1F1D" w:rsidRPr="00F03473" w:rsidRDefault="0031380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Сумма контрактов на 201</w:t>
            </w:r>
            <w:r w:rsidR="00AA43CC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D1F1D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год, тыс. руб.</w:t>
            </w:r>
          </w:p>
        </w:tc>
        <w:tc>
          <w:tcPr>
            <w:tcW w:w="1984" w:type="dxa"/>
          </w:tcPr>
          <w:p w:rsidR="007D1F1D" w:rsidRPr="00F03473" w:rsidRDefault="00514845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Исполнено в </w:t>
            </w:r>
            <w:r w:rsidR="0031380D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201</w:t>
            </w:r>
            <w:r w:rsidR="00AA43CC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31380D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D1F1D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</w:t>
            </w: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  <w:r w:rsidR="007D1F1D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тыс. руб.</w:t>
            </w:r>
          </w:p>
        </w:tc>
      </w:tr>
      <w:tr w:rsidR="00D949EB" w:rsidRPr="00F03473" w:rsidTr="00F2570E">
        <w:trPr>
          <w:trHeight w:val="333"/>
        </w:trPr>
        <w:tc>
          <w:tcPr>
            <w:tcW w:w="4077" w:type="dxa"/>
          </w:tcPr>
          <w:p w:rsidR="007D1F1D" w:rsidRPr="00F03473" w:rsidRDefault="007D1F1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1F1D" w:rsidRPr="00F03473" w:rsidRDefault="007D1F1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D1F1D" w:rsidRPr="00F03473" w:rsidRDefault="007D1F1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D1F1D" w:rsidRPr="00F03473" w:rsidRDefault="007D1F1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D949EB" w:rsidRPr="00F03473" w:rsidTr="00F2570E">
        <w:tc>
          <w:tcPr>
            <w:tcW w:w="4077" w:type="dxa"/>
          </w:tcPr>
          <w:p w:rsidR="007D1F1D" w:rsidRPr="00F03473" w:rsidRDefault="007D1F1D" w:rsidP="00F0347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Закупки у единственного поставщика по следующим основаниям:</w:t>
            </w:r>
          </w:p>
        </w:tc>
        <w:tc>
          <w:tcPr>
            <w:tcW w:w="1843" w:type="dxa"/>
          </w:tcPr>
          <w:p w:rsidR="00DA24C1" w:rsidRPr="00F03473" w:rsidRDefault="00DA24C1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24C1" w:rsidRPr="00F03473" w:rsidRDefault="00DA24C1" w:rsidP="00F034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A24C1" w:rsidRPr="00F03473" w:rsidRDefault="00DA24C1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949EB" w:rsidRPr="00F03473" w:rsidTr="00F2570E">
        <w:tc>
          <w:tcPr>
            <w:tcW w:w="4077" w:type="dxa"/>
          </w:tcPr>
          <w:p w:rsidR="00AA4638" w:rsidRPr="00F03473" w:rsidRDefault="00AA4638" w:rsidP="00F0347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п.4 ч.1 ст.93</w:t>
            </w:r>
          </w:p>
        </w:tc>
        <w:tc>
          <w:tcPr>
            <w:tcW w:w="1843" w:type="dxa"/>
          </w:tcPr>
          <w:p w:rsidR="00AA4638" w:rsidRPr="00F03473" w:rsidRDefault="001B736E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AA4638" w:rsidRPr="00F03473" w:rsidRDefault="001B736E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547,5</w:t>
            </w:r>
          </w:p>
        </w:tc>
        <w:tc>
          <w:tcPr>
            <w:tcW w:w="1984" w:type="dxa"/>
          </w:tcPr>
          <w:p w:rsidR="00AA4638" w:rsidRPr="00F03473" w:rsidRDefault="001B736E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980,8</w:t>
            </w:r>
          </w:p>
        </w:tc>
      </w:tr>
      <w:tr w:rsidR="000D6A73" w:rsidRPr="00F03473" w:rsidTr="00F2570E">
        <w:tc>
          <w:tcPr>
            <w:tcW w:w="4077" w:type="dxa"/>
          </w:tcPr>
          <w:p w:rsidR="000D6A73" w:rsidRPr="00F03473" w:rsidRDefault="000D6A73" w:rsidP="00F0347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</w:t>
            </w:r>
            <w:r w:rsidR="00C300FC"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ч.1 ст.93</w:t>
            </w:r>
          </w:p>
        </w:tc>
        <w:tc>
          <w:tcPr>
            <w:tcW w:w="1843" w:type="dxa"/>
          </w:tcPr>
          <w:p w:rsidR="000D6A73" w:rsidRPr="00F03473" w:rsidRDefault="001B736E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D6A73" w:rsidRPr="00F03473" w:rsidRDefault="001B736E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719,3</w:t>
            </w:r>
          </w:p>
        </w:tc>
        <w:tc>
          <w:tcPr>
            <w:tcW w:w="1984" w:type="dxa"/>
          </w:tcPr>
          <w:p w:rsidR="000D6A73" w:rsidRPr="00F03473" w:rsidRDefault="001B736E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715,7</w:t>
            </w:r>
          </w:p>
        </w:tc>
      </w:tr>
      <w:tr w:rsidR="000D6A73" w:rsidRPr="00F03473" w:rsidTr="00F2570E">
        <w:trPr>
          <w:trHeight w:val="508"/>
        </w:trPr>
        <w:tc>
          <w:tcPr>
            <w:tcW w:w="4077" w:type="dxa"/>
          </w:tcPr>
          <w:p w:rsidR="000D6A73" w:rsidRDefault="000D6A73" w:rsidP="00F0347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п.29 ч.1 ст.93</w:t>
            </w:r>
          </w:p>
          <w:p w:rsidR="001B736E" w:rsidRPr="00F03473" w:rsidRDefault="001B736E" w:rsidP="00F0347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6A73" w:rsidRPr="00F03473" w:rsidRDefault="00DA24C1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D6A73" w:rsidRPr="00F03473" w:rsidRDefault="001B736E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69,7</w:t>
            </w:r>
          </w:p>
        </w:tc>
        <w:tc>
          <w:tcPr>
            <w:tcW w:w="1984" w:type="dxa"/>
          </w:tcPr>
          <w:p w:rsidR="000D6A73" w:rsidRPr="00F03473" w:rsidRDefault="001B736E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49,5</w:t>
            </w:r>
          </w:p>
        </w:tc>
      </w:tr>
      <w:tr w:rsidR="001B736E" w:rsidRPr="00F03473" w:rsidTr="00F2570E">
        <w:trPr>
          <w:trHeight w:val="605"/>
        </w:trPr>
        <w:tc>
          <w:tcPr>
            <w:tcW w:w="4077" w:type="dxa"/>
          </w:tcPr>
          <w:p w:rsidR="001B736E" w:rsidRPr="001B736E" w:rsidRDefault="001B736E" w:rsidP="00F0347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73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Электронный аукцион</w:t>
            </w:r>
          </w:p>
        </w:tc>
        <w:tc>
          <w:tcPr>
            <w:tcW w:w="1843" w:type="dxa"/>
          </w:tcPr>
          <w:p w:rsidR="001B736E" w:rsidRPr="00F03473" w:rsidRDefault="001B736E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B736E" w:rsidRPr="00F03473" w:rsidRDefault="001B736E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169,6</w:t>
            </w:r>
          </w:p>
        </w:tc>
        <w:tc>
          <w:tcPr>
            <w:tcW w:w="1984" w:type="dxa"/>
          </w:tcPr>
          <w:p w:rsidR="001B736E" w:rsidRPr="00F03473" w:rsidRDefault="001B736E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169,6</w:t>
            </w:r>
          </w:p>
        </w:tc>
      </w:tr>
      <w:tr w:rsidR="00DA24C1" w:rsidRPr="00F03473" w:rsidTr="00F2570E">
        <w:tc>
          <w:tcPr>
            <w:tcW w:w="4077" w:type="dxa"/>
          </w:tcPr>
          <w:p w:rsidR="00DA24C1" w:rsidRPr="00F03473" w:rsidRDefault="00DA24C1" w:rsidP="00F034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DA24C1" w:rsidRPr="00F03473" w:rsidRDefault="001B736E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DA24C1" w:rsidRPr="00F03473" w:rsidRDefault="001B736E" w:rsidP="00F034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1506,1</w:t>
            </w:r>
          </w:p>
        </w:tc>
        <w:tc>
          <w:tcPr>
            <w:tcW w:w="1984" w:type="dxa"/>
          </w:tcPr>
          <w:p w:rsidR="00DA24C1" w:rsidRPr="00F03473" w:rsidRDefault="00514845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1761,1</w:t>
            </w:r>
          </w:p>
        </w:tc>
      </w:tr>
    </w:tbl>
    <w:p w:rsidR="00EE7F74" w:rsidRPr="00F03473" w:rsidRDefault="00EE7F74" w:rsidP="00F0347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EF5" w:rsidRPr="00F03473" w:rsidRDefault="00E43EF5" w:rsidP="001E09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закупки товара, работы или услуги у единственного поставщика на сумму, не превышающую ста тысяч рублей, соответствует условиям п.4 ч.1 ст.93 Федерального закона №44-ФЗ, составляет </w:t>
      </w:r>
      <w:r w:rsidR="001B736E">
        <w:rPr>
          <w:rFonts w:ascii="Times New Roman" w:hAnsi="Times New Roman" w:cs="Times New Roman"/>
          <w:color w:val="000000" w:themeColor="text1"/>
          <w:sz w:val="28"/>
          <w:szCs w:val="28"/>
        </w:rPr>
        <w:t>980,8</w:t>
      </w:r>
      <w:r w:rsidR="0040323D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тыс. руб., т.е. не превышает два миллиона рублей.</w:t>
      </w:r>
    </w:p>
    <w:p w:rsidR="00AA43CC" w:rsidRPr="00F03473" w:rsidRDefault="00AA43CC" w:rsidP="001E09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01.07.2019г. в соответствии с п.4 ч.1 ст.93 Федерального закона №44-ФЗ (ред. №56 от 27.06.2019г.) закупка у единственного поставщика (подрядчика, исполнителя) может осуществляться заказчиком на </w:t>
      </w:r>
      <w:r w:rsidR="00155E79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сумму,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превышающую трехсот тысяч рублей, при этом годовой объем закупок, которые заказчик вправе осуществить на основании настоящего пункта, не должен превышать два миллиона рублей.</w:t>
      </w:r>
      <w:proofErr w:type="gramEnd"/>
    </w:p>
    <w:p w:rsidR="003B0784" w:rsidRPr="003B0784" w:rsidRDefault="003B0784" w:rsidP="001E09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В соответствии с ч. 1 ст. 103 Закона № 44-ФЗ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— федеральный орган), ведет реестр контрактов, заключенных заказчиками (далее — реестр контрактов).</w:t>
      </w:r>
    </w:p>
    <w:p w:rsidR="003B0784" w:rsidRPr="003B0784" w:rsidRDefault="003B0784" w:rsidP="001E09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84">
        <w:rPr>
          <w:rFonts w:ascii="Times New Roman" w:hAnsi="Times New Roman" w:cs="Times New Roman"/>
          <w:sz w:val="28"/>
          <w:szCs w:val="28"/>
        </w:rPr>
        <w:t xml:space="preserve">В соответствии с ч. 3 ст. 103 Закона № 44-ФЗ и п. 12 Правил ведения реестра контрактов, заключенных заказчиками, утвержденных постановлением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тайну», заказчики обязаны направлять в </w:t>
      </w:r>
      <w:r w:rsidRPr="003B0784">
        <w:rPr>
          <w:rFonts w:ascii="Times New Roman" w:hAnsi="Times New Roman" w:cs="Times New Roman"/>
          <w:sz w:val="28"/>
          <w:szCs w:val="28"/>
        </w:rPr>
        <w:lastRenderedPageBreak/>
        <w:t>федеральный орган, в том числе копию контракта, информацию об изменении, исполнении и расторжении контракта в течение</w:t>
      </w:r>
      <w:proofErr w:type="gramEnd"/>
      <w:r w:rsidRPr="003B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3B0784">
        <w:rPr>
          <w:rFonts w:ascii="Times New Roman" w:hAnsi="Times New Roman" w:cs="Times New Roman"/>
          <w:sz w:val="28"/>
          <w:szCs w:val="28"/>
        </w:rPr>
        <w:t xml:space="preserve"> рабочих дней с даты соответственно заключения, изменения, исполнения (отдельного этапа исполнения контракта), расторжения контракта, приемки поставленного товара, выполненной работы, оказанной услуги.</w:t>
      </w:r>
    </w:p>
    <w:p w:rsidR="003B0784" w:rsidRPr="003B0784" w:rsidRDefault="003B0784" w:rsidP="001E09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84" w:rsidRDefault="003B0784" w:rsidP="001E09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 xml:space="preserve">В ходе выборочной проверки своевременности направления в федеральный орган информации об исполнении контракта, выявлены нарушения </w:t>
      </w:r>
      <w:proofErr w:type="gramStart"/>
      <w:r w:rsidRPr="003B0784">
        <w:rPr>
          <w:rFonts w:ascii="Times New Roman" w:hAnsi="Times New Roman" w:cs="Times New Roman"/>
          <w:sz w:val="28"/>
          <w:szCs w:val="28"/>
        </w:rPr>
        <w:t>сроков размещения отдельных этапов исполнения контрактов</w:t>
      </w:r>
      <w:proofErr w:type="gramEnd"/>
      <w:r w:rsidRPr="003B0784">
        <w:rPr>
          <w:rFonts w:ascii="Times New Roman" w:hAnsi="Times New Roman" w:cs="Times New Roman"/>
          <w:sz w:val="28"/>
          <w:szCs w:val="28"/>
        </w:rPr>
        <w:t xml:space="preserve">. Таким образом, заказчиком </w:t>
      </w:r>
      <w:r w:rsidRPr="003B0784">
        <w:rPr>
          <w:rFonts w:ascii="Times New Roman" w:hAnsi="Times New Roman" w:cs="Times New Roman"/>
          <w:b/>
          <w:sz w:val="28"/>
          <w:szCs w:val="28"/>
        </w:rPr>
        <w:t xml:space="preserve">нарушена </w:t>
      </w:r>
      <w:hyperlink r:id="rId38" w:history="1">
        <w:r w:rsidRPr="003B078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часть 3 статьи 103</w:t>
        </w:r>
      </w:hyperlink>
      <w:r w:rsidRPr="003B0784">
        <w:rPr>
          <w:rFonts w:ascii="Times New Roman" w:hAnsi="Times New Roman" w:cs="Times New Roman"/>
          <w:b/>
          <w:sz w:val="28"/>
          <w:szCs w:val="28"/>
        </w:rPr>
        <w:t xml:space="preserve"> Закона о контрактной системе. </w:t>
      </w:r>
    </w:p>
    <w:p w:rsidR="00BC3676" w:rsidRPr="00BC3676" w:rsidRDefault="00BC3676" w:rsidP="001E09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C3676">
        <w:rPr>
          <w:rFonts w:ascii="Times New Roman" w:hAnsi="Times New Roman" w:cs="Times New Roman"/>
          <w:bCs/>
          <w:sz w:val="28"/>
          <w:szCs w:val="28"/>
        </w:rPr>
        <w:t>Заказчиком за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C3676">
        <w:rPr>
          <w:rFonts w:ascii="Times New Roman" w:hAnsi="Times New Roman" w:cs="Times New Roman"/>
          <w:bCs/>
          <w:sz w:val="28"/>
          <w:szCs w:val="28"/>
        </w:rPr>
        <w:t xml:space="preserve"> год заключено </w:t>
      </w:r>
      <w:r>
        <w:rPr>
          <w:rFonts w:ascii="Times New Roman" w:hAnsi="Times New Roman" w:cs="Times New Roman"/>
          <w:bCs/>
          <w:sz w:val="28"/>
          <w:szCs w:val="28"/>
        </w:rPr>
        <w:t>34</w:t>
      </w:r>
      <w:r w:rsidRPr="00BC3676">
        <w:rPr>
          <w:rFonts w:ascii="Times New Roman" w:hAnsi="Times New Roman" w:cs="Times New Roman"/>
          <w:bCs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C3676">
        <w:rPr>
          <w:rFonts w:ascii="Times New Roman" w:hAnsi="Times New Roman" w:cs="Times New Roman"/>
          <w:bCs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bCs/>
          <w:sz w:val="28"/>
          <w:szCs w:val="28"/>
        </w:rPr>
        <w:t>1506,1 тыс.</w:t>
      </w:r>
      <w:r w:rsidRPr="00BC3676">
        <w:rPr>
          <w:rFonts w:ascii="Times New Roman" w:hAnsi="Times New Roman" w:cs="Times New Roman"/>
          <w:bCs/>
          <w:sz w:val="28"/>
          <w:szCs w:val="28"/>
        </w:rPr>
        <w:t xml:space="preserve"> рублей, </w:t>
      </w:r>
      <w:r w:rsidR="00C451DA">
        <w:rPr>
          <w:rFonts w:ascii="Times New Roman" w:hAnsi="Times New Roman" w:cs="Times New Roman"/>
          <w:bCs/>
          <w:sz w:val="28"/>
          <w:szCs w:val="28"/>
        </w:rPr>
        <w:t xml:space="preserve">исполнено за 2019 год 1761,1 тыс. рублей </w:t>
      </w:r>
      <w:r w:rsidRPr="00BC3676">
        <w:rPr>
          <w:rFonts w:ascii="Times New Roman" w:hAnsi="Times New Roman" w:cs="Times New Roman"/>
          <w:bCs/>
          <w:sz w:val="28"/>
          <w:szCs w:val="28"/>
        </w:rPr>
        <w:t>из них:</w:t>
      </w:r>
    </w:p>
    <w:p w:rsidR="00BC3676" w:rsidRPr="00BC3676" w:rsidRDefault="00BC3676" w:rsidP="001E09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C3676">
        <w:rPr>
          <w:rFonts w:ascii="Times New Roman" w:hAnsi="Times New Roman" w:cs="Times New Roman"/>
          <w:bCs/>
          <w:sz w:val="28"/>
          <w:szCs w:val="28"/>
        </w:rPr>
        <w:t>1) по результатам электронного аукциона:</w:t>
      </w:r>
    </w:p>
    <w:p w:rsidR="00192152" w:rsidRDefault="00BC3676" w:rsidP="001E09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676"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>
        <w:rPr>
          <w:rFonts w:ascii="Times New Roman" w:hAnsi="Times New Roman" w:cs="Times New Roman"/>
          <w:bCs/>
          <w:sz w:val="28"/>
          <w:szCs w:val="28"/>
        </w:rPr>
        <w:t>16.09.2019</w:t>
      </w:r>
      <w:r w:rsidRPr="00BC36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C3676">
        <w:rPr>
          <w:rFonts w:ascii="Times New Roman" w:hAnsi="Times New Roman" w:cs="Times New Roman"/>
          <w:bCs/>
          <w:sz w:val="28"/>
          <w:szCs w:val="28"/>
        </w:rPr>
        <w:t>реестровый</w:t>
      </w:r>
      <w:proofErr w:type="gramEnd"/>
      <w:r w:rsidRPr="00BC367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0320300034819000003-1</w:t>
      </w:r>
      <w:r w:rsidRPr="00BC367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выполнение работ по установке приборов учета расхода тепловой энергии</w:t>
      </w:r>
      <w:r w:rsidRPr="00BC3676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Cs/>
          <w:sz w:val="28"/>
          <w:szCs w:val="28"/>
        </w:rPr>
        <w:t>169,56 тыс.</w:t>
      </w:r>
      <w:r w:rsidRPr="00BC3676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9286D">
        <w:rPr>
          <w:rFonts w:ascii="Times New Roman" w:hAnsi="Times New Roman" w:cs="Times New Roman"/>
          <w:bCs/>
          <w:sz w:val="28"/>
          <w:szCs w:val="28"/>
        </w:rPr>
        <w:t xml:space="preserve"> По итогам проведения процедуры закупки, оператором электронной площадки в соответствие с ч. 9 ст. 83.2 Закона № 44-ФЗ сформирован протокол рассмотрения и оценки заявок на участие в электронном аукционе и размещен в ЕИС 06.09.2019 года. </w:t>
      </w:r>
    </w:p>
    <w:p w:rsidR="00BC3676" w:rsidRDefault="00192152" w:rsidP="001E09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и</w:t>
      </w:r>
      <w:r w:rsidR="0029286D">
        <w:rPr>
          <w:rFonts w:ascii="Times New Roman" w:hAnsi="Times New Roman" w:cs="Times New Roman"/>
          <w:bCs/>
          <w:sz w:val="28"/>
          <w:szCs w:val="28"/>
        </w:rPr>
        <w:t xml:space="preserve">сходя из </w:t>
      </w:r>
      <w:r>
        <w:rPr>
          <w:rFonts w:ascii="Times New Roman" w:hAnsi="Times New Roman" w:cs="Times New Roman"/>
          <w:bCs/>
          <w:sz w:val="28"/>
          <w:szCs w:val="28"/>
        </w:rPr>
        <w:t>даты размещения в ЕИС протокола (06.09.2019) и общими правилами исчисления сроков в соответствие с нормами  Гражданского кодекса РФ, ближайшей возможной датой заключения контракта было 17.09.2019 года. Фактически заказчик, не выдержав полных 10 календарных дней</w:t>
      </w:r>
      <w:r w:rsidR="00CB06CC">
        <w:rPr>
          <w:rFonts w:ascii="Times New Roman" w:hAnsi="Times New Roman" w:cs="Times New Roman"/>
          <w:bCs/>
          <w:sz w:val="28"/>
          <w:szCs w:val="28"/>
        </w:rPr>
        <w:t xml:space="preserve">, заключил контракт на 10-ый день – 16.09.2019 года, т.е. ранее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6CC">
        <w:rPr>
          <w:rFonts w:ascii="Times New Roman" w:hAnsi="Times New Roman" w:cs="Times New Roman"/>
          <w:bCs/>
          <w:sz w:val="28"/>
          <w:szCs w:val="28"/>
        </w:rPr>
        <w:t>установленного законом срока на 1 календарный день</w:t>
      </w:r>
      <w:r w:rsidR="00CB06CC" w:rsidRPr="00CB06CC">
        <w:rPr>
          <w:rFonts w:ascii="Times New Roman" w:hAnsi="Times New Roman" w:cs="Times New Roman"/>
          <w:b/>
          <w:bCs/>
          <w:sz w:val="28"/>
          <w:szCs w:val="28"/>
        </w:rPr>
        <w:t>, что является нарушением требований ч. 9 ст. 83.2 Закона № 44-ФЗ.</w:t>
      </w:r>
    </w:p>
    <w:p w:rsidR="00F2570E" w:rsidRPr="00F2570E" w:rsidRDefault="00F2570E" w:rsidP="001E0906">
      <w:pPr>
        <w:widowControl w:val="0"/>
        <w:suppressAutoHyphens/>
        <w:autoSpaceDN w:val="0"/>
        <w:spacing w:after="0" w:line="36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en-US"/>
        </w:rPr>
      </w:pPr>
      <w:r w:rsidRPr="00F257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en-US"/>
        </w:rPr>
        <w:t>При осуществлении закупок в соответствии с ч. 4 ст. 27 Закона № 44-ФЗ преимущества предоставляются:</w:t>
      </w:r>
    </w:p>
    <w:p w:rsidR="00F2570E" w:rsidRPr="00F2570E" w:rsidRDefault="00F2570E" w:rsidP="001E0906">
      <w:pPr>
        <w:widowControl w:val="0"/>
        <w:suppressAutoHyphens/>
        <w:autoSpaceDN w:val="0"/>
        <w:spacing w:after="0" w:line="36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en-US"/>
        </w:rPr>
      </w:pPr>
      <w:r w:rsidRPr="00F257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en-US"/>
        </w:rPr>
        <w:t>- учреждениям и предприятиям уголовно-исполнительной системы               (ст. 28 Закона № 44-ФЗ);</w:t>
      </w:r>
    </w:p>
    <w:p w:rsidR="00F2570E" w:rsidRPr="00F2570E" w:rsidRDefault="00F2570E" w:rsidP="001E0906">
      <w:pPr>
        <w:widowControl w:val="0"/>
        <w:suppressAutoHyphens/>
        <w:autoSpaceDN w:val="0"/>
        <w:spacing w:after="0" w:line="360" w:lineRule="auto"/>
        <w:ind w:firstLine="737"/>
        <w:jc w:val="both"/>
        <w:textAlignment w:val="baseline"/>
        <w:rPr>
          <w:rFonts w:ascii="Calibri" w:eastAsia="Segoe UI" w:hAnsi="Calibri" w:cs="Tahoma"/>
          <w:color w:val="000000"/>
          <w:kern w:val="3"/>
          <w:sz w:val="24"/>
          <w:szCs w:val="24"/>
          <w:lang w:bidi="en-US"/>
        </w:rPr>
      </w:pPr>
      <w:r w:rsidRPr="00F257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en-US"/>
        </w:rPr>
        <w:t>- организациям инвалидов (ст. 29 Закона № 44-ФЗ);</w:t>
      </w:r>
    </w:p>
    <w:p w:rsidR="00F2570E" w:rsidRPr="00F2570E" w:rsidRDefault="00F2570E" w:rsidP="001E0906">
      <w:pPr>
        <w:widowControl w:val="0"/>
        <w:suppressAutoHyphens/>
        <w:autoSpaceDN w:val="0"/>
        <w:spacing w:after="0" w:line="360" w:lineRule="auto"/>
        <w:ind w:firstLine="737"/>
        <w:jc w:val="both"/>
        <w:textAlignment w:val="baseline"/>
        <w:rPr>
          <w:rFonts w:ascii="Calibri" w:eastAsia="Segoe UI" w:hAnsi="Calibri" w:cs="Tahoma"/>
          <w:color w:val="000000"/>
          <w:kern w:val="3"/>
          <w:sz w:val="24"/>
          <w:szCs w:val="24"/>
          <w:lang w:bidi="en-US"/>
        </w:rPr>
      </w:pPr>
      <w:r w:rsidRPr="00F257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en-US"/>
        </w:rPr>
        <w:t xml:space="preserve">- субъектам малого предпринимательства, социально-ориентированным </w:t>
      </w:r>
      <w:r w:rsidRPr="00F257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en-US"/>
        </w:rPr>
        <w:lastRenderedPageBreak/>
        <w:t>некоммерческим организациям (ст. 30 Закона № 44-ФЗ).</w:t>
      </w:r>
    </w:p>
    <w:p w:rsidR="00F2570E" w:rsidRPr="00F2570E" w:rsidRDefault="00F2570E" w:rsidP="001E0906">
      <w:pPr>
        <w:widowControl w:val="0"/>
        <w:suppressAutoHyphens/>
        <w:autoSpaceDN w:val="0"/>
        <w:spacing w:after="0" w:line="360" w:lineRule="auto"/>
        <w:ind w:firstLine="737"/>
        <w:jc w:val="both"/>
        <w:textAlignment w:val="baseline"/>
        <w:rPr>
          <w:rFonts w:ascii="Calibri" w:eastAsia="Segoe UI" w:hAnsi="Calibri" w:cs="Tahoma"/>
          <w:color w:val="000000"/>
          <w:kern w:val="3"/>
          <w:sz w:val="24"/>
          <w:szCs w:val="24"/>
          <w:lang w:bidi="en-US"/>
        </w:rPr>
      </w:pPr>
      <w:r w:rsidRPr="00F2570E">
        <w:rPr>
          <w:rFonts w:ascii="Times New Roman" w:eastAsia="Segoe UI" w:hAnsi="Times New Roman" w:cs="Tahoma"/>
          <w:color w:val="000000"/>
          <w:kern w:val="3"/>
          <w:sz w:val="28"/>
          <w:szCs w:val="28"/>
          <w:lang w:bidi="en-US"/>
        </w:rPr>
        <w:t xml:space="preserve">Во исполнение указанной нормы Заказчиком </w:t>
      </w:r>
      <w:r w:rsidRPr="00F257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en-US"/>
        </w:rPr>
        <w:t xml:space="preserve">в извещениях и документациях устанавливались преимущества для участников закупок, являющихся субъектами малого предпринимательства,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en-US"/>
        </w:rPr>
        <w:t>(далее — СМП</w:t>
      </w:r>
      <w:r w:rsidRPr="00F257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en-US"/>
        </w:rPr>
        <w:t>) по следующ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en-US"/>
        </w:rPr>
        <w:t>ей</w:t>
      </w:r>
      <w:r w:rsidRPr="00F257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en-US"/>
        </w:rPr>
        <w:t xml:space="preserve"> закупк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en-US"/>
        </w:rPr>
        <w:t>е</w:t>
      </w:r>
      <w:r w:rsidRPr="00F257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en-US"/>
        </w:rPr>
        <w:t>: № 193253000563225300100100040010000000.</w:t>
      </w:r>
    </w:p>
    <w:p w:rsidR="00F2570E" w:rsidRPr="00F2570E" w:rsidRDefault="00F2570E" w:rsidP="001E0906">
      <w:pPr>
        <w:widowControl w:val="0"/>
        <w:suppressAutoHyphens/>
        <w:autoSpaceDN w:val="0"/>
        <w:spacing w:after="0" w:line="360" w:lineRule="auto"/>
        <w:ind w:firstLine="680"/>
        <w:jc w:val="both"/>
        <w:textAlignment w:val="baseline"/>
        <w:rPr>
          <w:rFonts w:ascii="Calibri" w:eastAsia="Segoe UI" w:hAnsi="Calibri" w:cs="Tahoma"/>
          <w:color w:val="000000"/>
          <w:kern w:val="3"/>
          <w:sz w:val="24"/>
          <w:szCs w:val="24"/>
          <w:lang w:bidi="en-US"/>
        </w:rPr>
      </w:pPr>
      <w:r w:rsidRPr="00F2570E">
        <w:rPr>
          <w:rFonts w:ascii="Times New Roman" w:eastAsia="Segoe UI" w:hAnsi="Times New Roman" w:cs="Tahoma"/>
          <w:color w:val="000000"/>
          <w:kern w:val="3"/>
          <w:sz w:val="28"/>
          <w:szCs w:val="28"/>
          <w:lang w:bidi="en-US"/>
        </w:rPr>
        <w:t xml:space="preserve">В соответствии с ч. 1 ст. 30 Закона № 44-ФЗ </w:t>
      </w:r>
      <w:r w:rsidRPr="00F257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en-US"/>
        </w:rPr>
        <w:t>заказчики обязаны осуществлять закупки у СМП, СОНКО в объеме не менее чем пятнадцать процентов СГОЗ, рассчитанного с учетом ч. 1.1 ст. 30 Закона № 44-ФЗ.</w:t>
      </w:r>
    </w:p>
    <w:p w:rsidR="00F2570E" w:rsidRPr="00F2570E" w:rsidRDefault="00F2570E" w:rsidP="001E0906">
      <w:pPr>
        <w:widowControl w:val="0"/>
        <w:suppressAutoHyphens/>
        <w:autoSpaceDN w:val="0"/>
        <w:spacing w:after="0" w:line="360" w:lineRule="auto"/>
        <w:ind w:firstLine="680"/>
        <w:jc w:val="both"/>
        <w:textAlignment w:val="baseline"/>
        <w:rPr>
          <w:rFonts w:ascii="Calibri" w:eastAsia="Segoe UI" w:hAnsi="Calibri" w:cs="Tahoma"/>
          <w:color w:val="000000"/>
          <w:kern w:val="3"/>
          <w:sz w:val="24"/>
          <w:szCs w:val="24"/>
          <w:lang w:bidi="en-US"/>
        </w:rPr>
      </w:pPr>
      <w:r w:rsidRPr="00F257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Фактически Заказчиком за 201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9</w:t>
      </w:r>
      <w:r w:rsidRPr="00F257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год по результатам состоявшихся процедур определения поставщика (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подрядчика, исполнителя) с СМП</w:t>
      </w:r>
      <w:r w:rsidRPr="00F257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заключен контракт на общую сумму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169 564</w:t>
      </w:r>
      <w:r w:rsidRPr="00F257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рублей, что составляет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100</w:t>
      </w:r>
      <w:r w:rsidRPr="00F257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% от СГОЗ, рассчитанного за вычетом закупок, предусмотренных ч. 1.1 ст. 30 Закона № 44-ФЗ.</w:t>
      </w:r>
    </w:p>
    <w:p w:rsidR="00F2570E" w:rsidRPr="00F2570E" w:rsidRDefault="00F2570E" w:rsidP="001E0906">
      <w:pPr>
        <w:widowControl w:val="0"/>
        <w:suppressAutoHyphens/>
        <w:autoSpaceDN w:val="0"/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F257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Таким образом, требование ч. 1 ст. 30 Закона № 44-ФЗ соблюдено.</w:t>
      </w:r>
    </w:p>
    <w:p w:rsidR="00B53059" w:rsidRDefault="00F2570E" w:rsidP="001E09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bidi="en-US"/>
        </w:rPr>
      </w:pPr>
      <w:r w:rsidRPr="00F257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en-US"/>
        </w:rPr>
        <w:t xml:space="preserve">Согласно ч. 4 ст. 30 Закона № 44-ФЗ по итогам года заказчик обязан составить отчет об объеме закупок у СМП,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en-US"/>
        </w:rPr>
        <w:t>и д</w:t>
      </w:r>
      <w:r w:rsidRPr="00F257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en-US"/>
        </w:rPr>
        <w:t xml:space="preserve">о 1 апреля года, следующего за отчетным годом, </w:t>
      </w:r>
      <w:proofErr w:type="gramStart"/>
      <w:r w:rsidRPr="00F257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en-US"/>
        </w:rPr>
        <w:t>разместить</w:t>
      </w:r>
      <w:proofErr w:type="gramEnd"/>
      <w:r w:rsidRPr="00F257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en-US"/>
        </w:rPr>
        <w:t xml:space="preserve"> такой отчет в ЕИС.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F2570E"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bidi="en-US"/>
        </w:rPr>
        <w:t>Заказчиком в нарушение указанной нормы Отчет за 201</w:t>
      </w:r>
      <w:r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bidi="en-US"/>
        </w:rPr>
        <w:t>9</w:t>
      </w:r>
      <w:r w:rsidRPr="00F2570E"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bidi="en-US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bidi="en-US"/>
        </w:rPr>
        <w:t xml:space="preserve">не </w:t>
      </w:r>
      <w:r w:rsidRPr="00F2570E"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bidi="en-US"/>
        </w:rPr>
        <w:t>размещен в ЕИС</w:t>
      </w:r>
      <w:r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bidi="en-US"/>
        </w:rPr>
        <w:t>.</w:t>
      </w:r>
      <w:r w:rsidRPr="00F2570E"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bidi="en-US"/>
        </w:rPr>
        <w:t xml:space="preserve"> </w:t>
      </w:r>
    </w:p>
    <w:p w:rsidR="00B53059" w:rsidRPr="00B53059" w:rsidRDefault="00B53059" w:rsidP="001E09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bidi="en-US"/>
        </w:rPr>
      </w:pPr>
      <w:proofErr w:type="gramStart"/>
      <w:r w:rsidRPr="00B53059"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bidi="en-US"/>
        </w:rPr>
        <w:t xml:space="preserve">Неразмещение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информации и документов, размещение которых предусмотрено в соответствии с </w:t>
      </w:r>
      <w:hyperlink r:id="rId39" w:history="1">
        <w:r w:rsidRPr="00B53059">
          <w:rPr>
            <w:rStyle w:val="a3"/>
            <w:rFonts w:ascii="Times New Roman" w:eastAsia="Times New Roman" w:hAnsi="Times New Roman" w:cs="Times New Roman"/>
            <w:kern w:val="3"/>
            <w:sz w:val="27"/>
            <w:szCs w:val="27"/>
            <w:lang w:bidi="en-US"/>
          </w:rPr>
          <w:t>законодательством</w:t>
        </w:r>
      </w:hyperlink>
      <w:r w:rsidRPr="00B53059"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bidi="en-US"/>
        </w:rPr>
        <w:t xml:space="preserve"> Российской Федерации о контрактной системе в сфере закупок, </w:t>
      </w:r>
      <w:r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bidi="en-US"/>
        </w:rPr>
        <w:t xml:space="preserve">в соответствие с ч. 3 ст. 7.30 КоАП РФ </w:t>
      </w:r>
      <w:r w:rsidRPr="00B53059"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bidi="en-US"/>
        </w:rPr>
        <w:t>влечет наложение административного штрафа на должностных лиц в размере пятидесяти тысяч рублей</w:t>
      </w:r>
      <w:proofErr w:type="gramEnd"/>
    </w:p>
    <w:p w:rsidR="00576A27" w:rsidRDefault="00576A27" w:rsidP="001E09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A18" w:rsidRPr="00CD3A18" w:rsidRDefault="00CD3A18" w:rsidP="00CD3A18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D3A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D3A18" w:rsidRPr="00CD3A18" w:rsidRDefault="00CD3A18" w:rsidP="00F03473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D3A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3A18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</w:t>
      </w:r>
      <w:proofErr w:type="gramStart"/>
      <w:r w:rsidRPr="00CD3A18">
        <w:rPr>
          <w:rFonts w:ascii="Times New Roman" w:eastAsia="Calibri" w:hAnsi="Times New Roman" w:cs="Times New Roman"/>
          <w:sz w:val="28"/>
          <w:szCs w:val="28"/>
        </w:rPr>
        <w:t>внутреннего</w:t>
      </w:r>
      <w:proofErr w:type="gramEnd"/>
      <w:r w:rsidRPr="00CD3A18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</w:p>
    <w:p w:rsidR="00CD3A18" w:rsidRPr="00CD3A18" w:rsidRDefault="00CD3A18" w:rsidP="00F0347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3A18">
        <w:rPr>
          <w:rFonts w:ascii="Times New Roman" w:eastAsia="Calibri" w:hAnsi="Times New Roman" w:cs="Times New Roman"/>
          <w:sz w:val="28"/>
          <w:szCs w:val="28"/>
        </w:rPr>
        <w:t>муниципального финансового</w:t>
      </w:r>
      <w:r w:rsidRPr="00CD3A18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CD3A18" w:rsidRPr="00CD3A18" w:rsidRDefault="00CD3A18" w:rsidP="00F0347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3A18">
        <w:rPr>
          <w:rFonts w:ascii="Times New Roman" w:eastAsia="Calibri" w:hAnsi="Times New Roman" w:cs="Times New Roman"/>
          <w:sz w:val="28"/>
          <w:szCs w:val="28"/>
        </w:rPr>
        <w:t xml:space="preserve">контроля Администрации   </w:t>
      </w:r>
    </w:p>
    <w:p w:rsidR="00F03473" w:rsidRPr="00F03473" w:rsidRDefault="00CD3A18" w:rsidP="00F034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18">
        <w:rPr>
          <w:rFonts w:ascii="Times New Roman" w:eastAsia="Calibri" w:hAnsi="Times New Roman" w:cs="Times New Roman"/>
          <w:sz w:val="28"/>
          <w:szCs w:val="28"/>
        </w:rPr>
        <w:t>Ханкайского муниципального района</w:t>
      </w:r>
      <w:r w:rsidR="00F0347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CD3A18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03473" w:rsidRPr="00F03473" w:rsidRDefault="00F03473" w:rsidP="00F0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73" w:rsidRPr="00F03473" w:rsidRDefault="00F03473" w:rsidP="00F0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Филаткина Ю.Ф.                         </w:t>
      </w:r>
    </w:p>
    <w:p w:rsidR="006B240D" w:rsidRPr="00D10B3D" w:rsidRDefault="00F03473" w:rsidP="003B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bookmarkStart w:id="0" w:name="_GoBack"/>
      <w:bookmarkEnd w:id="0"/>
    </w:p>
    <w:sectPr w:rsidR="006B240D" w:rsidRPr="00D10B3D" w:rsidSect="00350705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28" w:rsidRDefault="002D0428" w:rsidP="00B475A8">
      <w:pPr>
        <w:spacing w:after="0" w:line="240" w:lineRule="auto"/>
      </w:pPr>
      <w:r>
        <w:separator/>
      </w:r>
    </w:p>
  </w:endnote>
  <w:endnote w:type="continuationSeparator" w:id="0">
    <w:p w:rsidR="002D0428" w:rsidRDefault="002D0428" w:rsidP="00B4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28" w:rsidRDefault="002D0428" w:rsidP="00B475A8">
      <w:pPr>
        <w:spacing w:after="0" w:line="240" w:lineRule="auto"/>
      </w:pPr>
      <w:r>
        <w:separator/>
      </w:r>
    </w:p>
  </w:footnote>
  <w:footnote w:type="continuationSeparator" w:id="0">
    <w:p w:rsidR="002D0428" w:rsidRDefault="002D0428" w:rsidP="00B47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479"/>
    <w:multiLevelType w:val="hybridMultilevel"/>
    <w:tmpl w:val="05CE17CA"/>
    <w:lvl w:ilvl="0" w:tplc="6720D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F1659"/>
    <w:multiLevelType w:val="hybridMultilevel"/>
    <w:tmpl w:val="4A809534"/>
    <w:lvl w:ilvl="0" w:tplc="0D48E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2573FF"/>
    <w:multiLevelType w:val="hybridMultilevel"/>
    <w:tmpl w:val="B3A66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D85AAD"/>
    <w:multiLevelType w:val="hybridMultilevel"/>
    <w:tmpl w:val="675A3DD0"/>
    <w:lvl w:ilvl="0" w:tplc="EC261F5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37D609B"/>
    <w:multiLevelType w:val="hybridMultilevel"/>
    <w:tmpl w:val="761EC846"/>
    <w:lvl w:ilvl="0" w:tplc="C77C5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BF3F24"/>
    <w:multiLevelType w:val="hybridMultilevel"/>
    <w:tmpl w:val="307C9558"/>
    <w:lvl w:ilvl="0" w:tplc="2610A1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35607"/>
    <w:multiLevelType w:val="hybridMultilevel"/>
    <w:tmpl w:val="A84AB6BE"/>
    <w:lvl w:ilvl="0" w:tplc="01B246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DF12FC"/>
    <w:multiLevelType w:val="hybridMultilevel"/>
    <w:tmpl w:val="D346A8B2"/>
    <w:lvl w:ilvl="0" w:tplc="1BF861F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92757"/>
    <w:multiLevelType w:val="hybridMultilevel"/>
    <w:tmpl w:val="A6126FC8"/>
    <w:lvl w:ilvl="0" w:tplc="79F8B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CB079C"/>
    <w:multiLevelType w:val="multilevel"/>
    <w:tmpl w:val="3F9CA2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0">
    <w:nsid w:val="47AD742D"/>
    <w:multiLevelType w:val="hybridMultilevel"/>
    <w:tmpl w:val="EA1A6B9C"/>
    <w:lvl w:ilvl="0" w:tplc="B002E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9D7410"/>
    <w:multiLevelType w:val="hybridMultilevel"/>
    <w:tmpl w:val="A496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D2B0E"/>
    <w:multiLevelType w:val="hybridMultilevel"/>
    <w:tmpl w:val="CB1A4630"/>
    <w:lvl w:ilvl="0" w:tplc="1F9293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5E301D"/>
    <w:multiLevelType w:val="hybridMultilevel"/>
    <w:tmpl w:val="7910C604"/>
    <w:lvl w:ilvl="0" w:tplc="6C182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6E488D"/>
    <w:multiLevelType w:val="hybridMultilevel"/>
    <w:tmpl w:val="26341FCE"/>
    <w:lvl w:ilvl="0" w:tplc="AD2CD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AC1869"/>
    <w:multiLevelType w:val="multilevel"/>
    <w:tmpl w:val="79D43A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Zero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6">
    <w:nsid w:val="63BB3B21"/>
    <w:multiLevelType w:val="hybridMultilevel"/>
    <w:tmpl w:val="FCA61B7C"/>
    <w:lvl w:ilvl="0" w:tplc="E3C20CF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F70436"/>
    <w:multiLevelType w:val="multilevel"/>
    <w:tmpl w:val="98D4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41078E"/>
    <w:multiLevelType w:val="hybridMultilevel"/>
    <w:tmpl w:val="FB3C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13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17"/>
  </w:num>
  <w:num w:numId="15">
    <w:abstractNumId w:val="8"/>
  </w:num>
  <w:num w:numId="16">
    <w:abstractNumId w:val="16"/>
  </w:num>
  <w:num w:numId="17">
    <w:abstractNumId w:val="18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3E"/>
    <w:rsid w:val="0000106A"/>
    <w:rsid w:val="000012E4"/>
    <w:rsid w:val="00001DE3"/>
    <w:rsid w:val="00002144"/>
    <w:rsid w:val="000025B0"/>
    <w:rsid w:val="0000337A"/>
    <w:rsid w:val="00003A1A"/>
    <w:rsid w:val="000042A9"/>
    <w:rsid w:val="00005048"/>
    <w:rsid w:val="00005463"/>
    <w:rsid w:val="00006824"/>
    <w:rsid w:val="0000688F"/>
    <w:rsid w:val="000068C2"/>
    <w:rsid w:val="00007333"/>
    <w:rsid w:val="00007BB1"/>
    <w:rsid w:val="000107D9"/>
    <w:rsid w:val="00010968"/>
    <w:rsid w:val="000109F8"/>
    <w:rsid w:val="00010C58"/>
    <w:rsid w:val="000110FD"/>
    <w:rsid w:val="00011F03"/>
    <w:rsid w:val="000121F9"/>
    <w:rsid w:val="00012AEA"/>
    <w:rsid w:val="00012CB2"/>
    <w:rsid w:val="00013692"/>
    <w:rsid w:val="000151E1"/>
    <w:rsid w:val="000151FB"/>
    <w:rsid w:val="00015796"/>
    <w:rsid w:val="00015D56"/>
    <w:rsid w:val="00016308"/>
    <w:rsid w:val="00016CCB"/>
    <w:rsid w:val="00016ECB"/>
    <w:rsid w:val="000171F3"/>
    <w:rsid w:val="000206E6"/>
    <w:rsid w:val="00020C70"/>
    <w:rsid w:val="0002113D"/>
    <w:rsid w:val="00021566"/>
    <w:rsid w:val="00022640"/>
    <w:rsid w:val="00022DA3"/>
    <w:rsid w:val="000234C2"/>
    <w:rsid w:val="00024108"/>
    <w:rsid w:val="000249C9"/>
    <w:rsid w:val="00025AC7"/>
    <w:rsid w:val="000270A0"/>
    <w:rsid w:val="00027443"/>
    <w:rsid w:val="00027BD9"/>
    <w:rsid w:val="00032E78"/>
    <w:rsid w:val="00033483"/>
    <w:rsid w:val="00033737"/>
    <w:rsid w:val="00033D38"/>
    <w:rsid w:val="00034534"/>
    <w:rsid w:val="000346FF"/>
    <w:rsid w:val="00034C34"/>
    <w:rsid w:val="00034F77"/>
    <w:rsid w:val="000351C4"/>
    <w:rsid w:val="000356CC"/>
    <w:rsid w:val="00035E62"/>
    <w:rsid w:val="00035E7F"/>
    <w:rsid w:val="00036231"/>
    <w:rsid w:val="000363D6"/>
    <w:rsid w:val="00036718"/>
    <w:rsid w:val="00036DBD"/>
    <w:rsid w:val="00037699"/>
    <w:rsid w:val="00040577"/>
    <w:rsid w:val="000409C3"/>
    <w:rsid w:val="000416D3"/>
    <w:rsid w:val="00041DA9"/>
    <w:rsid w:val="00043C92"/>
    <w:rsid w:val="00044749"/>
    <w:rsid w:val="0004476E"/>
    <w:rsid w:val="000453B5"/>
    <w:rsid w:val="00045765"/>
    <w:rsid w:val="000459BA"/>
    <w:rsid w:val="00046D1D"/>
    <w:rsid w:val="000471DF"/>
    <w:rsid w:val="00050238"/>
    <w:rsid w:val="00050516"/>
    <w:rsid w:val="00050A3E"/>
    <w:rsid w:val="00050B49"/>
    <w:rsid w:val="000517EC"/>
    <w:rsid w:val="00051D32"/>
    <w:rsid w:val="00051E14"/>
    <w:rsid w:val="000534E6"/>
    <w:rsid w:val="0005420D"/>
    <w:rsid w:val="00055509"/>
    <w:rsid w:val="00055877"/>
    <w:rsid w:val="000561F4"/>
    <w:rsid w:val="00056BE0"/>
    <w:rsid w:val="00057D17"/>
    <w:rsid w:val="00060162"/>
    <w:rsid w:val="00060546"/>
    <w:rsid w:val="00060998"/>
    <w:rsid w:val="000610C9"/>
    <w:rsid w:val="00061162"/>
    <w:rsid w:val="0006155F"/>
    <w:rsid w:val="00061E77"/>
    <w:rsid w:val="00061EE1"/>
    <w:rsid w:val="0006208E"/>
    <w:rsid w:val="00062336"/>
    <w:rsid w:val="00062392"/>
    <w:rsid w:val="000624E1"/>
    <w:rsid w:val="00062A59"/>
    <w:rsid w:val="00063D29"/>
    <w:rsid w:val="00064121"/>
    <w:rsid w:val="00064153"/>
    <w:rsid w:val="00064FB0"/>
    <w:rsid w:val="00065327"/>
    <w:rsid w:val="000655CB"/>
    <w:rsid w:val="0006565D"/>
    <w:rsid w:val="00065841"/>
    <w:rsid w:val="00065868"/>
    <w:rsid w:val="00065B07"/>
    <w:rsid w:val="00065F08"/>
    <w:rsid w:val="000660DD"/>
    <w:rsid w:val="00066693"/>
    <w:rsid w:val="00066882"/>
    <w:rsid w:val="00066D9A"/>
    <w:rsid w:val="000675F3"/>
    <w:rsid w:val="000704FC"/>
    <w:rsid w:val="00070F1D"/>
    <w:rsid w:val="000712D4"/>
    <w:rsid w:val="00072F4B"/>
    <w:rsid w:val="000739CE"/>
    <w:rsid w:val="00076632"/>
    <w:rsid w:val="00076DEB"/>
    <w:rsid w:val="00076E19"/>
    <w:rsid w:val="00077942"/>
    <w:rsid w:val="00080163"/>
    <w:rsid w:val="00080B3F"/>
    <w:rsid w:val="00080FC8"/>
    <w:rsid w:val="0008141C"/>
    <w:rsid w:val="0008173D"/>
    <w:rsid w:val="00082A9F"/>
    <w:rsid w:val="00083BBF"/>
    <w:rsid w:val="000840B8"/>
    <w:rsid w:val="00084578"/>
    <w:rsid w:val="00084895"/>
    <w:rsid w:val="00084F03"/>
    <w:rsid w:val="0008501D"/>
    <w:rsid w:val="0008609A"/>
    <w:rsid w:val="000861E5"/>
    <w:rsid w:val="00086C69"/>
    <w:rsid w:val="00087271"/>
    <w:rsid w:val="00087DEB"/>
    <w:rsid w:val="00091A5A"/>
    <w:rsid w:val="00091F05"/>
    <w:rsid w:val="000927BC"/>
    <w:rsid w:val="00093821"/>
    <w:rsid w:val="00093926"/>
    <w:rsid w:val="00093ECF"/>
    <w:rsid w:val="00094A19"/>
    <w:rsid w:val="00094CEF"/>
    <w:rsid w:val="00095376"/>
    <w:rsid w:val="00095AEE"/>
    <w:rsid w:val="00095BF2"/>
    <w:rsid w:val="00095D9E"/>
    <w:rsid w:val="000963A9"/>
    <w:rsid w:val="00096C84"/>
    <w:rsid w:val="00096CC7"/>
    <w:rsid w:val="00097101"/>
    <w:rsid w:val="000977B5"/>
    <w:rsid w:val="000A1D1C"/>
    <w:rsid w:val="000A2707"/>
    <w:rsid w:val="000A291F"/>
    <w:rsid w:val="000A3614"/>
    <w:rsid w:val="000A36A1"/>
    <w:rsid w:val="000A36DC"/>
    <w:rsid w:val="000A4537"/>
    <w:rsid w:val="000A5224"/>
    <w:rsid w:val="000A55EC"/>
    <w:rsid w:val="000A57E7"/>
    <w:rsid w:val="000A5F38"/>
    <w:rsid w:val="000A6070"/>
    <w:rsid w:val="000A72CF"/>
    <w:rsid w:val="000A7878"/>
    <w:rsid w:val="000A7CE2"/>
    <w:rsid w:val="000A7D1F"/>
    <w:rsid w:val="000A7D90"/>
    <w:rsid w:val="000B03B4"/>
    <w:rsid w:val="000B1295"/>
    <w:rsid w:val="000B1346"/>
    <w:rsid w:val="000B1499"/>
    <w:rsid w:val="000B1607"/>
    <w:rsid w:val="000B1701"/>
    <w:rsid w:val="000B1F40"/>
    <w:rsid w:val="000B2036"/>
    <w:rsid w:val="000B3483"/>
    <w:rsid w:val="000B39F1"/>
    <w:rsid w:val="000B441A"/>
    <w:rsid w:val="000B50B3"/>
    <w:rsid w:val="000B52E0"/>
    <w:rsid w:val="000B66FE"/>
    <w:rsid w:val="000B6A18"/>
    <w:rsid w:val="000B7F8D"/>
    <w:rsid w:val="000B7FB8"/>
    <w:rsid w:val="000C1111"/>
    <w:rsid w:val="000C1240"/>
    <w:rsid w:val="000C3388"/>
    <w:rsid w:val="000C3D30"/>
    <w:rsid w:val="000C3DD7"/>
    <w:rsid w:val="000C4380"/>
    <w:rsid w:val="000C449F"/>
    <w:rsid w:val="000C4837"/>
    <w:rsid w:val="000C4AFF"/>
    <w:rsid w:val="000C5AA2"/>
    <w:rsid w:val="000C646B"/>
    <w:rsid w:val="000C6617"/>
    <w:rsid w:val="000C6855"/>
    <w:rsid w:val="000C69B1"/>
    <w:rsid w:val="000C7644"/>
    <w:rsid w:val="000C78D4"/>
    <w:rsid w:val="000D1415"/>
    <w:rsid w:val="000D2FA6"/>
    <w:rsid w:val="000D3227"/>
    <w:rsid w:val="000D344C"/>
    <w:rsid w:val="000D396A"/>
    <w:rsid w:val="000D3B65"/>
    <w:rsid w:val="000D4591"/>
    <w:rsid w:val="000D538D"/>
    <w:rsid w:val="000D6A73"/>
    <w:rsid w:val="000D6F9C"/>
    <w:rsid w:val="000D7178"/>
    <w:rsid w:val="000D738F"/>
    <w:rsid w:val="000D7F84"/>
    <w:rsid w:val="000E0246"/>
    <w:rsid w:val="000E08E0"/>
    <w:rsid w:val="000E0D16"/>
    <w:rsid w:val="000E18C8"/>
    <w:rsid w:val="000E22BF"/>
    <w:rsid w:val="000E233A"/>
    <w:rsid w:val="000E3195"/>
    <w:rsid w:val="000E4058"/>
    <w:rsid w:val="000E436F"/>
    <w:rsid w:val="000E44F3"/>
    <w:rsid w:val="000E46E8"/>
    <w:rsid w:val="000E4858"/>
    <w:rsid w:val="000E5676"/>
    <w:rsid w:val="000E5733"/>
    <w:rsid w:val="000E5CEB"/>
    <w:rsid w:val="000E60E4"/>
    <w:rsid w:val="000E62F5"/>
    <w:rsid w:val="000E6DA1"/>
    <w:rsid w:val="000E6F5C"/>
    <w:rsid w:val="000E78F4"/>
    <w:rsid w:val="000F03C0"/>
    <w:rsid w:val="000F06E1"/>
    <w:rsid w:val="000F09C8"/>
    <w:rsid w:val="000F148D"/>
    <w:rsid w:val="000F19BB"/>
    <w:rsid w:val="000F22D3"/>
    <w:rsid w:val="000F2910"/>
    <w:rsid w:val="000F3C4E"/>
    <w:rsid w:val="000F41FD"/>
    <w:rsid w:val="000F4237"/>
    <w:rsid w:val="000F4925"/>
    <w:rsid w:val="000F5B82"/>
    <w:rsid w:val="000F5EC6"/>
    <w:rsid w:val="000F66BB"/>
    <w:rsid w:val="000F6DDB"/>
    <w:rsid w:val="000F6F82"/>
    <w:rsid w:val="0010160E"/>
    <w:rsid w:val="001018DC"/>
    <w:rsid w:val="0010245D"/>
    <w:rsid w:val="00102557"/>
    <w:rsid w:val="001029D1"/>
    <w:rsid w:val="001035B7"/>
    <w:rsid w:val="00103793"/>
    <w:rsid w:val="00103E6F"/>
    <w:rsid w:val="00103F5F"/>
    <w:rsid w:val="001043D7"/>
    <w:rsid w:val="001048E3"/>
    <w:rsid w:val="00104A05"/>
    <w:rsid w:val="00105BCA"/>
    <w:rsid w:val="001060A1"/>
    <w:rsid w:val="00106401"/>
    <w:rsid w:val="00106619"/>
    <w:rsid w:val="00106A6C"/>
    <w:rsid w:val="00106D1F"/>
    <w:rsid w:val="00106D32"/>
    <w:rsid w:val="00107E58"/>
    <w:rsid w:val="00110296"/>
    <w:rsid w:val="001106BB"/>
    <w:rsid w:val="00110902"/>
    <w:rsid w:val="00110CA2"/>
    <w:rsid w:val="00110FC6"/>
    <w:rsid w:val="00111E35"/>
    <w:rsid w:val="001127A3"/>
    <w:rsid w:val="00112D47"/>
    <w:rsid w:val="0011309D"/>
    <w:rsid w:val="00113AE9"/>
    <w:rsid w:val="00113C6A"/>
    <w:rsid w:val="00113EF5"/>
    <w:rsid w:val="001147FC"/>
    <w:rsid w:val="00114AD6"/>
    <w:rsid w:val="00114B01"/>
    <w:rsid w:val="00114FB9"/>
    <w:rsid w:val="00115496"/>
    <w:rsid w:val="00115952"/>
    <w:rsid w:val="00115D03"/>
    <w:rsid w:val="0011631E"/>
    <w:rsid w:val="001166A3"/>
    <w:rsid w:val="00116DD8"/>
    <w:rsid w:val="001177B1"/>
    <w:rsid w:val="00120034"/>
    <w:rsid w:val="00120556"/>
    <w:rsid w:val="00120906"/>
    <w:rsid w:val="0012173E"/>
    <w:rsid w:val="0012259B"/>
    <w:rsid w:val="00122E3F"/>
    <w:rsid w:val="001231F8"/>
    <w:rsid w:val="001232DE"/>
    <w:rsid w:val="0012382D"/>
    <w:rsid w:val="00124059"/>
    <w:rsid w:val="001247F4"/>
    <w:rsid w:val="00124813"/>
    <w:rsid w:val="00124CB1"/>
    <w:rsid w:val="00124E77"/>
    <w:rsid w:val="00124F1E"/>
    <w:rsid w:val="00125136"/>
    <w:rsid w:val="001259B0"/>
    <w:rsid w:val="00126805"/>
    <w:rsid w:val="001278FA"/>
    <w:rsid w:val="0013032C"/>
    <w:rsid w:val="00131092"/>
    <w:rsid w:val="00131519"/>
    <w:rsid w:val="00132AFF"/>
    <w:rsid w:val="00132E3B"/>
    <w:rsid w:val="00133136"/>
    <w:rsid w:val="00133487"/>
    <w:rsid w:val="001334B6"/>
    <w:rsid w:val="00133794"/>
    <w:rsid w:val="00133CF7"/>
    <w:rsid w:val="00133E3A"/>
    <w:rsid w:val="00133EC3"/>
    <w:rsid w:val="00134141"/>
    <w:rsid w:val="00134A52"/>
    <w:rsid w:val="00134CF4"/>
    <w:rsid w:val="00135406"/>
    <w:rsid w:val="00135587"/>
    <w:rsid w:val="00135600"/>
    <w:rsid w:val="00135920"/>
    <w:rsid w:val="001359DA"/>
    <w:rsid w:val="00135B34"/>
    <w:rsid w:val="001364A0"/>
    <w:rsid w:val="00136A17"/>
    <w:rsid w:val="00136A2F"/>
    <w:rsid w:val="001371D3"/>
    <w:rsid w:val="00137875"/>
    <w:rsid w:val="00137ACE"/>
    <w:rsid w:val="00140245"/>
    <w:rsid w:val="0014204B"/>
    <w:rsid w:val="001423B8"/>
    <w:rsid w:val="0014250D"/>
    <w:rsid w:val="00143BD2"/>
    <w:rsid w:val="00144004"/>
    <w:rsid w:val="00146371"/>
    <w:rsid w:val="0014730E"/>
    <w:rsid w:val="0014751A"/>
    <w:rsid w:val="00147C20"/>
    <w:rsid w:val="0015039B"/>
    <w:rsid w:val="00150DE1"/>
    <w:rsid w:val="00151009"/>
    <w:rsid w:val="00151686"/>
    <w:rsid w:val="00151DE1"/>
    <w:rsid w:val="001525D1"/>
    <w:rsid w:val="00152F86"/>
    <w:rsid w:val="00153A51"/>
    <w:rsid w:val="00153D13"/>
    <w:rsid w:val="0015425A"/>
    <w:rsid w:val="00154A63"/>
    <w:rsid w:val="00154EE3"/>
    <w:rsid w:val="00155E79"/>
    <w:rsid w:val="00156037"/>
    <w:rsid w:val="001562BC"/>
    <w:rsid w:val="0015645F"/>
    <w:rsid w:val="00156561"/>
    <w:rsid w:val="001568E2"/>
    <w:rsid w:val="00156928"/>
    <w:rsid w:val="00156C66"/>
    <w:rsid w:val="0015752E"/>
    <w:rsid w:val="0016061A"/>
    <w:rsid w:val="00160703"/>
    <w:rsid w:val="001608F3"/>
    <w:rsid w:val="0016097A"/>
    <w:rsid w:val="00160A89"/>
    <w:rsid w:val="00160BA3"/>
    <w:rsid w:val="00160D90"/>
    <w:rsid w:val="00160F4F"/>
    <w:rsid w:val="0016128B"/>
    <w:rsid w:val="001615FB"/>
    <w:rsid w:val="001616A2"/>
    <w:rsid w:val="001619F8"/>
    <w:rsid w:val="00161A43"/>
    <w:rsid w:val="00161F1A"/>
    <w:rsid w:val="0016291A"/>
    <w:rsid w:val="00162BEF"/>
    <w:rsid w:val="00163D4C"/>
    <w:rsid w:val="00166BE2"/>
    <w:rsid w:val="00166F92"/>
    <w:rsid w:val="00167A77"/>
    <w:rsid w:val="00167BB2"/>
    <w:rsid w:val="00167C66"/>
    <w:rsid w:val="00170915"/>
    <w:rsid w:val="001709B8"/>
    <w:rsid w:val="00170A9D"/>
    <w:rsid w:val="0017109C"/>
    <w:rsid w:val="001711CF"/>
    <w:rsid w:val="00171BAB"/>
    <w:rsid w:val="00171E2D"/>
    <w:rsid w:val="00173522"/>
    <w:rsid w:val="001744B7"/>
    <w:rsid w:val="0017461E"/>
    <w:rsid w:val="001746D2"/>
    <w:rsid w:val="00174BDF"/>
    <w:rsid w:val="00174F96"/>
    <w:rsid w:val="001752EE"/>
    <w:rsid w:val="00175527"/>
    <w:rsid w:val="001757D9"/>
    <w:rsid w:val="0017583C"/>
    <w:rsid w:val="0017690A"/>
    <w:rsid w:val="001771F1"/>
    <w:rsid w:val="001806B9"/>
    <w:rsid w:val="001811FC"/>
    <w:rsid w:val="00181B3A"/>
    <w:rsid w:val="00181D7A"/>
    <w:rsid w:val="00182304"/>
    <w:rsid w:val="00182B5A"/>
    <w:rsid w:val="00182FD5"/>
    <w:rsid w:val="001837A6"/>
    <w:rsid w:val="001837D8"/>
    <w:rsid w:val="00184292"/>
    <w:rsid w:val="00184AA9"/>
    <w:rsid w:val="0018535E"/>
    <w:rsid w:val="001860CE"/>
    <w:rsid w:val="00186580"/>
    <w:rsid w:val="001871F3"/>
    <w:rsid w:val="001873F1"/>
    <w:rsid w:val="001877DA"/>
    <w:rsid w:val="001905D7"/>
    <w:rsid w:val="00190F7C"/>
    <w:rsid w:val="001913EC"/>
    <w:rsid w:val="001915F0"/>
    <w:rsid w:val="00191C65"/>
    <w:rsid w:val="00192152"/>
    <w:rsid w:val="0019306D"/>
    <w:rsid w:val="001935FB"/>
    <w:rsid w:val="00193EB3"/>
    <w:rsid w:val="00194207"/>
    <w:rsid w:val="00194675"/>
    <w:rsid w:val="00194A65"/>
    <w:rsid w:val="00196074"/>
    <w:rsid w:val="00196FB6"/>
    <w:rsid w:val="00197376"/>
    <w:rsid w:val="001A01F7"/>
    <w:rsid w:val="001A0440"/>
    <w:rsid w:val="001A198F"/>
    <w:rsid w:val="001A2935"/>
    <w:rsid w:val="001A309B"/>
    <w:rsid w:val="001A30C3"/>
    <w:rsid w:val="001A361B"/>
    <w:rsid w:val="001A41D6"/>
    <w:rsid w:val="001A472B"/>
    <w:rsid w:val="001A5632"/>
    <w:rsid w:val="001A5919"/>
    <w:rsid w:val="001A6156"/>
    <w:rsid w:val="001B0180"/>
    <w:rsid w:val="001B1041"/>
    <w:rsid w:val="001B104F"/>
    <w:rsid w:val="001B2A45"/>
    <w:rsid w:val="001B2BBD"/>
    <w:rsid w:val="001B30C9"/>
    <w:rsid w:val="001B3B15"/>
    <w:rsid w:val="001B54A6"/>
    <w:rsid w:val="001B580D"/>
    <w:rsid w:val="001B59F5"/>
    <w:rsid w:val="001B5AA0"/>
    <w:rsid w:val="001B62E1"/>
    <w:rsid w:val="001B736E"/>
    <w:rsid w:val="001B7E25"/>
    <w:rsid w:val="001C0477"/>
    <w:rsid w:val="001C0888"/>
    <w:rsid w:val="001C0D13"/>
    <w:rsid w:val="001C0D80"/>
    <w:rsid w:val="001C134A"/>
    <w:rsid w:val="001C2DB7"/>
    <w:rsid w:val="001C3227"/>
    <w:rsid w:val="001C3473"/>
    <w:rsid w:val="001C38FE"/>
    <w:rsid w:val="001C3A7A"/>
    <w:rsid w:val="001C4098"/>
    <w:rsid w:val="001C4A90"/>
    <w:rsid w:val="001C4CB3"/>
    <w:rsid w:val="001C4EAA"/>
    <w:rsid w:val="001C740B"/>
    <w:rsid w:val="001D03F6"/>
    <w:rsid w:val="001D0EAF"/>
    <w:rsid w:val="001D1A3E"/>
    <w:rsid w:val="001D1B3F"/>
    <w:rsid w:val="001D1C6F"/>
    <w:rsid w:val="001D223E"/>
    <w:rsid w:val="001D3085"/>
    <w:rsid w:val="001D38DF"/>
    <w:rsid w:val="001D423F"/>
    <w:rsid w:val="001D44BA"/>
    <w:rsid w:val="001D4608"/>
    <w:rsid w:val="001D5809"/>
    <w:rsid w:val="001D5DE6"/>
    <w:rsid w:val="001D7AA0"/>
    <w:rsid w:val="001D7C91"/>
    <w:rsid w:val="001E020A"/>
    <w:rsid w:val="001E0906"/>
    <w:rsid w:val="001E0B04"/>
    <w:rsid w:val="001E0CE0"/>
    <w:rsid w:val="001E1170"/>
    <w:rsid w:val="001E1627"/>
    <w:rsid w:val="001E1B1D"/>
    <w:rsid w:val="001E1DCD"/>
    <w:rsid w:val="001E3AF4"/>
    <w:rsid w:val="001E5261"/>
    <w:rsid w:val="001E6243"/>
    <w:rsid w:val="001E62D7"/>
    <w:rsid w:val="001E63D9"/>
    <w:rsid w:val="001E63DD"/>
    <w:rsid w:val="001E676A"/>
    <w:rsid w:val="001E6BBB"/>
    <w:rsid w:val="001E725F"/>
    <w:rsid w:val="001E72C9"/>
    <w:rsid w:val="001E7939"/>
    <w:rsid w:val="001E7A7D"/>
    <w:rsid w:val="001F12CF"/>
    <w:rsid w:val="001F1F49"/>
    <w:rsid w:val="001F2E91"/>
    <w:rsid w:val="001F2F1F"/>
    <w:rsid w:val="001F301C"/>
    <w:rsid w:val="001F30AC"/>
    <w:rsid w:val="001F3191"/>
    <w:rsid w:val="001F32EE"/>
    <w:rsid w:val="001F3417"/>
    <w:rsid w:val="001F3638"/>
    <w:rsid w:val="001F36DF"/>
    <w:rsid w:val="001F3BCC"/>
    <w:rsid w:val="001F3C2F"/>
    <w:rsid w:val="001F443E"/>
    <w:rsid w:val="001F4449"/>
    <w:rsid w:val="001F4FA2"/>
    <w:rsid w:val="001F606F"/>
    <w:rsid w:val="001F6634"/>
    <w:rsid w:val="001F7040"/>
    <w:rsid w:val="00200CE9"/>
    <w:rsid w:val="0020191F"/>
    <w:rsid w:val="0020198A"/>
    <w:rsid w:val="00201A3D"/>
    <w:rsid w:val="002026AC"/>
    <w:rsid w:val="0020299D"/>
    <w:rsid w:val="00202A68"/>
    <w:rsid w:val="00203BAF"/>
    <w:rsid w:val="002049B4"/>
    <w:rsid w:val="002052B5"/>
    <w:rsid w:val="00205C89"/>
    <w:rsid w:val="002062FC"/>
    <w:rsid w:val="002063C9"/>
    <w:rsid w:val="00206696"/>
    <w:rsid w:val="00207429"/>
    <w:rsid w:val="00207F5A"/>
    <w:rsid w:val="00210673"/>
    <w:rsid w:val="00210D7E"/>
    <w:rsid w:val="002110C6"/>
    <w:rsid w:val="00211470"/>
    <w:rsid w:val="00211639"/>
    <w:rsid w:val="002125BB"/>
    <w:rsid w:val="0021277F"/>
    <w:rsid w:val="00212D5C"/>
    <w:rsid w:val="00212ED7"/>
    <w:rsid w:val="00212F10"/>
    <w:rsid w:val="0021326C"/>
    <w:rsid w:val="00215458"/>
    <w:rsid w:val="002155D4"/>
    <w:rsid w:val="00216F71"/>
    <w:rsid w:val="00217CEF"/>
    <w:rsid w:val="00222004"/>
    <w:rsid w:val="0022218B"/>
    <w:rsid w:val="00222981"/>
    <w:rsid w:val="002229B9"/>
    <w:rsid w:val="00222D05"/>
    <w:rsid w:val="00222F12"/>
    <w:rsid w:val="002230AF"/>
    <w:rsid w:val="002233FE"/>
    <w:rsid w:val="002243AE"/>
    <w:rsid w:val="00224D7A"/>
    <w:rsid w:val="00224F04"/>
    <w:rsid w:val="00225327"/>
    <w:rsid w:val="002262F7"/>
    <w:rsid w:val="00226A31"/>
    <w:rsid w:val="00226F13"/>
    <w:rsid w:val="002275EF"/>
    <w:rsid w:val="0022773E"/>
    <w:rsid w:val="00227AF6"/>
    <w:rsid w:val="00230530"/>
    <w:rsid w:val="002305AB"/>
    <w:rsid w:val="00231C45"/>
    <w:rsid w:val="0023228E"/>
    <w:rsid w:val="00232376"/>
    <w:rsid w:val="002344AC"/>
    <w:rsid w:val="002348B6"/>
    <w:rsid w:val="00235C22"/>
    <w:rsid w:val="00236D5C"/>
    <w:rsid w:val="00237212"/>
    <w:rsid w:val="002400A5"/>
    <w:rsid w:val="002418C8"/>
    <w:rsid w:val="00241FA9"/>
    <w:rsid w:val="002421F1"/>
    <w:rsid w:val="002428A6"/>
    <w:rsid w:val="0024307A"/>
    <w:rsid w:val="0024347E"/>
    <w:rsid w:val="00244921"/>
    <w:rsid w:val="00244BC5"/>
    <w:rsid w:val="00244F64"/>
    <w:rsid w:val="00245448"/>
    <w:rsid w:val="00245484"/>
    <w:rsid w:val="0024684E"/>
    <w:rsid w:val="00246C87"/>
    <w:rsid w:val="002476C3"/>
    <w:rsid w:val="00247B5A"/>
    <w:rsid w:val="00247FAC"/>
    <w:rsid w:val="0025086D"/>
    <w:rsid w:val="00251438"/>
    <w:rsid w:val="002528CC"/>
    <w:rsid w:val="00253A88"/>
    <w:rsid w:val="002557E2"/>
    <w:rsid w:val="0025656A"/>
    <w:rsid w:val="002572E8"/>
    <w:rsid w:val="00257818"/>
    <w:rsid w:val="0025799C"/>
    <w:rsid w:val="00260123"/>
    <w:rsid w:val="00260660"/>
    <w:rsid w:val="00260DE2"/>
    <w:rsid w:val="00261236"/>
    <w:rsid w:val="00261EB8"/>
    <w:rsid w:val="00262544"/>
    <w:rsid w:val="00262AA0"/>
    <w:rsid w:val="00263E93"/>
    <w:rsid w:val="00263F9E"/>
    <w:rsid w:val="0026404F"/>
    <w:rsid w:val="0026540C"/>
    <w:rsid w:val="002661A8"/>
    <w:rsid w:val="00266A3F"/>
    <w:rsid w:val="00266FBB"/>
    <w:rsid w:val="00271366"/>
    <w:rsid w:val="002717F3"/>
    <w:rsid w:val="00271CAE"/>
    <w:rsid w:val="0027269F"/>
    <w:rsid w:val="00272738"/>
    <w:rsid w:val="00272E84"/>
    <w:rsid w:val="00273DBB"/>
    <w:rsid w:val="00275289"/>
    <w:rsid w:val="0027541E"/>
    <w:rsid w:val="00275A88"/>
    <w:rsid w:val="00275C11"/>
    <w:rsid w:val="00277312"/>
    <w:rsid w:val="0027736C"/>
    <w:rsid w:val="00277618"/>
    <w:rsid w:val="0027794A"/>
    <w:rsid w:val="00277ABD"/>
    <w:rsid w:val="002801F4"/>
    <w:rsid w:val="00280638"/>
    <w:rsid w:val="002810D0"/>
    <w:rsid w:val="0028153A"/>
    <w:rsid w:val="00282574"/>
    <w:rsid w:val="002825E4"/>
    <w:rsid w:val="00282F91"/>
    <w:rsid w:val="002836A4"/>
    <w:rsid w:val="00284432"/>
    <w:rsid w:val="00284BA4"/>
    <w:rsid w:val="00284C65"/>
    <w:rsid w:val="00285D3D"/>
    <w:rsid w:val="00285F11"/>
    <w:rsid w:val="00286219"/>
    <w:rsid w:val="0028642A"/>
    <w:rsid w:val="0028656B"/>
    <w:rsid w:val="00286FEC"/>
    <w:rsid w:val="0028734B"/>
    <w:rsid w:val="00287355"/>
    <w:rsid w:val="00287734"/>
    <w:rsid w:val="002878B5"/>
    <w:rsid w:val="00287FA9"/>
    <w:rsid w:val="002905D8"/>
    <w:rsid w:val="00291D05"/>
    <w:rsid w:val="00292693"/>
    <w:rsid w:val="0029286D"/>
    <w:rsid w:val="0029308F"/>
    <w:rsid w:val="0029315A"/>
    <w:rsid w:val="00293A72"/>
    <w:rsid w:val="00293F89"/>
    <w:rsid w:val="00293FEE"/>
    <w:rsid w:val="0029454A"/>
    <w:rsid w:val="002945F1"/>
    <w:rsid w:val="00294819"/>
    <w:rsid w:val="00294A21"/>
    <w:rsid w:val="00294D0F"/>
    <w:rsid w:val="00294F43"/>
    <w:rsid w:val="0029585C"/>
    <w:rsid w:val="00297587"/>
    <w:rsid w:val="00297AAE"/>
    <w:rsid w:val="002A0348"/>
    <w:rsid w:val="002A07E3"/>
    <w:rsid w:val="002A15BD"/>
    <w:rsid w:val="002A230B"/>
    <w:rsid w:val="002A2ECB"/>
    <w:rsid w:val="002A303F"/>
    <w:rsid w:val="002A30DD"/>
    <w:rsid w:val="002A315F"/>
    <w:rsid w:val="002A3538"/>
    <w:rsid w:val="002A373A"/>
    <w:rsid w:val="002A38AF"/>
    <w:rsid w:val="002A3A44"/>
    <w:rsid w:val="002A4C4C"/>
    <w:rsid w:val="002A6D85"/>
    <w:rsid w:val="002A6EC1"/>
    <w:rsid w:val="002A7C3B"/>
    <w:rsid w:val="002B0B46"/>
    <w:rsid w:val="002B0C86"/>
    <w:rsid w:val="002B1A9B"/>
    <w:rsid w:val="002B2681"/>
    <w:rsid w:val="002B4385"/>
    <w:rsid w:val="002B4AE9"/>
    <w:rsid w:val="002B4B0D"/>
    <w:rsid w:val="002B6168"/>
    <w:rsid w:val="002B69FA"/>
    <w:rsid w:val="002B6DA6"/>
    <w:rsid w:val="002B6E63"/>
    <w:rsid w:val="002C07DD"/>
    <w:rsid w:val="002C0B47"/>
    <w:rsid w:val="002C0DE7"/>
    <w:rsid w:val="002C1175"/>
    <w:rsid w:val="002C15B1"/>
    <w:rsid w:val="002C260D"/>
    <w:rsid w:val="002C36C7"/>
    <w:rsid w:val="002C4425"/>
    <w:rsid w:val="002C4A38"/>
    <w:rsid w:val="002C4AAE"/>
    <w:rsid w:val="002C5488"/>
    <w:rsid w:val="002C550C"/>
    <w:rsid w:val="002C6666"/>
    <w:rsid w:val="002C6890"/>
    <w:rsid w:val="002C7C9F"/>
    <w:rsid w:val="002C7D75"/>
    <w:rsid w:val="002D0428"/>
    <w:rsid w:val="002D13B5"/>
    <w:rsid w:val="002D1867"/>
    <w:rsid w:val="002D23B0"/>
    <w:rsid w:val="002D23CF"/>
    <w:rsid w:val="002D28AF"/>
    <w:rsid w:val="002D2988"/>
    <w:rsid w:val="002D2B52"/>
    <w:rsid w:val="002D35A8"/>
    <w:rsid w:val="002D41EE"/>
    <w:rsid w:val="002D451F"/>
    <w:rsid w:val="002D45FC"/>
    <w:rsid w:val="002D465A"/>
    <w:rsid w:val="002D4CEA"/>
    <w:rsid w:val="002D5066"/>
    <w:rsid w:val="002D507A"/>
    <w:rsid w:val="002D53F9"/>
    <w:rsid w:val="002D568F"/>
    <w:rsid w:val="002D5847"/>
    <w:rsid w:val="002D5958"/>
    <w:rsid w:val="002D5F0F"/>
    <w:rsid w:val="002D6275"/>
    <w:rsid w:val="002D66DF"/>
    <w:rsid w:val="002D6BF3"/>
    <w:rsid w:val="002D73BF"/>
    <w:rsid w:val="002D73C6"/>
    <w:rsid w:val="002D74E0"/>
    <w:rsid w:val="002D774A"/>
    <w:rsid w:val="002E04DC"/>
    <w:rsid w:val="002E0B35"/>
    <w:rsid w:val="002E167C"/>
    <w:rsid w:val="002E1762"/>
    <w:rsid w:val="002E2117"/>
    <w:rsid w:val="002E2955"/>
    <w:rsid w:val="002E2E68"/>
    <w:rsid w:val="002E2EB8"/>
    <w:rsid w:val="002E3653"/>
    <w:rsid w:val="002E38EE"/>
    <w:rsid w:val="002E3ACA"/>
    <w:rsid w:val="002E442E"/>
    <w:rsid w:val="002E48BF"/>
    <w:rsid w:val="002E5D0F"/>
    <w:rsid w:val="002E5EBD"/>
    <w:rsid w:val="002E6A76"/>
    <w:rsid w:val="002F0129"/>
    <w:rsid w:val="002F089D"/>
    <w:rsid w:val="002F08A7"/>
    <w:rsid w:val="002F0C65"/>
    <w:rsid w:val="002F0EA7"/>
    <w:rsid w:val="002F1144"/>
    <w:rsid w:val="002F19EA"/>
    <w:rsid w:val="002F1A0A"/>
    <w:rsid w:val="002F1DDC"/>
    <w:rsid w:val="002F1EF7"/>
    <w:rsid w:val="002F22A4"/>
    <w:rsid w:val="002F2761"/>
    <w:rsid w:val="002F29E2"/>
    <w:rsid w:val="002F32B2"/>
    <w:rsid w:val="002F3684"/>
    <w:rsid w:val="002F3892"/>
    <w:rsid w:val="002F44C1"/>
    <w:rsid w:val="002F4CBE"/>
    <w:rsid w:val="002F57A6"/>
    <w:rsid w:val="002F67AE"/>
    <w:rsid w:val="002F68FF"/>
    <w:rsid w:val="002F6E03"/>
    <w:rsid w:val="002F7182"/>
    <w:rsid w:val="002F743F"/>
    <w:rsid w:val="002F7A68"/>
    <w:rsid w:val="002F7B83"/>
    <w:rsid w:val="003006E0"/>
    <w:rsid w:val="0030132A"/>
    <w:rsid w:val="003013CD"/>
    <w:rsid w:val="00301B44"/>
    <w:rsid w:val="00302262"/>
    <w:rsid w:val="00302585"/>
    <w:rsid w:val="00302C70"/>
    <w:rsid w:val="00303103"/>
    <w:rsid w:val="003039B9"/>
    <w:rsid w:val="00303A54"/>
    <w:rsid w:val="003044DC"/>
    <w:rsid w:val="003048C1"/>
    <w:rsid w:val="003048F1"/>
    <w:rsid w:val="00304F79"/>
    <w:rsid w:val="00305356"/>
    <w:rsid w:val="003064F7"/>
    <w:rsid w:val="00306D30"/>
    <w:rsid w:val="00307364"/>
    <w:rsid w:val="003073A6"/>
    <w:rsid w:val="003103BD"/>
    <w:rsid w:val="003110B7"/>
    <w:rsid w:val="0031132D"/>
    <w:rsid w:val="00312EAF"/>
    <w:rsid w:val="00313131"/>
    <w:rsid w:val="0031336D"/>
    <w:rsid w:val="003137E0"/>
    <w:rsid w:val="0031380D"/>
    <w:rsid w:val="00313DB6"/>
    <w:rsid w:val="00315A4C"/>
    <w:rsid w:val="003160EF"/>
    <w:rsid w:val="00316567"/>
    <w:rsid w:val="0031677D"/>
    <w:rsid w:val="003167BD"/>
    <w:rsid w:val="00317619"/>
    <w:rsid w:val="00317B38"/>
    <w:rsid w:val="00317DF6"/>
    <w:rsid w:val="00320AFD"/>
    <w:rsid w:val="00320DEC"/>
    <w:rsid w:val="003215E5"/>
    <w:rsid w:val="003219C3"/>
    <w:rsid w:val="003228A4"/>
    <w:rsid w:val="00322E0F"/>
    <w:rsid w:val="00322E4A"/>
    <w:rsid w:val="00323261"/>
    <w:rsid w:val="003232BE"/>
    <w:rsid w:val="003232D1"/>
    <w:rsid w:val="00323EF2"/>
    <w:rsid w:val="00324028"/>
    <w:rsid w:val="0032461B"/>
    <w:rsid w:val="003251C8"/>
    <w:rsid w:val="0032563D"/>
    <w:rsid w:val="00327304"/>
    <w:rsid w:val="003279D3"/>
    <w:rsid w:val="00327C0C"/>
    <w:rsid w:val="00331D52"/>
    <w:rsid w:val="00332597"/>
    <w:rsid w:val="00332695"/>
    <w:rsid w:val="00332790"/>
    <w:rsid w:val="003339E8"/>
    <w:rsid w:val="00333F89"/>
    <w:rsid w:val="003346E8"/>
    <w:rsid w:val="00334BCD"/>
    <w:rsid w:val="00336D36"/>
    <w:rsid w:val="00336E7C"/>
    <w:rsid w:val="0033733B"/>
    <w:rsid w:val="003379F3"/>
    <w:rsid w:val="00340961"/>
    <w:rsid w:val="00340E45"/>
    <w:rsid w:val="003411FB"/>
    <w:rsid w:val="0034157E"/>
    <w:rsid w:val="0034222A"/>
    <w:rsid w:val="003426D9"/>
    <w:rsid w:val="00342903"/>
    <w:rsid w:val="00342CE0"/>
    <w:rsid w:val="00342FB8"/>
    <w:rsid w:val="00343E46"/>
    <w:rsid w:val="00344347"/>
    <w:rsid w:val="00345186"/>
    <w:rsid w:val="003456A8"/>
    <w:rsid w:val="00347420"/>
    <w:rsid w:val="003476C9"/>
    <w:rsid w:val="00347942"/>
    <w:rsid w:val="00350705"/>
    <w:rsid w:val="003507C2"/>
    <w:rsid w:val="003517C4"/>
    <w:rsid w:val="003519D0"/>
    <w:rsid w:val="00351BAC"/>
    <w:rsid w:val="003537EC"/>
    <w:rsid w:val="0035395D"/>
    <w:rsid w:val="00354308"/>
    <w:rsid w:val="00354626"/>
    <w:rsid w:val="00354A4D"/>
    <w:rsid w:val="0035528F"/>
    <w:rsid w:val="00355D63"/>
    <w:rsid w:val="00355F91"/>
    <w:rsid w:val="00355FF1"/>
    <w:rsid w:val="003560A4"/>
    <w:rsid w:val="00356379"/>
    <w:rsid w:val="0035642E"/>
    <w:rsid w:val="00356DC4"/>
    <w:rsid w:val="003572C4"/>
    <w:rsid w:val="00357E86"/>
    <w:rsid w:val="00360E14"/>
    <w:rsid w:val="003615C6"/>
    <w:rsid w:val="0036197D"/>
    <w:rsid w:val="00361A98"/>
    <w:rsid w:val="00361BE0"/>
    <w:rsid w:val="0036226A"/>
    <w:rsid w:val="00362298"/>
    <w:rsid w:val="003628A6"/>
    <w:rsid w:val="00363037"/>
    <w:rsid w:val="003639DD"/>
    <w:rsid w:val="0036442A"/>
    <w:rsid w:val="00364850"/>
    <w:rsid w:val="00365901"/>
    <w:rsid w:val="00366618"/>
    <w:rsid w:val="00366CAD"/>
    <w:rsid w:val="0036763F"/>
    <w:rsid w:val="0037023B"/>
    <w:rsid w:val="003711E4"/>
    <w:rsid w:val="0037186B"/>
    <w:rsid w:val="00371E5D"/>
    <w:rsid w:val="00371ED7"/>
    <w:rsid w:val="00372043"/>
    <w:rsid w:val="00372BA2"/>
    <w:rsid w:val="00372C32"/>
    <w:rsid w:val="00372CF6"/>
    <w:rsid w:val="0037329C"/>
    <w:rsid w:val="003736D7"/>
    <w:rsid w:val="00374049"/>
    <w:rsid w:val="00374E3E"/>
    <w:rsid w:val="0037531E"/>
    <w:rsid w:val="00375820"/>
    <w:rsid w:val="00376A11"/>
    <w:rsid w:val="00376C11"/>
    <w:rsid w:val="00377752"/>
    <w:rsid w:val="00381172"/>
    <w:rsid w:val="0038364D"/>
    <w:rsid w:val="00383F46"/>
    <w:rsid w:val="003841F8"/>
    <w:rsid w:val="00384390"/>
    <w:rsid w:val="00384F97"/>
    <w:rsid w:val="00385373"/>
    <w:rsid w:val="00385416"/>
    <w:rsid w:val="0038549B"/>
    <w:rsid w:val="00385683"/>
    <w:rsid w:val="003856E8"/>
    <w:rsid w:val="00385ADA"/>
    <w:rsid w:val="0038640A"/>
    <w:rsid w:val="0038677A"/>
    <w:rsid w:val="003908CA"/>
    <w:rsid w:val="00391362"/>
    <w:rsid w:val="003913DF"/>
    <w:rsid w:val="003917B6"/>
    <w:rsid w:val="00391E56"/>
    <w:rsid w:val="0039239F"/>
    <w:rsid w:val="00392CA6"/>
    <w:rsid w:val="00393B3C"/>
    <w:rsid w:val="00395201"/>
    <w:rsid w:val="00395597"/>
    <w:rsid w:val="00395A9B"/>
    <w:rsid w:val="00395B70"/>
    <w:rsid w:val="00395D16"/>
    <w:rsid w:val="00396F25"/>
    <w:rsid w:val="0039707E"/>
    <w:rsid w:val="00397532"/>
    <w:rsid w:val="00397EAE"/>
    <w:rsid w:val="003A0148"/>
    <w:rsid w:val="003A023C"/>
    <w:rsid w:val="003A09BE"/>
    <w:rsid w:val="003A12BF"/>
    <w:rsid w:val="003A157D"/>
    <w:rsid w:val="003A185C"/>
    <w:rsid w:val="003A1C7F"/>
    <w:rsid w:val="003A2A41"/>
    <w:rsid w:val="003A2ED5"/>
    <w:rsid w:val="003A4955"/>
    <w:rsid w:val="003A4EFD"/>
    <w:rsid w:val="003A56F4"/>
    <w:rsid w:val="003A5E95"/>
    <w:rsid w:val="003A67EE"/>
    <w:rsid w:val="003A6FC4"/>
    <w:rsid w:val="003A77D9"/>
    <w:rsid w:val="003B00FF"/>
    <w:rsid w:val="003B0784"/>
    <w:rsid w:val="003B0BFA"/>
    <w:rsid w:val="003B0E61"/>
    <w:rsid w:val="003B0EAA"/>
    <w:rsid w:val="003B10D6"/>
    <w:rsid w:val="003B2C81"/>
    <w:rsid w:val="003B3875"/>
    <w:rsid w:val="003B4AE8"/>
    <w:rsid w:val="003B4D10"/>
    <w:rsid w:val="003B586A"/>
    <w:rsid w:val="003B6937"/>
    <w:rsid w:val="003B6986"/>
    <w:rsid w:val="003B698A"/>
    <w:rsid w:val="003B7950"/>
    <w:rsid w:val="003B7EF5"/>
    <w:rsid w:val="003C0468"/>
    <w:rsid w:val="003C0644"/>
    <w:rsid w:val="003C189A"/>
    <w:rsid w:val="003C18C8"/>
    <w:rsid w:val="003C1AE9"/>
    <w:rsid w:val="003C1B73"/>
    <w:rsid w:val="003C1CD5"/>
    <w:rsid w:val="003C1EFE"/>
    <w:rsid w:val="003C2040"/>
    <w:rsid w:val="003C22D3"/>
    <w:rsid w:val="003C24EA"/>
    <w:rsid w:val="003C2D0E"/>
    <w:rsid w:val="003C33D2"/>
    <w:rsid w:val="003C4201"/>
    <w:rsid w:val="003C4688"/>
    <w:rsid w:val="003C5069"/>
    <w:rsid w:val="003C5713"/>
    <w:rsid w:val="003C58B6"/>
    <w:rsid w:val="003C5BF2"/>
    <w:rsid w:val="003C5E75"/>
    <w:rsid w:val="003C7877"/>
    <w:rsid w:val="003C7AAA"/>
    <w:rsid w:val="003D05D2"/>
    <w:rsid w:val="003D0CB6"/>
    <w:rsid w:val="003D146D"/>
    <w:rsid w:val="003D199B"/>
    <w:rsid w:val="003D2D1D"/>
    <w:rsid w:val="003D3A52"/>
    <w:rsid w:val="003D3D3D"/>
    <w:rsid w:val="003D3DE2"/>
    <w:rsid w:val="003D441C"/>
    <w:rsid w:val="003D4859"/>
    <w:rsid w:val="003D4DE0"/>
    <w:rsid w:val="003D4ED4"/>
    <w:rsid w:val="003D5B45"/>
    <w:rsid w:val="003D6DCA"/>
    <w:rsid w:val="003D798A"/>
    <w:rsid w:val="003D7FF2"/>
    <w:rsid w:val="003E0BB1"/>
    <w:rsid w:val="003E0D4A"/>
    <w:rsid w:val="003E171E"/>
    <w:rsid w:val="003E1976"/>
    <w:rsid w:val="003E238B"/>
    <w:rsid w:val="003E325F"/>
    <w:rsid w:val="003E43A9"/>
    <w:rsid w:val="003E4519"/>
    <w:rsid w:val="003E4C96"/>
    <w:rsid w:val="003E4E71"/>
    <w:rsid w:val="003E5068"/>
    <w:rsid w:val="003E51DC"/>
    <w:rsid w:val="003E5852"/>
    <w:rsid w:val="003E60B3"/>
    <w:rsid w:val="003E613E"/>
    <w:rsid w:val="003E701A"/>
    <w:rsid w:val="003E7D52"/>
    <w:rsid w:val="003F0948"/>
    <w:rsid w:val="003F11CF"/>
    <w:rsid w:val="003F1FD5"/>
    <w:rsid w:val="003F221B"/>
    <w:rsid w:val="003F31C9"/>
    <w:rsid w:val="003F31EA"/>
    <w:rsid w:val="003F34FF"/>
    <w:rsid w:val="003F38A3"/>
    <w:rsid w:val="003F38CC"/>
    <w:rsid w:val="003F39E0"/>
    <w:rsid w:val="003F44CF"/>
    <w:rsid w:val="003F52BE"/>
    <w:rsid w:val="003F59AB"/>
    <w:rsid w:val="003F5E33"/>
    <w:rsid w:val="003F65BE"/>
    <w:rsid w:val="003F6B49"/>
    <w:rsid w:val="003F7538"/>
    <w:rsid w:val="004003C7"/>
    <w:rsid w:val="00400A66"/>
    <w:rsid w:val="00400B44"/>
    <w:rsid w:val="00401C7C"/>
    <w:rsid w:val="0040209C"/>
    <w:rsid w:val="00402A6A"/>
    <w:rsid w:val="00402CA9"/>
    <w:rsid w:val="00402EC0"/>
    <w:rsid w:val="00403163"/>
    <w:rsid w:val="0040323D"/>
    <w:rsid w:val="00403FF5"/>
    <w:rsid w:val="0040427E"/>
    <w:rsid w:val="00404657"/>
    <w:rsid w:val="00404C3D"/>
    <w:rsid w:val="00405310"/>
    <w:rsid w:val="004059C7"/>
    <w:rsid w:val="00407CF4"/>
    <w:rsid w:val="00407ECF"/>
    <w:rsid w:val="00410195"/>
    <w:rsid w:val="00410C4F"/>
    <w:rsid w:val="0041208D"/>
    <w:rsid w:val="00412822"/>
    <w:rsid w:val="00412CDF"/>
    <w:rsid w:val="00412F21"/>
    <w:rsid w:val="00413AFC"/>
    <w:rsid w:val="00414C6F"/>
    <w:rsid w:val="00415A1B"/>
    <w:rsid w:val="00415E6D"/>
    <w:rsid w:val="0041788B"/>
    <w:rsid w:val="00421B6E"/>
    <w:rsid w:val="00422031"/>
    <w:rsid w:val="004224D2"/>
    <w:rsid w:val="004229E8"/>
    <w:rsid w:val="00422D8A"/>
    <w:rsid w:val="0042333E"/>
    <w:rsid w:val="00423B2F"/>
    <w:rsid w:val="004242AC"/>
    <w:rsid w:val="00424439"/>
    <w:rsid w:val="00424783"/>
    <w:rsid w:val="00424818"/>
    <w:rsid w:val="00425A86"/>
    <w:rsid w:val="00425C2C"/>
    <w:rsid w:val="004260C7"/>
    <w:rsid w:val="004261F5"/>
    <w:rsid w:val="00426B96"/>
    <w:rsid w:val="004270EA"/>
    <w:rsid w:val="0043009D"/>
    <w:rsid w:val="00430714"/>
    <w:rsid w:val="00430E28"/>
    <w:rsid w:val="00430EF6"/>
    <w:rsid w:val="00430FD0"/>
    <w:rsid w:val="00431422"/>
    <w:rsid w:val="00431C48"/>
    <w:rsid w:val="00431C5E"/>
    <w:rsid w:val="004325E6"/>
    <w:rsid w:val="00432CAA"/>
    <w:rsid w:val="004336F1"/>
    <w:rsid w:val="0043396A"/>
    <w:rsid w:val="004341A0"/>
    <w:rsid w:val="00434752"/>
    <w:rsid w:val="00434927"/>
    <w:rsid w:val="00434A6E"/>
    <w:rsid w:val="004351A6"/>
    <w:rsid w:val="004351C8"/>
    <w:rsid w:val="00435778"/>
    <w:rsid w:val="00435B57"/>
    <w:rsid w:val="004363D4"/>
    <w:rsid w:val="00436473"/>
    <w:rsid w:val="00436C6A"/>
    <w:rsid w:val="00436CA7"/>
    <w:rsid w:val="004374E8"/>
    <w:rsid w:val="00437617"/>
    <w:rsid w:val="00437A7E"/>
    <w:rsid w:val="00437CF0"/>
    <w:rsid w:val="00437D59"/>
    <w:rsid w:val="00441126"/>
    <w:rsid w:val="0044212F"/>
    <w:rsid w:val="00443068"/>
    <w:rsid w:val="00443318"/>
    <w:rsid w:val="00443BB2"/>
    <w:rsid w:val="00445F04"/>
    <w:rsid w:val="00447433"/>
    <w:rsid w:val="00450CBD"/>
    <w:rsid w:val="004510AF"/>
    <w:rsid w:val="00451E0A"/>
    <w:rsid w:val="00451E9D"/>
    <w:rsid w:val="00452C0E"/>
    <w:rsid w:val="004533CB"/>
    <w:rsid w:val="004536DC"/>
    <w:rsid w:val="00453A27"/>
    <w:rsid w:val="00453D86"/>
    <w:rsid w:val="0045411B"/>
    <w:rsid w:val="004556DC"/>
    <w:rsid w:val="00455E2B"/>
    <w:rsid w:val="0045608F"/>
    <w:rsid w:val="0045661B"/>
    <w:rsid w:val="00457190"/>
    <w:rsid w:val="00460560"/>
    <w:rsid w:val="0046059F"/>
    <w:rsid w:val="00461371"/>
    <w:rsid w:val="004618F4"/>
    <w:rsid w:val="00461AA5"/>
    <w:rsid w:val="0046224B"/>
    <w:rsid w:val="00462289"/>
    <w:rsid w:val="004623C2"/>
    <w:rsid w:val="004624EF"/>
    <w:rsid w:val="00464CB6"/>
    <w:rsid w:val="00465C67"/>
    <w:rsid w:val="00465CE7"/>
    <w:rsid w:val="00466AFC"/>
    <w:rsid w:val="00467EB1"/>
    <w:rsid w:val="0047029E"/>
    <w:rsid w:val="004706A0"/>
    <w:rsid w:val="00470CD7"/>
    <w:rsid w:val="00470D38"/>
    <w:rsid w:val="00471087"/>
    <w:rsid w:val="00471367"/>
    <w:rsid w:val="00471624"/>
    <w:rsid w:val="00471D07"/>
    <w:rsid w:val="00472F0B"/>
    <w:rsid w:val="00473894"/>
    <w:rsid w:val="00473A9F"/>
    <w:rsid w:val="00473C82"/>
    <w:rsid w:val="004749A3"/>
    <w:rsid w:val="004751F0"/>
    <w:rsid w:val="004757EC"/>
    <w:rsid w:val="00475999"/>
    <w:rsid w:val="00476340"/>
    <w:rsid w:val="004763D2"/>
    <w:rsid w:val="00476668"/>
    <w:rsid w:val="00476B51"/>
    <w:rsid w:val="00477216"/>
    <w:rsid w:val="00477EE8"/>
    <w:rsid w:val="00480633"/>
    <w:rsid w:val="00480C17"/>
    <w:rsid w:val="004812E7"/>
    <w:rsid w:val="00481A5A"/>
    <w:rsid w:val="004822C1"/>
    <w:rsid w:val="00482504"/>
    <w:rsid w:val="004833E0"/>
    <w:rsid w:val="00483C37"/>
    <w:rsid w:val="00483C6B"/>
    <w:rsid w:val="00483F3E"/>
    <w:rsid w:val="004844DE"/>
    <w:rsid w:val="00484605"/>
    <w:rsid w:val="004863B2"/>
    <w:rsid w:val="00486F0C"/>
    <w:rsid w:val="004873C0"/>
    <w:rsid w:val="00487889"/>
    <w:rsid w:val="00490003"/>
    <w:rsid w:val="004917AE"/>
    <w:rsid w:val="00493272"/>
    <w:rsid w:val="004934C1"/>
    <w:rsid w:val="00493BED"/>
    <w:rsid w:val="00493CD0"/>
    <w:rsid w:val="004948B1"/>
    <w:rsid w:val="00495F3C"/>
    <w:rsid w:val="004960FD"/>
    <w:rsid w:val="004962A1"/>
    <w:rsid w:val="00496340"/>
    <w:rsid w:val="0049661E"/>
    <w:rsid w:val="004A032C"/>
    <w:rsid w:val="004A0679"/>
    <w:rsid w:val="004A09FE"/>
    <w:rsid w:val="004A15A4"/>
    <w:rsid w:val="004A3906"/>
    <w:rsid w:val="004A3EC3"/>
    <w:rsid w:val="004A4939"/>
    <w:rsid w:val="004A5189"/>
    <w:rsid w:val="004A6B3F"/>
    <w:rsid w:val="004A78F2"/>
    <w:rsid w:val="004B1849"/>
    <w:rsid w:val="004B1B80"/>
    <w:rsid w:val="004B1CA7"/>
    <w:rsid w:val="004B231C"/>
    <w:rsid w:val="004B26F3"/>
    <w:rsid w:val="004B3161"/>
    <w:rsid w:val="004B349B"/>
    <w:rsid w:val="004B3E00"/>
    <w:rsid w:val="004B410F"/>
    <w:rsid w:val="004B4157"/>
    <w:rsid w:val="004B437F"/>
    <w:rsid w:val="004B58FC"/>
    <w:rsid w:val="004B5920"/>
    <w:rsid w:val="004B6305"/>
    <w:rsid w:val="004B645B"/>
    <w:rsid w:val="004B65D5"/>
    <w:rsid w:val="004B6F4F"/>
    <w:rsid w:val="004B70F1"/>
    <w:rsid w:val="004B77C7"/>
    <w:rsid w:val="004C0E26"/>
    <w:rsid w:val="004C0E70"/>
    <w:rsid w:val="004C2289"/>
    <w:rsid w:val="004C2E68"/>
    <w:rsid w:val="004C436E"/>
    <w:rsid w:val="004C5150"/>
    <w:rsid w:val="004C6FF7"/>
    <w:rsid w:val="004C7389"/>
    <w:rsid w:val="004D05D6"/>
    <w:rsid w:val="004D05EE"/>
    <w:rsid w:val="004D0E51"/>
    <w:rsid w:val="004D0EA0"/>
    <w:rsid w:val="004D15DD"/>
    <w:rsid w:val="004D26C1"/>
    <w:rsid w:val="004D2FF5"/>
    <w:rsid w:val="004D3627"/>
    <w:rsid w:val="004D3BD1"/>
    <w:rsid w:val="004D42B6"/>
    <w:rsid w:val="004D4823"/>
    <w:rsid w:val="004D4C5A"/>
    <w:rsid w:val="004D5329"/>
    <w:rsid w:val="004D53C8"/>
    <w:rsid w:val="004D588A"/>
    <w:rsid w:val="004D6D1D"/>
    <w:rsid w:val="004D75DD"/>
    <w:rsid w:val="004E0629"/>
    <w:rsid w:val="004E074D"/>
    <w:rsid w:val="004E133A"/>
    <w:rsid w:val="004E148D"/>
    <w:rsid w:val="004E1603"/>
    <w:rsid w:val="004E24E0"/>
    <w:rsid w:val="004E2A78"/>
    <w:rsid w:val="004E35E1"/>
    <w:rsid w:val="004E3E69"/>
    <w:rsid w:val="004E4486"/>
    <w:rsid w:val="004E4801"/>
    <w:rsid w:val="004E4D91"/>
    <w:rsid w:val="004E63D5"/>
    <w:rsid w:val="004E7FF8"/>
    <w:rsid w:val="004F08DD"/>
    <w:rsid w:val="004F320A"/>
    <w:rsid w:val="004F39FC"/>
    <w:rsid w:val="004F3A88"/>
    <w:rsid w:val="004F3D6A"/>
    <w:rsid w:val="004F3EDF"/>
    <w:rsid w:val="004F42A1"/>
    <w:rsid w:val="004F44CA"/>
    <w:rsid w:val="004F4B4C"/>
    <w:rsid w:val="004F4E75"/>
    <w:rsid w:val="004F4F61"/>
    <w:rsid w:val="004F4F63"/>
    <w:rsid w:val="004F5407"/>
    <w:rsid w:val="004F5CB6"/>
    <w:rsid w:val="004F5F13"/>
    <w:rsid w:val="004F63EC"/>
    <w:rsid w:val="004F7884"/>
    <w:rsid w:val="00500331"/>
    <w:rsid w:val="0050085D"/>
    <w:rsid w:val="005010AE"/>
    <w:rsid w:val="00501390"/>
    <w:rsid w:val="005014A7"/>
    <w:rsid w:val="00501A80"/>
    <w:rsid w:val="0050273D"/>
    <w:rsid w:val="005029D1"/>
    <w:rsid w:val="00502A67"/>
    <w:rsid w:val="0050316A"/>
    <w:rsid w:val="005042ED"/>
    <w:rsid w:val="005046F3"/>
    <w:rsid w:val="00505334"/>
    <w:rsid w:val="00505A58"/>
    <w:rsid w:val="005062F6"/>
    <w:rsid w:val="005064F6"/>
    <w:rsid w:val="00506BC6"/>
    <w:rsid w:val="00506D62"/>
    <w:rsid w:val="005070DD"/>
    <w:rsid w:val="00507AD6"/>
    <w:rsid w:val="00507AF3"/>
    <w:rsid w:val="00507D1C"/>
    <w:rsid w:val="00510237"/>
    <w:rsid w:val="00510A44"/>
    <w:rsid w:val="0051217A"/>
    <w:rsid w:val="005124BD"/>
    <w:rsid w:val="00512B9A"/>
    <w:rsid w:val="00512CFF"/>
    <w:rsid w:val="005134EA"/>
    <w:rsid w:val="0051350E"/>
    <w:rsid w:val="005137E1"/>
    <w:rsid w:val="0051403D"/>
    <w:rsid w:val="005146B5"/>
    <w:rsid w:val="00514845"/>
    <w:rsid w:val="005149C1"/>
    <w:rsid w:val="00514B9D"/>
    <w:rsid w:val="00515492"/>
    <w:rsid w:val="00516C2E"/>
    <w:rsid w:val="005203E0"/>
    <w:rsid w:val="00520D1A"/>
    <w:rsid w:val="00521526"/>
    <w:rsid w:val="00522348"/>
    <w:rsid w:val="0052247F"/>
    <w:rsid w:val="00524953"/>
    <w:rsid w:val="005259C1"/>
    <w:rsid w:val="00525CA4"/>
    <w:rsid w:val="00525D7A"/>
    <w:rsid w:val="005276BF"/>
    <w:rsid w:val="00531B07"/>
    <w:rsid w:val="00531C02"/>
    <w:rsid w:val="00532731"/>
    <w:rsid w:val="00532EEE"/>
    <w:rsid w:val="005333F3"/>
    <w:rsid w:val="00533671"/>
    <w:rsid w:val="005340A8"/>
    <w:rsid w:val="00534EE0"/>
    <w:rsid w:val="005365A2"/>
    <w:rsid w:val="00537AF6"/>
    <w:rsid w:val="00537B96"/>
    <w:rsid w:val="00537C0F"/>
    <w:rsid w:val="005404EA"/>
    <w:rsid w:val="005410B2"/>
    <w:rsid w:val="005410CA"/>
    <w:rsid w:val="00541779"/>
    <w:rsid w:val="00542011"/>
    <w:rsid w:val="005433C2"/>
    <w:rsid w:val="005434C9"/>
    <w:rsid w:val="00543907"/>
    <w:rsid w:val="00543B8D"/>
    <w:rsid w:val="00543C8D"/>
    <w:rsid w:val="00543DF2"/>
    <w:rsid w:val="0054489E"/>
    <w:rsid w:val="00544DBF"/>
    <w:rsid w:val="00544FEC"/>
    <w:rsid w:val="00545478"/>
    <w:rsid w:val="00545776"/>
    <w:rsid w:val="0054599D"/>
    <w:rsid w:val="00545E8A"/>
    <w:rsid w:val="005464A1"/>
    <w:rsid w:val="0054654C"/>
    <w:rsid w:val="00547979"/>
    <w:rsid w:val="00547CCC"/>
    <w:rsid w:val="00547E5C"/>
    <w:rsid w:val="00551412"/>
    <w:rsid w:val="005517B9"/>
    <w:rsid w:val="00551C4C"/>
    <w:rsid w:val="005522AC"/>
    <w:rsid w:val="00552390"/>
    <w:rsid w:val="00552A5A"/>
    <w:rsid w:val="00552B95"/>
    <w:rsid w:val="005532AA"/>
    <w:rsid w:val="005537E6"/>
    <w:rsid w:val="00554CF1"/>
    <w:rsid w:val="00555517"/>
    <w:rsid w:val="005558CB"/>
    <w:rsid w:val="005578A2"/>
    <w:rsid w:val="00557AB4"/>
    <w:rsid w:val="00557C0B"/>
    <w:rsid w:val="005602C0"/>
    <w:rsid w:val="005606C9"/>
    <w:rsid w:val="00560E6F"/>
    <w:rsid w:val="0056110B"/>
    <w:rsid w:val="0056170C"/>
    <w:rsid w:val="005617C6"/>
    <w:rsid w:val="00561BA5"/>
    <w:rsid w:val="0056232B"/>
    <w:rsid w:val="0056377D"/>
    <w:rsid w:val="00563F8B"/>
    <w:rsid w:val="00565067"/>
    <w:rsid w:val="005652B1"/>
    <w:rsid w:val="0056590C"/>
    <w:rsid w:val="00565C99"/>
    <w:rsid w:val="00567AD7"/>
    <w:rsid w:val="00567C2B"/>
    <w:rsid w:val="00567CE2"/>
    <w:rsid w:val="0057026E"/>
    <w:rsid w:val="005708FC"/>
    <w:rsid w:val="00570FCC"/>
    <w:rsid w:val="00571730"/>
    <w:rsid w:val="00571ED8"/>
    <w:rsid w:val="0057298F"/>
    <w:rsid w:val="00572B0E"/>
    <w:rsid w:val="0057452D"/>
    <w:rsid w:val="005746C4"/>
    <w:rsid w:val="00574725"/>
    <w:rsid w:val="0057575D"/>
    <w:rsid w:val="005758BB"/>
    <w:rsid w:val="00575F61"/>
    <w:rsid w:val="00576A27"/>
    <w:rsid w:val="00576DB2"/>
    <w:rsid w:val="005773FD"/>
    <w:rsid w:val="00580EE6"/>
    <w:rsid w:val="005834BF"/>
    <w:rsid w:val="0058410E"/>
    <w:rsid w:val="0058439D"/>
    <w:rsid w:val="00584B3F"/>
    <w:rsid w:val="00585B8D"/>
    <w:rsid w:val="00585CA8"/>
    <w:rsid w:val="00585D26"/>
    <w:rsid w:val="00587394"/>
    <w:rsid w:val="005909D1"/>
    <w:rsid w:val="00590F77"/>
    <w:rsid w:val="00591D3C"/>
    <w:rsid w:val="00591E2B"/>
    <w:rsid w:val="00591E66"/>
    <w:rsid w:val="0059258A"/>
    <w:rsid w:val="005925A9"/>
    <w:rsid w:val="00592677"/>
    <w:rsid w:val="00592BF3"/>
    <w:rsid w:val="00593346"/>
    <w:rsid w:val="00593484"/>
    <w:rsid w:val="0059388D"/>
    <w:rsid w:val="00593DC1"/>
    <w:rsid w:val="00594AB6"/>
    <w:rsid w:val="0059683A"/>
    <w:rsid w:val="00596C99"/>
    <w:rsid w:val="00596E32"/>
    <w:rsid w:val="005974AD"/>
    <w:rsid w:val="00597689"/>
    <w:rsid w:val="00597FDC"/>
    <w:rsid w:val="005A0170"/>
    <w:rsid w:val="005A0C91"/>
    <w:rsid w:val="005A0CBA"/>
    <w:rsid w:val="005A38DD"/>
    <w:rsid w:val="005A42F3"/>
    <w:rsid w:val="005A4734"/>
    <w:rsid w:val="005A4BDF"/>
    <w:rsid w:val="005A4E80"/>
    <w:rsid w:val="005A53DD"/>
    <w:rsid w:val="005A5C9A"/>
    <w:rsid w:val="005A5F5B"/>
    <w:rsid w:val="005A674B"/>
    <w:rsid w:val="005A69E6"/>
    <w:rsid w:val="005B0350"/>
    <w:rsid w:val="005B12E4"/>
    <w:rsid w:val="005B18E2"/>
    <w:rsid w:val="005B22A5"/>
    <w:rsid w:val="005B26E2"/>
    <w:rsid w:val="005B2A38"/>
    <w:rsid w:val="005B2FC4"/>
    <w:rsid w:val="005B3554"/>
    <w:rsid w:val="005B4FC7"/>
    <w:rsid w:val="005B517A"/>
    <w:rsid w:val="005B54FD"/>
    <w:rsid w:val="005B5527"/>
    <w:rsid w:val="005B5669"/>
    <w:rsid w:val="005B5B7C"/>
    <w:rsid w:val="005B5BF4"/>
    <w:rsid w:val="005B5D1B"/>
    <w:rsid w:val="005B5E97"/>
    <w:rsid w:val="005B5EC2"/>
    <w:rsid w:val="005B7764"/>
    <w:rsid w:val="005B7E02"/>
    <w:rsid w:val="005B7F0D"/>
    <w:rsid w:val="005C0329"/>
    <w:rsid w:val="005C4691"/>
    <w:rsid w:val="005C4DD7"/>
    <w:rsid w:val="005C4FAD"/>
    <w:rsid w:val="005C515A"/>
    <w:rsid w:val="005C534F"/>
    <w:rsid w:val="005C5BFE"/>
    <w:rsid w:val="005C5C82"/>
    <w:rsid w:val="005C63A3"/>
    <w:rsid w:val="005C698F"/>
    <w:rsid w:val="005C73E3"/>
    <w:rsid w:val="005C7654"/>
    <w:rsid w:val="005D0FD1"/>
    <w:rsid w:val="005D11AE"/>
    <w:rsid w:val="005D14DE"/>
    <w:rsid w:val="005D1C75"/>
    <w:rsid w:val="005D1F54"/>
    <w:rsid w:val="005D20AC"/>
    <w:rsid w:val="005D31E5"/>
    <w:rsid w:val="005D343A"/>
    <w:rsid w:val="005D41AD"/>
    <w:rsid w:val="005D4238"/>
    <w:rsid w:val="005D587B"/>
    <w:rsid w:val="005D5892"/>
    <w:rsid w:val="005D594D"/>
    <w:rsid w:val="005D72AA"/>
    <w:rsid w:val="005D75F1"/>
    <w:rsid w:val="005D7B40"/>
    <w:rsid w:val="005E024E"/>
    <w:rsid w:val="005E07AC"/>
    <w:rsid w:val="005E09DB"/>
    <w:rsid w:val="005E0AAC"/>
    <w:rsid w:val="005E2834"/>
    <w:rsid w:val="005E2D04"/>
    <w:rsid w:val="005E3C0B"/>
    <w:rsid w:val="005E3CD0"/>
    <w:rsid w:val="005E4407"/>
    <w:rsid w:val="005E550A"/>
    <w:rsid w:val="005E573A"/>
    <w:rsid w:val="005E5FF2"/>
    <w:rsid w:val="005E6296"/>
    <w:rsid w:val="005E63AB"/>
    <w:rsid w:val="005E6634"/>
    <w:rsid w:val="005E6A76"/>
    <w:rsid w:val="005E741A"/>
    <w:rsid w:val="005E78AE"/>
    <w:rsid w:val="005E7962"/>
    <w:rsid w:val="005F167B"/>
    <w:rsid w:val="005F1757"/>
    <w:rsid w:val="005F1C23"/>
    <w:rsid w:val="005F207D"/>
    <w:rsid w:val="005F229D"/>
    <w:rsid w:val="005F2756"/>
    <w:rsid w:val="005F2879"/>
    <w:rsid w:val="005F296C"/>
    <w:rsid w:val="005F416F"/>
    <w:rsid w:val="005F46B8"/>
    <w:rsid w:val="005F5980"/>
    <w:rsid w:val="005F68A7"/>
    <w:rsid w:val="005F6CCF"/>
    <w:rsid w:val="005F6F8E"/>
    <w:rsid w:val="005F70E1"/>
    <w:rsid w:val="005F75AF"/>
    <w:rsid w:val="005F7A62"/>
    <w:rsid w:val="005F7A7A"/>
    <w:rsid w:val="0060042F"/>
    <w:rsid w:val="006005ED"/>
    <w:rsid w:val="006009BB"/>
    <w:rsid w:val="00600AA7"/>
    <w:rsid w:val="006014BE"/>
    <w:rsid w:val="00601A1C"/>
    <w:rsid w:val="00601C1F"/>
    <w:rsid w:val="00601CDA"/>
    <w:rsid w:val="00601E90"/>
    <w:rsid w:val="00601F9C"/>
    <w:rsid w:val="00602414"/>
    <w:rsid w:val="006024B6"/>
    <w:rsid w:val="00604247"/>
    <w:rsid w:val="006045FE"/>
    <w:rsid w:val="0060472C"/>
    <w:rsid w:val="00604B0E"/>
    <w:rsid w:val="00605A90"/>
    <w:rsid w:val="006061F9"/>
    <w:rsid w:val="006070C4"/>
    <w:rsid w:val="0060789D"/>
    <w:rsid w:val="006101AE"/>
    <w:rsid w:val="006105DE"/>
    <w:rsid w:val="00610930"/>
    <w:rsid w:val="00610C61"/>
    <w:rsid w:val="00610DF4"/>
    <w:rsid w:val="00611200"/>
    <w:rsid w:val="0061231C"/>
    <w:rsid w:val="006125A8"/>
    <w:rsid w:val="00613161"/>
    <w:rsid w:val="00613268"/>
    <w:rsid w:val="0061361B"/>
    <w:rsid w:val="00613B26"/>
    <w:rsid w:val="00613C6A"/>
    <w:rsid w:val="00614878"/>
    <w:rsid w:val="006149FB"/>
    <w:rsid w:val="00614C2F"/>
    <w:rsid w:val="00615192"/>
    <w:rsid w:val="0061560F"/>
    <w:rsid w:val="00615A47"/>
    <w:rsid w:val="00615CE1"/>
    <w:rsid w:val="00615F9D"/>
    <w:rsid w:val="00616693"/>
    <w:rsid w:val="006171BB"/>
    <w:rsid w:val="00617672"/>
    <w:rsid w:val="006178DF"/>
    <w:rsid w:val="00617C53"/>
    <w:rsid w:val="006203F6"/>
    <w:rsid w:val="00620605"/>
    <w:rsid w:val="0062075B"/>
    <w:rsid w:val="00620AA9"/>
    <w:rsid w:val="00620B32"/>
    <w:rsid w:val="00620FCA"/>
    <w:rsid w:val="00621120"/>
    <w:rsid w:val="006213D4"/>
    <w:rsid w:val="006221C8"/>
    <w:rsid w:val="00622C6F"/>
    <w:rsid w:val="006238E9"/>
    <w:rsid w:val="006239E8"/>
    <w:rsid w:val="00623A0D"/>
    <w:rsid w:val="00623A83"/>
    <w:rsid w:val="00623C79"/>
    <w:rsid w:val="006244CF"/>
    <w:rsid w:val="00624CAD"/>
    <w:rsid w:val="00625469"/>
    <w:rsid w:val="00625A9C"/>
    <w:rsid w:val="006264FB"/>
    <w:rsid w:val="006274A8"/>
    <w:rsid w:val="00627B3E"/>
    <w:rsid w:val="00630034"/>
    <w:rsid w:val="00630720"/>
    <w:rsid w:val="00631244"/>
    <w:rsid w:val="006320F1"/>
    <w:rsid w:val="0063232B"/>
    <w:rsid w:val="0063293C"/>
    <w:rsid w:val="00632A49"/>
    <w:rsid w:val="00632AD6"/>
    <w:rsid w:val="0063309A"/>
    <w:rsid w:val="00633EE9"/>
    <w:rsid w:val="0063492F"/>
    <w:rsid w:val="00634A48"/>
    <w:rsid w:val="00634BDA"/>
    <w:rsid w:val="00634E65"/>
    <w:rsid w:val="0063542C"/>
    <w:rsid w:val="00636821"/>
    <w:rsid w:val="00636866"/>
    <w:rsid w:val="00636B0E"/>
    <w:rsid w:val="006374E4"/>
    <w:rsid w:val="0063794B"/>
    <w:rsid w:val="00640171"/>
    <w:rsid w:val="0064084F"/>
    <w:rsid w:val="00640A84"/>
    <w:rsid w:val="00640E5A"/>
    <w:rsid w:val="006410C2"/>
    <w:rsid w:val="00641947"/>
    <w:rsid w:val="00641967"/>
    <w:rsid w:val="00641BEB"/>
    <w:rsid w:val="0064268A"/>
    <w:rsid w:val="00644E16"/>
    <w:rsid w:val="00645071"/>
    <w:rsid w:val="006452FF"/>
    <w:rsid w:val="0064530D"/>
    <w:rsid w:val="00646327"/>
    <w:rsid w:val="00646B7E"/>
    <w:rsid w:val="006473EC"/>
    <w:rsid w:val="006474EA"/>
    <w:rsid w:val="006478CD"/>
    <w:rsid w:val="00650306"/>
    <w:rsid w:val="00650CFF"/>
    <w:rsid w:val="006510BA"/>
    <w:rsid w:val="0065158E"/>
    <w:rsid w:val="00651EAD"/>
    <w:rsid w:val="00651FBA"/>
    <w:rsid w:val="00652157"/>
    <w:rsid w:val="006527CD"/>
    <w:rsid w:val="00652BAD"/>
    <w:rsid w:val="00653969"/>
    <w:rsid w:val="00653DDD"/>
    <w:rsid w:val="00654674"/>
    <w:rsid w:val="00654896"/>
    <w:rsid w:val="00654ABA"/>
    <w:rsid w:val="00654BFB"/>
    <w:rsid w:val="00654DE9"/>
    <w:rsid w:val="0065514D"/>
    <w:rsid w:val="006551F9"/>
    <w:rsid w:val="00655884"/>
    <w:rsid w:val="0065637F"/>
    <w:rsid w:val="00656E56"/>
    <w:rsid w:val="0065746E"/>
    <w:rsid w:val="00657AD2"/>
    <w:rsid w:val="00657CD4"/>
    <w:rsid w:val="0066086B"/>
    <w:rsid w:val="006611AD"/>
    <w:rsid w:val="00661447"/>
    <w:rsid w:val="00661DAE"/>
    <w:rsid w:val="006621F1"/>
    <w:rsid w:val="00662A56"/>
    <w:rsid w:val="00663CC4"/>
    <w:rsid w:val="00664322"/>
    <w:rsid w:val="00664FA5"/>
    <w:rsid w:val="00665377"/>
    <w:rsid w:val="006656DA"/>
    <w:rsid w:val="00665B50"/>
    <w:rsid w:val="00665C7B"/>
    <w:rsid w:val="00666023"/>
    <w:rsid w:val="0066651F"/>
    <w:rsid w:val="006667DD"/>
    <w:rsid w:val="00670070"/>
    <w:rsid w:val="00671068"/>
    <w:rsid w:val="0067140A"/>
    <w:rsid w:val="006719C5"/>
    <w:rsid w:val="0067317A"/>
    <w:rsid w:val="00673E2E"/>
    <w:rsid w:val="00674735"/>
    <w:rsid w:val="006753A7"/>
    <w:rsid w:val="0067643B"/>
    <w:rsid w:val="006805B6"/>
    <w:rsid w:val="00680C73"/>
    <w:rsid w:val="00681FC3"/>
    <w:rsid w:val="00682223"/>
    <w:rsid w:val="00683A43"/>
    <w:rsid w:val="00685854"/>
    <w:rsid w:val="00685A21"/>
    <w:rsid w:val="0068667F"/>
    <w:rsid w:val="00686CB4"/>
    <w:rsid w:val="006873DA"/>
    <w:rsid w:val="006902C6"/>
    <w:rsid w:val="0069087F"/>
    <w:rsid w:val="00690B92"/>
    <w:rsid w:val="0069140E"/>
    <w:rsid w:val="006916D3"/>
    <w:rsid w:val="00691800"/>
    <w:rsid w:val="006920B2"/>
    <w:rsid w:val="00692A34"/>
    <w:rsid w:val="00692A81"/>
    <w:rsid w:val="00693423"/>
    <w:rsid w:val="006934F6"/>
    <w:rsid w:val="00693761"/>
    <w:rsid w:val="00694060"/>
    <w:rsid w:val="006944C6"/>
    <w:rsid w:val="006948FA"/>
    <w:rsid w:val="00694C9B"/>
    <w:rsid w:val="00695518"/>
    <w:rsid w:val="00696C82"/>
    <w:rsid w:val="00697592"/>
    <w:rsid w:val="00697884"/>
    <w:rsid w:val="006A0650"/>
    <w:rsid w:val="006A0867"/>
    <w:rsid w:val="006A1F13"/>
    <w:rsid w:val="006A1FA1"/>
    <w:rsid w:val="006A28CC"/>
    <w:rsid w:val="006A4068"/>
    <w:rsid w:val="006A460D"/>
    <w:rsid w:val="006A4BDB"/>
    <w:rsid w:val="006A56A8"/>
    <w:rsid w:val="006A5710"/>
    <w:rsid w:val="006A5B7B"/>
    <w:rsid w:val="006A5CD4"/>
    <w:rsid w:val="006A6E2B"/>
    <w:rsid w:val="006A6F17"/>
    <w:rsid w:val="006A73C1"/>
    <w:rsid w:val="006B0419"/>
    <w:rsid w:val="006B120F"/>
    <w:rsid w:val="006B14C5"/>
    <w:rsid w:val="006B20C0"/>
    <w:rsid w:val="006B240D"/>
    <w:rsid w:val="006B27C2"/>
    <w:rsid w:val="006B2915"/>
    <w:rsid w:val="006B2FC6"/>
    <w:rsid w:val="006B3F4A"/>
    <w:rsid w:val="006B63E9"/>
    <w:rsid w:val="006B69DA"/>
    <w:rsid w:val="006B6A87"/>
    <w:rsid w:val="006B6E00"/>
    <w:rsid w:val="006B7D75"/>
    <w:rsid w:val="006C0275"/>
    <w:rsid w:val="006C15EC"/>
    <w:rsid w:val="006C2521"/>
    <w:rsid w:val="006C26E7"/>
    <w:rsid w:val="006C29D8"/>
    <w:rsid w:val="006C36A5"/>
    <w:rsid w:val="006C3A62"/>
    <w:rsid w:val="006C3B59"/>
    <w:rsid w:val="006C4721"/>
    <w:rsid w:val="006C47B0"/>
    <w:rsid w:val="006C63AB"/>
    <w:rsid w:val="006C6EEE"/>
    <w:rsid w:val="006C717E"/>
    <w:rsid w:val="006C759F"/>
    <w:rsid w:val="006C7632"/>
    <w:rsid w:val="006C7703"/>
    <w:rsid w:val="006C7823"/>
    <w:rsid w:val="006C7BAF"/>
    <w:rsid w:val="006C7D87"/>
    <w:rsid w:val="006D1F03"/>
    <w:rsid w:val="006D1F4D"/>
    <w:rsid w:val="006D20DF"/>
    <w:rsid w:val="006D2202"/>
    <w:rsid w:val="006D35FF"/>
    <w:rsid w:val="006D391C"/>
    <w:rsid w:val="006D3D3E"/>
    <w:rsid w:val="006D3FB5"/>
    <w:rsid w:val="006D45AC"/>
    <w:rsid w:val="006D48C4"/>
    <w:rsid w:val="006D4F25"/>
    <w:rsid w:val="006D5B5E"/>
    <w:rsid w:val="006D670C"/>
    <w:rsid w:val="006D6B16"/>
    <w:rsid w:val="006D6D29"/>
    <w:rsid w:val="006D7644"/>
    <w:rsid w:val="006E0135"/>
    <w:rsid w:val="006E0976"/>
    <w:rsid w:val="006E0B0C"/>
    <w:rsid w:val="006E0DE1"/>
    <w:rsid w:val="006E1478"/>
    <w:rsid w:val="006E1A9C"/>
    <w:rsid w:val="006E30E4"/>
    <w:rsid w:val="006E363F"/>
    <w:rsid w:val="006E396F"/>
    <w:rsid w:val="006E3A72"/>
    <w:rsid w:val="006E3ADE"/>
    <w:rsid w:val="006E3EE1"/>
    <w:rsid w:val="006E4903"/>
    <w:rsid w:val="006E505B"/>
    <w:rsid w:val="006E5950"/>
    <w:rsid w:val="006E59CC"/>
    <w:rsid w:val="006E60E0"/>
    <w:rsid w:val="006E6644"/>
    <w:rsid w:val="006E7787"/>
    <w:rsid w:val="006F0782"/>
    <w:rsid w:val="006F0EC5"/>
    <w:rsid w:val="006F122C"/>
    <w:rsid w:val="006F13E8"/>
    <w:rsid w:val="006F30F3"/>
    <w:rsid w:val="006F3FAF"/>
    <w:rsid w:val="006F4DD1"/>
    <w:rsid w:val="006F50A4"/>
    <w:rsid w:val="006F5151"/>
    <w:rsid w:val="006F5436"/>
    <w:rsid w:val="006F59CB"/>
    <w:rsid w:val="006F65AD"/>
    <w:rsid w:val="006F76A2"/>
    <w:rsid w:val="006F7A51"/>
    <w:rsid w:val="006F7D5D"/>
    <w:rsid w:val="006F7DD5"/>
    <w:rsid w:val="00700483"/>
    <w:rsid w:val="007008C8"/>
    <w:rsid w:val="007008F3"/>
    <w:rsid w:val="007011DB"/>
    <w:rsid w:val="00702FD7"/>
    <w:rsid w:val="0070344A"/>
    <w:rsid w:val="00703BA9"/>
    <w:rsid w:val="00704356"/>
    <w:rsid w:val="00704792"/>
    <w:rsid w:val="00704A6D"/>
    <w:rsid w:val="007059A2"/>
    <w:rsid w:val="007060CF"/>
    <w:rsid w:val="00706689"/>
    <w:rsid w:val="00706952"/>
    <w:rsid w:val="00706E40"/>
    <w:rsid w:val="00707014"/>
    <w:rsid w:val="00707EFD"/>
    <w:rsid w:val="007111DB"/>
    <w:rsid w:val="0071159E"/>
    <w:rsid w:val="00712243"/>
    <w:rsid w:val="007128BD"/>
    <w:rsid w:val="00712B1D"/>
    <w:rsid w:val="007137C0"/>
    <w:rsid w:val="00714D23"/>
    <w:rsid w:val="00715A8E"/>
    <w:rsid w:val="00715AC8"/>
    <w:rsid w:val="00716034"/>
    <w:rsid w:val="007170DB"/>
    <w:rsid w:val="007175A3"/>
    <w:rsid w:val="0071760D"/>
    <w:rsid w:val="0072012C"/>
    <w:rsid w:val="007205C6"/>
    <w:rsid w:val="0072066F"/>
    <w:rsid w:val="00720812"/>
    <w:rsid w:val="007222E5"/>
    <w:rsid w:val="007231BE"/>
    <w:rsid w:val="0072325A"/>
    <w:rsid w:val="007232DA"/>
    <w:rsid w:val="0072396D"/>
    <w:rsid w:val="007242D3"/>
    <w:rsid w:val="007245A2"/>
    <w:rsid w:val="007250F4"/>
    <w:rsid w:val="00725200"/>
    <w:rsid w:val="00725583"/>
    <w:rsid w:val="00725A61"/>
    <w:rsid w:val="00725E98"/>
    <w:rsid w:val="007277C3"/>
    <w:rsid w:val="00727B26"/>
    <w:rsid w:val="00727EA6"/>
    <w:rsid w:val="00730605"/>
    <w:rsid w:val="0073113D"/>
    <w:rsid w:val="007311C5"/>
    <w:rsid w:val="00731507"/>
    <w:rsid w:val="00731A98"/>
    <w:rsid w:val="007323A7"/>
    <w:rsid w:val="007329F6"/>
    <w:rsid w:val="00732C9E"/>
    <w:rsid w:val="0073375B"/>
    <w:rsid w:val="00733845"/>
    <w:rsid w:val="00734782"/>
    <w:rsid w:val="00734E1F"/>
    <w:rsid w:val="00737373"/>
    <w:rsid w:val="007374B4"/>
    <w:rsid w:val="00740812"/>
    <w:rsid w:val="00740F32"/>
    <w:rsid w:val="007411AF"/>
    <w:rsid w:val="00741C13"/>
    <w:rsid w:val="00742004"/>
    <w:rsid w:val="00742641"/>
    <w:rsid w:val="00742822"/>
    <w:rsid w:val="00742C01"/>
    <w:rsid w:val="00744533"/>
    <w:rsid w:val="00744AC7"/>
    <w:rsid w:val="00744CAD"/>
    <w:rsid w:val="00744DFF"/>
    <w:rsid w:val="00745311"/>
    <w:rsid w:val="0074574E"/>
    <w:rsid w:val="007461EF"/>
    <w:rsid w:val="00746665"/>
    <w:rsid w:val="00746788"/>
    <w:rsid w:val="0075030E"/>
    <w:rsid w:val="007503E6"/>
    <w:rsid w:val="0075055E"/>
    <w:rsid w:val="007505BE"/>
    <w:rsid w:val="00750D8A"/>
    <w:rsid w:val="00751841"/>
    <w:rsid w:val="00751A9D"/>
    <w:rsid w:val="00751EFE"/>
    <w:rsid w:val="007521D6"/>
    <w:rsid w:val="0075355F"/>
    <w:rsid w:val="00753CFF"/>
    <w:rsid w:val="00753D13"/>
    <w:rsid w:val="00754358"/>
    <w:rsid w:val="00754E96"/>
    <w:rsid w:val="00754FAC"/>
    <w:rsid w:val="00755398"/>
    <w:rsid w:val="00756300"/>
    <w:rsid w:val="0075732B"/>
    <w:rsid w:val="0075759A"/>
    <w:rsid w:val="00757952"/>
    <w:rsid w:val="0076004B"/>
    <w:rsid w:val="00760254"/>
    <w:rsid w:val="0076046B"/>
    <w:rsid w:val="00760487"/>
    <w:rsid w:val="00760CE7"/>
    <w:rsid w:val="00761575"/>
    <w:rsid w:val="00761577"/>
    <w:rsid w:val="00761AD2"/>
    <w:rsid w:val="00762367"/>
    <w:rsid w:val="00763BEA"/>
    <w:rsid w:val="0076425C"/>
    <w:rsid w:val="0076476D"/>
    <w:rsid w:val="00764846"/>
    <w:rsid w:val="00764B9F"/>
    <w:rsid w:val="00764C96"/>
    <w:rsid w:val="007655C0"/>
    <w:rsid w:val="0076637B"/>
    <w:rsid w:val="00766A59"/>
    <w:rsid w:val="007670D1"/>
    <w:rsid w:val="00767CB9"/>
    <w:rsid w:val="007703E0"/>
    <w:rsid w:val="00770DA9"/>
    <w:rsid w:val="00772602"/>
    <w:rsid w:val="00772C6C"/>
    <w:rsid w:val="00772ECE"/>
    <w:rsid w:val="00773758"/>
    <w:rsid w:val="00773C68"/>
    <w:rsid w:val="00775305"/>
    <w:rsid w:val="007764C6"/>
    <w:rsid w:val="0077655C"/>
    <w:rsid w:val="007771F2"/>
    <w:rsid w:val="00777A9B"/>
    <w:rsid w:val="00777CC7"/>
    <w:rsid w:val="007806FD"/>
    <w:rsid w:val="00781E61"/>
    <w:rsid w:val="0078209E"/>
    <w:rsid w:val="007826DB"/>
    <w:rsid w:val="00782911"/>
    <w:rsid w:val="00782AA0"/>
    <w:rsid w:val="007830F3"/>
    <w:rsid w:val="007855A7"/>
    <w:rsid w:val="00785E56"/>
    <w:rsid w:val="00786D16"/>
    <w:rsid w:val="00786F92"/>
    <w:rsid w:val="00787D37"/>
    <w:rsid w:val="0079054B"/>
    <w:rsid w:val="00790947"/>
    <w:rsid w:val="00790AC5"/>
    <w:rsid w:val="00790F1E"/>
    <w:rsid w:val="00791AFA"/>
    <w:rsid w:val="007925F5"/>
    <w:rsid w:val="00792AAB"/>
    <w:rsid w:val="0079379F"/>
    <w:rsid w:val="00793CBA"/>
    <w:rsid w:val="00795155"/>
    <w:rsid w:val="0079578F"/>
    <w:rsid w:val="00795A3A"/>
    <w:rsid w:val="00795D7B"/>
    <w:rsid w:val="00795FB1"/>
    <w:rsid w:val="0079609C"/>
    <w:rsid w:val="007965AC"/>
    <w:rsid w:val="00796D02"/>
    <w:rsid w:val="00796F1D"/>
    <w:rsid w:val="00797456"/>
    <w:rsid w:val="0079749E"/>
    <w:rsid w:val="00797FFA"/>
    <w:rsid w:val="007A0DBE"/>
    <w:rsid w:val="007A106B"/>
    <w:rsid w:val="007A1DD1"/>
    <w:rsid w:val="007A24AC"/>
    <w:rsid w:val="007A39C7"/>
    <w:rsid w:val="007A3E7E"/>
    <w:rsid w:val="007A3EC1"/>
    <w:rsid w:val="007A4AE8"/>
    <w:rsid w:val="007A52F4"/>
    <w:rsid w:val="007A591D"/>
    <w:rsid w:val="007A6B9C"/>
    <w:rsid w:val="007A6C50"/>
    <w:rsid w:val="007A769A"/>
    <w:rsid w:val="007A7B1B"/>
    <w:rsid w:val="007A7BAB"/>
    <w:rsid w:val="007A7DF3"/>
    <w:rsid w:val="007B0092"/>
    <w:rsid w:val="007B00AD"/>
    <w:rsid w:val="007B0568"/>
    <w:rsid w:val="007B0725"/>
    <w:rsid w:val="007B0E3D"/>
    <w:rsid w:val="007B11E5"/>
    <w:rsid w:val="007B1DEF"/>
    <w:rsid w:val="007B2F26"/>
    <w:rsid w:val="007B2F69"/>
    <w:rsid w:val="007B35BA"/>
    <w:rsid w:val="007B3DED"/>
    <w:rsid w:val="007B4069"/>
    <w:rsid w:val="007B45A7"/>
    <w:rsid w:val="007B4F8D"/>
    <w:rsid w:val="007B5406"/>
    <w:rsid w:val="007B5A0B"/>
    <w:rsid w:val="007B68C8"/>
    <w:rsid w:val="007B7025"/>
    <w:rsid w:val="007C123A"/>
    <w:rsid w:val="007C1395"/>
    <w:rsid w:val="007C180F"/>
    <w:rsid w:val="007C1DF8"/>
    <w:rsid w:val="007C241C"/>
    <w:rsid w:val="007C27F0"/>
    <w:rsid w:val="007C33AE"/>
    <w:rsid w:val="007C3495"/>
    <w:rsid w:val="007C39CC"/>
    <w:rsid w:val="007C3EF3"/>
    <w:rsid w:val="007C4C27"/>
    <w:rsid w:val="007C532A"/>
    <w:rsid w:val="007C5BBF"/>
    <w:rsid w:val="007C5C60"/>
    <w:rsid w:val="007C5FA3"/>
    <w:rsid w:val="007C658D"/>
    <w:rsid w:val="007C67BF"/>
    <w:rsid w:val="007C7522"/>
    <w:rsid w:val="007C75D1"/>
    <w:rsid w:val="007C7952"/>
    <w:rsid w:val="007D0550"/>
    <w:rsid w:val="007D0D7A"/>
    <w:rsid w:val="007D11CB"/>
    <w:rsid w:val="007D1354"/>
    <w:rsid w:val="007D15DE"/>
    <w:rsid w:val="007D1718"/>
    <w:rsid w:val="007D18EF"/>
    <w:rsid w:val="007D1D5F"/>
    <w:rsid w:val="007D1F1D"/>
    <w:rsid w:val="007D2395"/>
    <w:rsid w:val="007D25CA"/>
    <w:rsid w:val="007D261A"/>
    <w:rsid w:val="007D2C3F"/>
    <w:rsid w:val="007D3D3F"/>
    <w:rsid w:val="007D3E16"/>
    <w:rsid w:val="007D3F48"/>
    <w:rsid w:val="007D3FB0"/>
    <w:rsid w:val="007D427D"/>
    <w:rsid w:val="007D472E"/>
    <w:rsid w:val="007D4859"/>
    <w:rsid w:val="007D58BF"/>
    <w:rsid w:val="007D5A03"/>
    <w:rsid w:val="007D69FF"/>
    <w:rsid w:val="007D78C4"/>
    <w:rsid w:val="007E05A8"/>
    <w:rsid w:val="007E09A4"/>
    <w:rsid w:val="007E23E5"/>
    <w:rsid w:val="007E29BB"/>
    <w:rsid w:val="007E2A0E"/>
    <w:rsid w:val="007E3208"/>
    <w:rsid w:val="007E4FE9"/>
    <w:rsid w:val="007E529E"/>
    <w:rsid w:val="007E55CC"/>
    <w:rsid w:val="007E55ED"/>
    <w:rsid w:val="007E60F6"/>
    <w:rsid w:val="007E6D7D"/>
    <w:rsid w:val="007E6F08"/>
    <w:rsid w:val="007E6F90"/>
    <w:rsid w:val="007E7588"/>
    <w:rsid w:val="007E774C"/>
    <w:rsid w:val="007E786F"/>
    <w:rsid w:val="007E79B2"/>
    <w:rsid w:val="007E7EF0"/>
    <w:rsid w:val="007F00A2"/>
    <w:rsid w:val="007F016B"/>
    <w:rsid w:val="007F05CF"/>
    <w:rsid w:val="007F061E"/>
    <w:rsid w:val="007F0764"/>
    <w:rsid w:val="007F076E"/>
    <w:rsid w:val="007F1EBC"/>
    <w:rsid w:val="007F3053"/>
    <w:rsid w:val="007F39C1"/>
    <w:rsid w:val="007F4D23"/>
    <w:rsid w:val="007F4E56"/>
    <w:rsid w:val="007F5933"/>
    <w:rsid w:val="007F5EBC"/>
    <w:rsid w:val="007F615D"/>
    <w:rsid w:val="007F6755"/>
    <w:rsid w:val="007F6764"/>
    <w:rsid w:val="007F6BD8"/>
    <w:rsid w:val="007F6BDC"/>
    <w:rsid w:val="00800386"/>
    <w:rsid w:val="00800865"/>
    <w:rsid w:val="00800AA7"/>
    <w:rsid w:val="00800E8E"/>
    <w:rsid w:val="00800F8A"/>
    <w:rsid w:val="008013BD"/>
    <w:rsid w:val="00801AA8"/>
    <w:rsid w:val="00801D43"/>
    <w:rsid w:val="0080284D"/>
    <w:rsid w:val="008031E5"/>
    <w:rsid w:val="0080414C"/>
    <w:rsid w:val="0080428A"/>
    <w:rsid w:val="0080457F"/>
    <w:rsid w:val="00806BD2"/>
    <w:rsid w:val="0080734E"/>
    <w:rsid w:val="00810118"/>
    <w:rsid w:val="008103B7"/>
    <w:rsid w:val="00810464"/>
    <w:rsid w:val="00810AF4"/>
    <w:rsid w:val="00811251"/>
    <w:rsid w:val="0081127F"/>
    <w:rsid w:val="00811F22"/>
    <w:rsid w:val="00811FF6"/>
    <w:rsid w:val="0081209A"/>
    <w:rsid w:val="0081392A"/>
    <w:rsid w:val="008139A9"/>
    <w:rsid w:val="00813A70"/>
    <w:rsid w:val="00813B9C"/>
    <w:rsid w:val="00813F75"/>
    <w:rsid w:val="00814213"/>
    <w:rsid w:val="008148FE"/>
    <w:rsid w:val="00815C69"/>
    <w:rsid w:val="00815F05"/>
    <w:rsid w:val="008167E8"/>
    <w:rsid w:val="00817863"/>
    <w:rsid w:val="00817F94"/>
    <w:rsid w:val="0082013E"/>
    <w:rsid w:val="0082124B"/>
    <w:rsid w:val="00821DB0"/>
    <w:rsid w:val="00822180"/>
    <w:rsid w:val="008229A9"/>
    <w:rsid w:val="00822FB3"/>
    <w:rsid w:val="008237F4"/>
    <w:rsid w:val="008246D9"/>
    <w:rsid w:val="00824841"/>
    <w:rsid w:val="00825CCC"/>
    <w:rsid w:val="0082684E"/>
    <w:rsid w:val="0082762F"/>
    <w:rsid w:val="00827DE8"/>
    <w:rsid w:val="00830306"/>
    <w:rsid w:val="0083030B"/>
    <w:rsid w:val="00830EF1"/>
    <w:rsid w:val="00831604"/>
    <w:rsid w:val="00831AEF"/>
    <w:rsid w:val="00833FED"/>
    <w:rsid w:val="008342F4"/>
    <w:rsid w:val="008351F7"/>
    <w:rsid w:val="00835991"/>
    <w:rsid w:val="00836E48"/>
    <w:rsid w:val="0084017F"/>
    <w:rsid w:val="00840207"/>
    <w:rsid w:val="00840458"/>
    <w:rsid w:val="00840550"/>
    <w:rsid w:val="00841082"/>
    <w:rsid w:val="008420A5"/>
    <w:rsid w:val="0084246E"/>
    <w:rsid w:val="00843DEB"/>
    <w:rsid w:val="00843FC9"/>
    <w:rsid w:val="00844A46"/>
    <w:rsid w:val="00844AA7"/>
    <w:rsid w:val="008451DD"/>
    <w:rsid w:val="00846859"/>
    <w:rsid w:val="0084722F"/>
    <w:rsid w:val="00847EA2"/>
    <w:rsid w:val="00847F52"/>
    <w:rsid w:val="0085056C"/>
    <w:rsid w:val="00850718"/>
    <w:rsid w:val="00850753"/>
    <w:rsid w:val="00850C90"/>
    <w:rsid w:val="00851461"/>
    <w:rsid w:val="00851BCE"/>
    <w:rsid w:val="00851E2E"/>
    <w:rsid w:val="0085212F"/>
    <w:rsid w:val="00852F18"/>
    <w:rsid w:val="00852F8D"/>
    <w:rsid w:val="00853686"/>
    <w:rsid w:val="00853875"/>
    <w:rsid w:val="00853F8E"/>
    <w:rsid w:val="00854653"/>
    <w:rsid w:val="00854BAF"/>
    <w:rsid w:val="008565C5"/>
    <w:rsid w:val="0085782F"/>
    <w:rsid w:val="00857CB8"/>
    <w:rsid w:val="00857F09"/>
    <w:rsid w:val="008602E2"/>
    <w:rsid w:val="00860C14"/>
    <w:rsid w:val="008611ED"/>
    <w:rsid w:val="0086159F"/>
    <w:rsid w:val="00861C6E"/>
    <w:rsid w:val="00861DB1"/>
    <w:rsid w:val="00861FD6"/>
    <w:rsid w:val="00862539"/>
    <w:rsid w:val="0086257B"/>
    <w:rsid w:val="008625AF"/>
    <w:rsid w:val="0086395B"/>
    <w:rsid w:val="0086463F"/>
    <w:rsid w:val="00865203"/>
    <w:rsid w:val="00865627"/>
    <w:rsid w:val="00865F27"/>
    <w:rsid w:val="008668A6"/>
    <w:rsid w:val="008678F4"/>
    <w:rsid w:val="0087005B"/>
    <w:rsid w:val="0087032F"/>
    <w:rsid w:val="00870B00"/>
    <w:rsid w:val="00872199"/>
    <w:rsid w:val="00872465"/>
    <w:rsid w:val="0087346E"/>
    <w:rsid w:val="00873B35"/>
    <w:rsid w:val="00873B3A"/>
    <w:rsid w:val="00875379"/>
    <w:rsid w:val="00875527"/>
    <w:rsid w:val="00875FCC"/>
    <w:rsid w:val="008760DC"/>
    <w:rsid w:val="0087658C"/>
    <w:rsid w:val="00876ED7"/>
    <w:rsid w:val="00880143"/>
    <w:rsid w:val="008807E1"/>
    <w:rsid w:val="00881412"/>
    <w:rsid w:val="00881AD5"/>
    <w:rsid w:val="0088229B"/>
    <w:rsid w:val="0088273E"/>
    <w:rsid w:val="00882C72"/>
    <w:rsid w:val="00883A94"/>
    <w:rsid w:val="00885B0A"/>
    <w:rsid w:val="00886007"/>
    <w:rsid w:val="0088676B"/>
    <w:rsid w:val="00886FC7"/>
    <w:rsid w:val="008871E5"/>
    <w:rsid w:val="00887474"/>
    <w:rsid w:val="00887E44"/>
    <w:rsid w:val="00887FC4"/>
    <w:rsid w:val="00890431"/>
    <w:rsid w:val="008905CC"/>
    <w:rsid w:val="008911B6"/>
    <w:rsid w:val="00891372"/>
    <w:rsid w:val="008918BE"/>
    <w:rsid w:val="0089264D"/>
    <w:rsid w:val="00892D6B"/>
    <w:rsid w:val="008931DA"/>
    <w:rsid w:val="00894280"/>
    <w:rsid w:val="00894A65"/>
    <w:rsid w:val="00894DC2"/>
    <w:rsid w:val="00895585"/>
    <w:rsid w:val="00895DB4"/>
    <w:rsid w:val="00896244"/>
    <w:rsid w:val="008963D1"/>
    <w:rsid w:val="008966EE"/>
    <w:rsid w:val="008968BA"/>
    <w:rsid w:val="00896BC1"/>
    <w:rsid w:val="008A0069"/>
    <w:rsid w:val="008A012F"/>
    <w:rsid w:val="008A0ABA"/>
    <w:rsid w:val="008A1116"/>
    <w:rsid w:val="008A1D81"/>
    <w:rsid w:val="008A1DE5"/>
    <w:rsid w:val="008A2353"/>
    <w:rsid w:val="008A2817"/>
    <w:rsid w:val="008A3E38"/>
    <w:rsid w:val="008A42E5"/>
    <w:rsid w:val="008A4A30"/>
    <w:rsid w:val="008A4C2F"/>
    <w:rsid w:val="008A4CED"/>
    <w:rsid w:val="008A650E"/>
    <w:rsid w:val="008A71F5"/>
    <w:rsid w:val="008A7C87"/>
    <w:rsid w:val="008A7CAB"/>
    <w:rsid w:val="008B0750"/>
    <w:rsid w:val="008B0FE9"/>
    <w:rsid w:val="008B104E"/>
    <w:rsid w:val="008B16F6"/>
    <w:rsid w:val="008B2EB9"/>
    <w:rsid w:val="008B375A"/>
    <w:rsid w:val="008B4EE8"/>
    <w:rsid w:val="008B53C5"/>
    <w:rsid w:val="008B57FC"/>
    <w:rsid w:val="008B5AF0"/>
    <w:rsid w:val="008B64DF"/>
    <w:rsid w:val="008B7032"/>
    <w:rsid w:val="008B7300"/>
    <w:rsid w:val="008B75DB"/>
    <w:rsid w:val="008B764B"/>
    <w:rsid w:val="008C11E1"/>
    <w:rsid w:val="008C174E"/>
    <w:rsid w:val="008C18AD"/>
    <w:rsid w:val="008C1B17"/>
    <w:rsid w:val="008C2EEF"/>
    <w:rsid w:val="008C39F7"/>
    <w:rsid w:val="008C3B7A"/>
    <w:rsid w:val="008C41B0"/>
    <w:rsid w:val="008C42F4"/>
    <w:rsid w:val="008C4961"/>
    <w:rsid w:val="008C4CA6"/>
    <w:rsid w:val="008C5073"/>
    <w:rsid w:val="008C5327"/>
    <w:rsid w:val="008C5750"/>
    <w:rsid w:val="008C5A61"/>
    <w:rsid w:val="008C5BE2"/>
    <w:rsid w:val="008C5CBA"/>
    <w:rsid w:val="008C76C3"/>
    <w:rsid w:val="008C7913"/>
    <w:rsid w:val="008D0794"/>
    <w:rsid w:val="008D0B32"/>
    <w:rsid w:val="008D1009"/>
    <w:rsid w:val="008D137B"/>
    <w:rsid w:val="008D154A"/>
    <w:rsid w:val="008D188D"/>
    <w:rsid w:val="008D19EF"/>
    <w:rsid w:val="008D2C10"/>
    <w:rsid w:val="008D2F11"/>
    <w:rsid w:val="008D309F"/>
    <w:rsid w:val="008D330E"/>
    <w:rsid w:val="008D36BB"/>
    <w:rsid w:val="008D3B9C"/>
    <w:rsid w:val="008D3D25"/>
    <w:rsid w:val="008D47E9"/>
    <w:rsid w:val="008D5127"/>
    <w:rsid w:val="008D53EA"/>
    <w:rsid w:val="008D596A"/>
    <w:rsid w:val="008D6153"/>
    <w:rsid w:val="008D72E7"/>
    <w:rsid w:val="008E0F46"/>
    <w:rsid w:val="008E1250"/>
    <w:rsid w:val="008E13FA"/>
    <w:rsid w:val="008E1508"/>
    <w:rsid w:val="008E1FDC"/>
    <w:rsid w:val="008E21CF"/>
    <w:rsid w:val="008E23B0"/>
    <w:rsid w:val="008E252B"/>
    <w:rsid w:val="008E262C"/>
    <w:rsid w:val="008E2967"/>
    <w:rsid w:val="008E33A6"/>
    <w:rsid w:val="008E3D07"/>
    <w:rsid w:val="008E495B"/>
    <w:rsid w:val="008E5096"/>
    <w:rsid w:val="008E59FD"/>
    <w:rsid w:val="008E5B8E"/>
    <w:rsid w:val="008E6A89"/>
    <w:rsid w:val="008E6B1E"/>
    <w:rsid w:val="008E6D2A"/>
    <w:rsid w:val="008E6E11"/>
    <w:rsid w:val="008E70FC"/>
    <w:rsid w:val="008E7596"/>
    <w:rsid w:val="008E7E35"/>
    <w:rsid w:val="008E7EA1"/>
    <w:rsid w:val="008F168A"/>
    <w:rsid w:val="008F25A1"/>
    <w:rsid w:val="008F3B59"/>
    <w:rsid w:val="008F451B"/>
    <w:rsid w:val="008F455F"/>
    <w:rsid w:val="008F4EE4"/>
    <w:rsid w:val="008F5395"/>
    <w:rsid w:val="008F5DF9"/>
    <w:rsid w:val="008F5E09"/>
    <w:rsid w:val="008F623E"/>
    <w:rsid w:val="008F6F1E"/>
    <w:rsid w:val="008F71BD"/>
    <w:rsid w:val="008F78AF"/>
    <w:rsid w:val="008F78E9"/>
    <w:rsid w:val="008F7A32"/>
    <w:rsid w:val="00900292"/>
    <w:rsid w:val="009002ED"/>
    <w:rsid w:val="0090031A"/>
    <w:rsid w:val="0090096C"/>
    <w:rsid w:val="00900A76"/>
    <w:rsid w:val="00900BC5"/>
    <w:rsid w:val="00901276"/>
    <w:rsid w:val="00902BA6"/>
    <w:rsid w:val="00902C3C"/>
    <w:rsid w:val="009032B4"/>
    <w:rsid w:val="009032B6"/>
    <w:rsid w:val="00903B46"/>
    <w:rsid w:val="00903C23"/>
    <w:rsid w:val="00903E11"/>
    <w:rsid w:val="0090408F"/>
    <w:rsid w:val="0090441E"/>
    <w:rsid w:val="009047FE"/>
    <w:rsid w:val="00904F3D"/>
    <w:rsid w:val="00905616"/>
    <w:rsid w:val="00906445"/>
    <w:rsid w:val="00906869"/>
    <w:rsid w:val="00906D4A"/>
    <w:rsid w:val="0091017B"/>
    <w:rsid w:val="00910B04"/>
    <w:rsid w:val="00910B1D"/>
    <w:rsid w:val="00910CA4"/>
    <w:rsid w:val="00910D6F"/>
    <w:rsid w:val="00910D7D"/>
    <w:rsid w:val="0091102B"/>
    <w:rsid w:val="00911453"/>
    <w:rsid w:val="0091168E"/>
    <w:rsid w:val="009116F0"/>
    <w:rsid w:val="00911AC9"/>
    <w:rsid w:val="0091206E"/>
    <w:rsid w:val="0091348D"/>
    <w:rsid w:val="00913B71"/>
    <w:rsid w:val="00916126"/>
    <w:rsid w:val="0091615F"/>
    <w:rsid w:val="0091648B"/>
    <w:rsid w:val="009166E1"/>
    <w:rsid w:val="00916D31"/>
    <w:rsid w:val="00917F7B"/>
    <w:rsid w:val="00920017"/>
    <w:rsid w:val="0092049B"/>
    <w:rsid w:val="00920550"/>
    <w:rsid w:val="00920ABF"/>
    <w:rsid w:val="00920BD6"/>
    <w:rsid w:val="00920D83"/>
    <w:rsid w:val="00921CD4"/>
    <w:rsid w:val="00921E41"/>
    <w:rsid w:val="00921F55"/>
    <w:rsid w:val="0092235B"/>
    <w:rsid w:val="00922933"/>
    <w:rsid w:val="00922F72"/>
    <w:rsid w:val="00923069"/>
    <w:rsid w:val="00923323"/>
    <w:rsid w:val="009238C4"/>
    <w:rsid w:val="0092415E"/>
    <w:rsid w:val="0092483B"/>
    <w:rsid w:val="00926282"/>
    <w:rsid w:val="00926546"/>
    <w:rsid w:val="00926573"/>
    <w:rsid w:val="00926DCC"/>
    <w:rsid w:val="00926E7F"/>
    <w:rsid w:val="009275B7"/>
    <w:rsid w:val="0092786E"/>
    <w:rsid w:val="00927A5F"/>
    <w:rsid w:val="0093054B"/>
    <w:rsid w:val="0093294F"/>
    <w:rsid w:val="00932EB6"/>
    <w:rsid w:val="0093366A"/>
    <w:rsid w:val="009343B7"/>
    <w:rsid w:val="00934BA5"/>
    <w:rsid w:val="009354E6"/>
    <w:rsid w:val="00935BBE"/>
    <w:rsid w:val="00935FAF"/>
    <w:rsid w:val="00936046"/>
    <w:rsid w:val="009367B8"/>
    <w:rsid w:val="009372D3"/>
    <w:rsid w:val="00937305"/>
    <w:rsid w:val="00937780"/>
    <w:rsid w:val="00937A71"/>
    <w:rsid w:val="00937BF8"/>
    <w:rsid w:val="0094174D"/>
    <w:rsid w:val="00942D59"/>
    <w:rsid w:val="00943761"/>
    <w:rsid w:val="00943E9D"/>
    <w:rsid w:val="009440E7"/>
    <w:rsid w:val="00945239"/>
    <w:rsid w:val="00945329"/>
    <w:rsid w:val="009457D9"/>
    <w:rsid w:val="00945F69"/>
    <w:rsid w:val="009460D4"/>
    <w:rsid w:val="0094665C"/>
    <w:rsid w:val="0094668B"/>
    <w:rsid w:val="00946864"/>
    <w:rsid w:val="00946A72"/>
    <w:rsid w:val="00946D64"/>
    <w:rsid w:val="00946E13"/>
    <w:rsid w:val="0095176E"/>
    <w:rsid w:val="00952447"/>
    <w:rsid w:val="00953359"/>
    <w:rsid w:val="00955718"/>
    <w:rsid w:val="0095664F"/>
    <w:rsid w:val="009568A1"/>
    <w:rsid w:val="0095702B"/>
    <w:rsid w:val="00960EA2"/>
    <w:rsid w:val="00961C51"/>
    <w:rsid w:val="009627B3"/>
    <w:rsid w:val="00962C62"/>
    <w:rsid w:val="00963876"/>
    <w:rsid w:val="00963A83"/>
    <w:rsid w:val="00964452"/>
    <w:rsid w:val="00964568"/>
    <w:rsid w:val="00964CE6"/>
    <w:rsid w:val="009652A5"/>
    <w:rsid w:val="0096540A"/>
    <w:rsid w:val="00966A27"/>
    <w:rsid w:val="0096778E"/>
    <w:rsid w:val="0096789D"/>
    <w:rsid w:val="009706B7"/>
    <w:rsid w:val="00971816"/>
    <w:rsid w:val="00971B84"/>
    <w:rsid w:val="009720BC"/>
    <w:rsid w:val="009735A2"/>
    <w:rsid w:val="009739BC"/>
    <w:rsid w:val="0097443D"/>
    <w:rsid w:val="0097474F"/>
    <w:rsid w:val="009748AB"/>
    <w:rsid w:val="00974AA5"/>
    <w:rsid w:val="00974CD9"/>
    <w:rsid w:val="00974E6E"/>
    <w:rsid w:val="00975B2F"/>
    <w:rsid w:val="00976760"/>
    <w:rsid w:val="00977685"/>
    <w:rsid w:val="00977735"/>
    <w:rsid w:val="00977A35"/>
    <w:rsid w:val="00977E4F"/>
    <w:rsid w:val="00977F95"/>
    <w:rsid w:val="009803F2"/>
    <w:rsid w:val="00980A95"/>
    <w:rsid w:val="00981502"/>
    <w:rsid w:val="0098170B"/>
    <w:rsid w:val="00981735"/>
    <w:rsid w:val="0098194F"/>
    <w:rsid w:val="00981B50"/>
    <w:rsid w:val="009821F9"/>
    <w:rsid w:val="00982543"/>
    <w:rsid w:val="009828B3"/>
    <w:rsid w:val="009828E3"/>
    <w:rsid w:val="00982EDB"/>
    <w:rsid w:val="0098309A"/>
    <w:rsid w:val="0098380F"/>
    <w:rsid w:val="009840A4"/>
    <w:rsid w:val="00984D9E"/>
    <w:rsid w:val="00984DE2"/>
    <w:rsid w:val="009854B2"/>
    <w:rsid w:val="00985AD5"/>
    <w:rsid w:val="00986D90"/>
    <w:rsid w:val="00987B15"/>
    <w:rsid w:val="00990AE9"/>
    <w:rsid w:val="009923DE"/>
    <w:rsid w:val="009931A4"/>
    <w:rsid w:val="009939A4"/>
    <w:rsid w:val="00993ED9"/>
    <w:rsid w:val="00994A31"/>
    <w:rsid w:val="00994C28"/>
    <w:rsid w:val="009965BC"/>
    <w:rsid w:val="00996C94"/>
    <w:rsid w:val="00996E82"/>
    <w:rsid w:val="0099778F"/>
    <w:rsid w:val="009A02C5"/>
    <w:rsid w:val="009A06AE"/>
    <w:rsid w:val="009A0AF1"/>
    <w:rsid w:val="009A0F1F"/>
    <w:rsid w:val="009A15FB"/>
    <w:rsid w:val="009A187C"/>
    <w:rsid w:val="009A2421"/>
    <w:rsid w:val="009A3FD0"/>
    <w:rsid w:val="009A45A3"/>
    <w:rsid w:val="009A51A1"/>
    <w:rsid w:val="009A53E9"/>
    <w:rsid w:val="009A7111"/>
    <w:rsid w:val="009A760C"/>
    <w:rsid w:val="009A78AE"/>
    <w:rsid w:val="009B08B0"/>
    <w:rsid w:val="009B0B5E"/>
    <w:rsid w:val="009B0F67"/>
    <w:rsid w:val="009B1C4D"/>
    <w:rsid w:val="009B2D4A"/>
    <w:rsid w:val="009B2F17"/>
    <w:rsid w:val="009B3168"/>
    <w:rsid w:val="009B499A"/>
    <w:rsid w:val="009B49B3"/>
    <w:rsid w:val="009B5211"/>
    <w:rsid w:val="009B5829"/>
    <w:rsid w:val="009B6508"/>
    <w:rsid w:val="009B675D"/>
    <w:rsid w:val="009B67BF"/>
    <w:rsid w:val="009B76F0"/>
    <w:rsid w:val="009B7D69"/>
    <w:rsid w:val="009B7F5D"/>
    <w:rsid w:val="009C07C7"/>
    <w:rsid w:val="009C07EE"/>
    <w:rsid w:val="009C0902"/>
    <w:rsid w:val="009C1253"/>
    <w:rsid w:val="009C19A7"/>
    <w:rsid w:val="009C19B6"/>
    <w:rsid w:val="009C1A90"/>
    <w:rsid w:val="009C1FBF"/>
    <w:rsid w:val="009C23E2"/>
    <w:rsid w:val="009C27EE"/>
    <w:rsid w:val="009C3224"/>
    <w:rsid w:val="009C3424"/>
    <w:rsid w:val="009C419B"/>
    <w:rsid w:val="009C4373"/>
    <w:rsid w:val="009C5832"/>
    <w:rsid w:val="009C5F8A"/>
    <w:rsid w:val="009C6BF7"/>
    <w:rsid w:val="009D0285"/>
    <w:rsid w:val="009D0727"/>
    <w:rsid w:val="009D17B8"/>
    <w:rsid w:val="009D2D75"/>
    <w:rsid w:val="009D45C2"/>
    <w:rsid w:val="009D4772"/>
    <w:rsid w:val="009D5326"/>
    <w:rsid w:val="009D592B"/>
    <w:rsid w:val="009D5C6B"/>
    <w:rsid w:val="009D5D36"/>
    <w:rsid w:val="009D6368"/>
    <w:rsid w:val="009D6BDD"/>
    <w:rsid w:val="009D74EC"/>
    <w:rsid w:val="009E023B"/>
    <w:rsid w:val="009E0414"/>
    <w:rsid w:val="009E13EC"/>
    <w:rsid w:val="009E2029"/>
    <w:rsid w:val="009E2466"/>
    <w:rsid w:val="009E2CF3"/>
    <w:rsid w:val="009E2D01"/>
    <w:rsid w:val="009E3529"/>
    <w:rsid w:val="009E3646"/>
    <w:rsid w:val="009E3A1F"/>
    <w:rsid w:val="009E3F48"/>
    <w:rsid w:val="009E4896"/>
    <w:rsid w:val="009E4E84"/>
    <w:rsid w:val="009E5AA3"/>
    <w:rsid w:val="009E69A9"/>
    <w:rsid w:val="009E6D8C"/>
    <w:rsid w:val="009E72A6"/>
    <w:rsid w:val="009E7BCA"/>
    <w:rsid w:val="009F120E"/>
    <w:rsid w:val="009F17E6"/>
    <w:rsid w:val="009F1C82"/>
    <w:rsid w:val="009F1DB3"/>
    <w:rsid w:val="009F2491"/>
    <w:rsid w:val="009F3A2F"/>
    <w:rsid w:val="009F47C3"/>
    <w:rsid w:val="009F4BEB"/>
    <w:rsid w:val="009F5071"/>
    <w:rsid w:val="009F5095"/>
    <w:rsid w:val="009F5651"/>
    <w:rsid w:val="009F5EB1"/>
    <w:rsid w:val="009F6333"/>
    <w:rsid w:val="009F7A0C"/>
    <w:rsid w:val="00A005AB"/>
    <w:rsid w:val="00A006FA"/>
    <w:rsid w:val="00A02234"/>
    <w:rsid w:val="00A02737"/>
    <w:rsid w:val="00A02806"/>
    <w:rsid w:val="00A02FDA"/>
    <w:rsid w:val="00A0438C"/>
    <w:rsid w:val="00A0439D"/>
    <w:rsid w:val="00A04EA9"/>
    <w:rsid w:val="00A04FD1"/>
    <w:rsid w:val="00A074DB"/>
    <w:rsid w:val="00A07776"/>
    <w:rsid w:val="00A104A1"/>
    <w:rsid w:val="00A10E58"/>
    <w:rsid w:val="00A125DF"/>
    <w:rsid w:val="00A12F02"/>
    <w:rsid w:val="00A1370A"/>
    <w:rsid w:val="00A140A5"/>
    <w:rsid w:val="00A144EB"/>
    <w:rsid w:val="00A14D2C"/>
    <w:rsid w:val="00A15F5A"/>
    <w:rsid w:val="00A162EE"/>
    <w:rsid w:val="00A17076"/>
    <w:rsid w:val="00A20A7B"/>
    <w:rsid w:val="00A21F4C"/>
    <w:rsid w:val="00A22271"/>
    <w:rsid w:val="00A225E3"/>
    <w:rsid w:val="00A226B9"/>
    <w:rsid w:val="00A22758"/>
    <w:rsid w:val="00A22C49"/>
    <w:rsid w:val="00A23091"/>
    <w:rsid w:val="00A23D02"/>
    <w:rsid w:val="00A2408F"/>
    <w:rsid w:val="00A24490"/>
    <w:rsid w:val="00A24F81"/>
    <w:rsid w:val="00A25B91"/>
    <w:rsid w:val="00A2685D"/>
    <w:rsid w:val="00A26F42"/>
    <w:rsid w:val="00A26F82"/>
    <w:rsid w:val="00A272C1"/>
    <w:rsid w:val="00A27D5D"/>
    <w:rsid w:val="00A31AF1"/>
    <w:rsid w:val="00A31E68"/>
    <w:rsid w:val="00A326D6"/>
    <w:rsid w:val="00A33B42"/>
    <w:rsid w:val="00A33BB0"/>
    <w:rsid w:val="00A34ECE"/>
    <w:rsid w:val="00A3551B"/>
    <w:rsid w:val="00A356A5"/>
    <w:rsid w:val="00A361E4"/>
    <w:rsid w:val="00A37070"/>
    <w:rsid w:val="00A37648"/>
    <w:rsid w:val="00A376E6"/>
    <w:rsid w:val="00A37BB0"/>
    <w:rsid w:val="00A400DD"/>
    <w:rsid w:val="00A42B2E"/>
    <w:rsid w:val="00A4364F"/>
    <w:rsid w:val="00A441C1"/>
    <w:rsid w:val="00A448D4"/>
    <w:rsid w:val="00A45050"/>
    <w:rsid w:val="00A45DA0"/>
    <w:rsid w:val="00A4660F"/>
    <w:rsid w:val="00A471D1"/>
    <w:rsid w:val="00A473EA"/>
    <w:rsid w:val="00A4785B"/>
    <w:rsid w:val="00A47BCC"/>
    <w:rsid w:val="00A47CC7"/>
    <w:rsid w:val="00A502D6"/>
    <w:rsid w:val="00A508B0"/>
    <w:rsid w:val="00A508E1"/>
    <w:rsid w:val="00A50C2B"/>
    <w:rsid w:val="00A51B2D"/>
    <w:rsid w:val="00A523A0"/>
    <w:rsid w:val="00A525E6"/>
    <w:rsid w:val="00A52611"/>
    <w:rsid w:val="00A52DE1"/>
    <w:rsid w:val="00A533CA"/>
    <w:rsid w:val="00A534B4"/>
    <w:rsid w:val="00A53A80"/>
    <w:rsid w:val="00A55082"/>
    <w:rsid w:val="00A550CC"/>
    <w:rsid w:val="00A55644"/>
    <w:rsid w:val="00A55D61"/>
    <w:rsid w:val="00A565F8"/>
    <w:rsid w:val="00A6011A"/>
    <w:rsid w:val="00A60B50"/>
    <w:rsid w:val="00A61329"/>
    <w:rsid w:val="00A61510"/>
    <w:rsid w:val="00A61B62"/>
    <w:rsid w:val="00A630B1"/>
    <w:rsid w:val="00A633CA"/>
    <w:rsid w:val="00A656FB"/>
    <w:rsid w:val="00A665CA"/>
    <w:rsid w:val="00A66911"/>
    <w:rsid w:val="00A67118"/>
    <w:rsid w:val="00A67283"/>
    <w:rsid w:val="00A674F8"/>
    <w:rsid w:val="00A67AFB"/>
    <w:rsid w:val="00A7035A"/>
    <w:rsid w:val="00A70DAC"/>
    <w:rsid w:val="00A70FB4"/>
    <w:rsid w:val="00A71D4D"/>
    <w:rsid w:val="00A72796"/>
    <w:rsid w:val="00A72B1D"/>
    <w:rsid w:val="00A72E77"/>
    <w:rsid w:val="00A737F4"/>
    <w:rsid w:val="00A73C6F"/>
    <w:rsid w:val="00A7431A"/>
    <w:rsid w:val="00A7451E"/>
    <w:rsid w:val="00A745E2"/>
    <w:rsid w:val="00A7567C"/>
    <w:rsid w:val="00A75C60"/>
    <w:rsid w:val="00A761A4"/>
    <w:rsid w:val="00A7699D"/>
    <w:rsid w:val="00A76C3C"/>
    <w:rsid w:val="00A76F4B"/>
    <w:rsid w:val="00A800EE"/>
    <w:rsid w:val="00A80118"/>
    <w:rsid w:val="00A80198"/>
    <w:rsid w:val="00A804A9"/>
    <w:rsid w:val="00A80898"/>
    <w:rsid w:val="00A80F1C"/>
    <w:rsid w:val="00A818DF"/>
    <w:rsid w:val="00A81B05"/>
    <w:rsid w:val="00A85452"/>
    <w:rsid w:val="00A85589"/>
    <w:rsid w:val="00A858A1"/>
    <w:rsid w:val="00A8643A"/>
    <w:rsid w:val="00A86C44"/>
    <w:rsid w:val="00A8700B"/>
    <w:rsid w:val="00A8774B"/>
    <w:rsid w:val="00A87BB2"/>
    <w:rsid w:val="00A87D9E"/>
    <w:rsid w:val="00A90128"/>
    <w:rsid w:val="00A90964"/>
    <w:rsid w:val="00A90FFA"/>
    <w:rsid w:val="00A92269"/>
    <w:rsid w:val="00A92E84"/>
    <w:rsid w:val="00A93F42"/>
    <w:rsid w:val="00A94097"/>
    <w:rsid w:val="00A94240"/>
    <w:rsid w:val="00A943FF"/>
    <w:rsid w:val="00A95542"/>
    <w:rsid w:val="00A95748"/>
    <w:rsid w:val="00A96522"/>
    <w:rsid w:val="00A977C0"/>
    <w:rsid w:val="00A97E74"/>
    <w:rsid w:val="00AA01E8"/>
    <w:rsid w:val="00AA0259"/>
    <w:rsid w:val="00AA02F5"/>
    <w:rsid w:val="00AA0777"/>
    <w:rsid w:val="00AA09FD"/>
    <w:rsid w:val="00AA0D3B"/>
    <w:rsid w:val="00AA11FC"/>
    <w:rsid w:val="00AA1C67"/>
    <w:rsid w:val="00AA244B"/>
    <w:rsid w:val="00AA2AEB"/>
    <w:rsid w:val="00AA38BF"/>
    <w:rsid w:val="00AA43CC"/>
    <w:rsid w:val="00AA4638"/>
    <w:rsid w:val="00AA4921"/>
    <w:rsid w:val="00AA4B31"/>
    <w:rsid w:val="00AA53C1"/>
    <w:rsid w:val="00AA5832"/>
    <w:rsid w:val="00AA60D7"/>
    <w:rsid w:val="00AA6180"/>
    <w:rsid w:val="00AA64B3"/>
    <w:rsid w:val="00AA7574"/>
    <w:rsid w:val="00AB0D10"/>
    <w:rsid w:val="00AB1534"/>
    <w:rsid w:val="00AB1C0F"/>
    <w:rsid w:val="00AB1E9C"/>
    <w:rsid w:val="00AB2001"/>
    <w:rsid w:val="00AB22F6"/>
    <w:rsid w:val="00AB261C"/>
    <w:rsid w:val="00AB284E"/>
    <w:rsid w:val="00AB28B1"/>
    <w:rsid w:val="00AB2AF6"/>
    <w:rsid w:val="00AB33E1"/>
    <w:rsid w:val="00AB44FF"/>
    <w:rsid w:val="00AB45D4"/>
    <w:rsid w:val="00AB476B"/>
    <w:rsid w:val="00AB50D3"/>
    <w:rsid w:val="00AB53B9"/>
    <w:rsid w:val="00AB5815"/>
    <w:rsid w:val="00AB5F03"/>
    <w:rsid w:val="00AB6162"/>
    <w:rsid w:val="00AB724D"/>
    <w:rsid w:val="00AB74A8"/>
    <w:rsid w:val="00AC1AA2"/>
    <w:rsid w:val="00AC3B26"/>
    <w:rsid w:val="00AC43E6"/>
    <w:rsid w:val="00AC4634"/>
    <w:rsid w:val="00AC54FD"/>
    <w:rsid w:val="00AC56B9"/>
    <w:rsid w:val="00AC6248"/>
    <w:rsid w:val="00AC633D"/>
    <w:rsid w:val="00AC654A"/>
    <w:rsid w:val="00AC6CC8"/>
    <w:rsid w:val="00AC6D0E"/>
    <w:rsid w:val="00AC740D"/>
    <w:rsid w:val="00AC7640"/>
    <w:rsid w:val="00AC7650"/>
    <w:rsid w:val="00AC7CB9"/>
    <w:rsid w:val="00AD0302"/>
    <w:rsid w:val="00AD0748"/>
    <w:rsid w:val="00AD0BDD"/>
    <w:rsid w:val="00AD11AC"/>
    <w:rsid w:val="00AD1B88"/>
    <w:rsid w:val="00AD233F"/>
    <w:rsid w:val="00AD30F4"/>
    <w:rsid w:val="00AD3517"/>
    <w:rsid w:val="00AD57FA"/>
    <w:rsid w:val="00AD70E7"/>
    <w:rsid w:val="00AD7467"/>
    <w:rsid w:val="00AD7800"/>
    <w:rsid w:val="00AE04BE"/>
    <w:rsid w:val="00AE125B"/>
    <w:rsid w:val="00AE1812"/>
    <w:rsid w:val="00AE1929"/>
    <w:rsid w:val="00AE1D3B"/>
    <w:rsid w:val="00AE1EBA"/>
    <w:rsid w:val="00AE2C64"/>
    <w:rsid w:val="00AE2E0B"/>
    <w:rsid w:val="00AE2E13"/>
    <w:rsid w:val="00AE33FD"/>
    <w:rsid w:val="00AE36C1"/>
    <w:rsid w:val="00AE3FD3"/>
    <w:rsid w:val="00AE5C3B"/>
    <w:rsid w:val="00AE643C"/>
    <w:rsid w:val="00AE68F9"/>
    <w:rsid w:val="00AE6D76"/>
    <w:rsid w:val="00AE7236"/>
    <w:rsid w:val="00AE74FF"/>
    <w:rsid w:val="00AE7BA7"/>
    <w:rsid w:val="00AF0EE1"/>
    <w:rsid w:val="00AF1038"/>
    <w:rsid w:val="00AF1620"/>
    <w:rsid w:val="00AF1BCD"/>
    <w:rsid w:val="00AF1FF4"/>
    <w:rsid w:val="00AF27AE"/>
    <w:rsid w:val="00AF2D8D"/>
    <w:rsid w:val="00AF3230"/>
    <w:rsid w:val="00AF36E8"/>
    <w:rsid w:val="00AF3F40"/>
    <w:rsid w:val="00AF3F73"/>
    <w:rsid w:val="00AF472E"/>
    <w:rsid w:val="00AF4E87"/>
    <w:rsid w:val="00AF5E3A"/>
    <w:rsid w:val="00AF625A"/>
    <w:rsid w:val="00AF678E"/>
    <w:rsid w:val="00AF6E8E"/>
    <w:rsid w:val="00AF7331"/>
    <w:rsid w:val="00AF7B34"/>
    <w:rsid w:val="00B00316"/>
    <w:rsid w:val="00B003EF"/>
    <w:rsid w:val="00B0098B"/>
    <w:rsid w:val="00B0210F"/>
    <w:rsid w:val="00B0236D"/>
    <w:rsid w:val="00B026CD"/>
    <w:rsid w:val="00B03F10"/>
    <w:rsid w:val="00B04C47"/>
    <w:rsid w:val="00B05035"/>
    <w:rsid w:val="00B05472"/>
    <w:rsid w:val="00B0660F"/>
    <w:rsid w:val="00B07713"/>
    <w:rsid w:val="00B105ED"/>
    <w:rsid w:val="00B1080A"/>
    <w:rsid w:val="00B10E4C"/>
    <w:rsid w:val="00B1102B"/>
    <w:rsid w:val="00B12633"/>
    <w:rsid w:val="00B132AE"/>
    <w:rsid w:val="00B13A88"/>
    <w:rsid w:val="00B13AE4"/>
    <w:rsid w:val="00B14197"/>
    <w:rsid w:val="00B14809"/>
    <w:rsid w:val="00B148E4"/>
    <w:rsid w:val="00B14C94"/>
    <w:rsid w:val="00B14EB4"/>
    <w:rsid w:val="00B15238"/>
    <w:rsid w:val="00B15432"/>
    <w:rsid w:val="00B16BDF"/>
    <w:rsid w:val="00B175F7"/>
    <w:rsid w:val="00B1776B"/>
    <w:rsid w:val="00B20DAC"/>
    <w:rsid w:val="00B21DAC"/>
    <w:rsid w:val="00B221D8"/>
    <w:rsid w:val="00B2228D"/>
    <w:rsid w:val="00B2257A"/>
    <w:rsid w:val="00B227DE"/>
    <w:rsid w:val="00B22A4B"/>
    <w:rsid w:val="00B22B3C"/>
    <w:rsid w:val="00B23C20"/>
    <w:rsid w:val="00B24649"/>
    <w:rsid w:val="00B24660"/>
    <w:rsid w:val="00B247FE"/>
    <w:rsid w:val="00B248CB"/>
    <w:rsid w:val="00B24955"/>
    <w:rsid w:val="00B250D7"/>
    <w:rsid w:val="00B25131"/>
    <w:rsid w:val="00B251DC"/>
    <w:rsid w:val="00B25741"/>
    <w:rsid w:val="00B25892"/>
    <w:rsid w:val="00B25B78"/>
    <w:rsid w:val="00B2640F"/>
    <w:rsid w:val="00B26466"/>
    <w:rsid w:val="00B2707C"/>
    <w:rsid w:val="00B27781"/>
    <w:rsid w:val="00B300E2"/>
    <w:rsid w:val="00B301F8"/>
    <w:rsid w:val="00B3036A"/>
    <w:rsid w:val="00B3045B"/>
    <w:rsid w:val="00B30BD1"/>
    <w:rsid w:val="00B317B5"/>
    <w:rsid w:val="00B31C11"/>
    <w:rsid w:val="00B326B9"/>
    <w:rsid w:val="00B339BA"/>
    <w:rsid w:val="00B33C70"/>
    <w:rsid w:val="00B34AB9"/>
    <w:rsid w:val="00B35ADC"/>
    <w:rsid w:val="00B35ECC"/>
    <w:rsid w:val="00B36E7C"/>
    <w:rsid w:val="00B36FA2"/>
    <w:rsid w:val="00B371E3"/>
    <w:rsid w:val="00B373B6"/>
    <w:rsid w:val="00B37423"/>
    <w:rsid w:val="00B375A9"/>
    <w:rsid w:val="00B4057A"/>
    <w:rsid w:val="00B40AB9"/>
    <w:rsid w:val="00B40B5F"/>
    <w:rsid w:val="00B4104B"/>
    <w:rsid w:val="00B417F5"/>
    <w:rsid w:val="00B41F33"/>
    <w:rsid w:val="00B42A75"/>
    <w:rsid w:val="00B42B61"/>
    <w:rsid w:val="00B42B6D"/>
    <w:rsid w:val="00B42BD9"/>
    <w:rsid w:val="00B42D67"/>
    <w:rsid w:val="00B42E99"/>
    <w:rsid w:val="00B43303"/>
    <w:rsid w:val="00B434B5"/>
    <w:rsid w:val="00B436C4"/>
    <w:rsid w:val="00B43BF7"/>
    <w:rsid w:val="00B44993"/>
    <w:rsid w:val="00B45289"/>
    <w:rsid w:val="00B452D0"/>
    <w:rsid w:val="00B4590A"/>
    <w:rsid w:val="00B45A87"/>
    <w:rsid w:val="00B45FE3"/>
    <w:rsid w:val="00B460B9"/>
    <w:rsid w:val="00B475A8"/>
    <w:rsid w:val="00B47937"/>
    <w:rsid w:val="00B5101D"/>
    <w:rsid w:val="00B51053"/>
    <w:rsid w:val="00B5152B"/>
    <w:rsid w:val="00B53059"/>
    <w:rsid w:val="00B5434E"/>
    <w:rsid w:val="00B5481E"/>
    <w:rsid w:val="00B548B5"/>
    <w:rsid w:val="00B55075"/>
    <w:rsid w:val="00B554AA"/>
    <w:rsid w:val="00B55665"/>
    <w:rsid w:val="00B5733A"/>
    <w:rsid w:val="00B5771E"/>
    <w:rsid w:val="00B5791D"/>
    <w:rsid w:val="00B57A99"/>
    <w:rsid w:val="00B6048E"/>
    <w:rsid w:val="00B606A5"/>
    <w:rsid w:val="00B607E8"/>
    <w:rsid w:val="00B6090C"/>
    <w:rsid w:val="00B615CD"/>
    <w:rsid w:val="00B62923"/>
    <w:rsid w:val="00B62A05"/>
    <w:rsid w:val="00B62E79"/>
    <w:rsid w:val="00B63964"/>
    <w:rsid w:val="00B64143"/>
    <w:rsid w:val="00B6516B"/>
    <w:rsid w:val="00B66A18"/>
    <w:rsid w:val="00B66A29"/>
    <w:rsid w:val="00B67660"/>
    <w:rsid w:val="00B67949"/>
    <w:rsid w:val="00B67CD0"/>
    <w:rsid w:val="00B7004F"/>
    <w:rsid w:val="00B707E9"/>
    <w:rsid w:val="00B70A7B"/>
    <w:rsid w:val="00B70B70"/>
    <w:rsid w:val="00B70DB5"/>
    <w:rsid w:val="00B70DFE"/>
    <w:rsid w:val="00B70F73"/>
    <w:rsid w:val="00B71532"/>
    <w:rsid w:val="00B72160"/>
    <w:rsid w:val="00B72178"/>
    <w:rsid w:val="00B735A2"/>
    <w:rsid w:val="00B73AED"/>
    <w:rsid w:val="00B74AD8"/>
    <w:rsid w:val="00B74D93"/>
    <w:rsid w:val="00B75E86"/>
    <w:rsid w:val="00B76B58"/>
    <w:rsid w:val="00B80651"/>
    <w:rsid w:val="00B80F49"/>
    <w:rsid w:val="00B826A9"/>
    <w:rsid w:val="00B84101"/>
    <w:rsid w:val="00B84C30"/>
    <w:rsid w:val="00B84FD7"/>
    <w:rsid w:val="00B85C74"/>
    <w:rsid w:val="00B87011"/>
    <w:rsid w:val="00B874A8"/>
    <w:rsid w:val="00B87512"/>
    <w:rsid w:val="00B90326"/>
    <w:rsid w:val="00B907BC"/>
    <w:rsid w:val="00B90A1E"/>
    <w:rsid w:val="00B91719"/>
    <w:rsid w:val="00B92511"/>
    <w:rsid w:val="00B93688"/>
    <w:rsid w:val="00B94641"/>
    <w:rsid w:val="00B9519A"/>
    <w:rsid w:val="00B9578B"/>
    <w:rsid w:val="00B95962"/>
    <w:rsid w:val="00B959AA"/>
    <w:rsid w:val="00B95B96"/>
    <w:rsid w:val="00B9606D"/>
    <w:rsid w:val="00B96367"/>
    <w:rsid w:val="00B96A6D"/>
    <w:rsid w:val="00B97CB2"/>
    <w:rsid w:val="00BA0078"/>
    <w:rsid w:val="00BA0DB3"/>
    <w:rsid w:val="00BA1D1F"/>
    <w:rsid w:val="00BA2A58"/>
    <w:rsid w:val="00BA2D0B"/>
    <w:rsid w:val="00BA4E72"/>
    <w:rsid w:val="00BA5171"/>
    <w:rsid w:val="00BA586C"/>
    <w:rsid w:val="00BA5DB0"/>
    <w:rsid w:val="00BA6D11"/>
    <w:rsid w:val="00BA7872"/>
    <w:rsid w:val="00BA795B"/>
    <w:rsid w:val="00BA7E39"/>
    <w:rsid w:val="00BB237B"/>
    <w:rsid w:val="00BB244E"/>
    <w:rsid w:val="00BB3127"/>
    <w:rsid w:val="00BB3226"/>
    <w:rsid w:val="00BB3A57"/>
    <w:rsid w:val="00BB4662"/>
    <w:rsid w:val="00BB46D6"/>
    <w:rsid w:val="00BB4764"/>
    <w:rsid w:val="00BB53B4"/>
    <w:rsid w:val="00BB673A"/>
    <w:rsid w:val="00BB6A28"/>
    <w:rsid w:val="00BB6B63"/>
    <w:rsid w:val="00BB7108"/>
    <w:rsid w:val="00BB78B1"/>
    <w:rsid w:val="00BB7C87"/>
    <w:rsid w:val="00BB7DD7"/>
    <w:rsid w:val="00BC04D0"/>
    <w:rsid w:val="00BC07F9"/>
    <w:rsid w:val="00BC0B51"/>
    <w:rsid w:val="00BC144E"/>
    <w:rsid w:val="00BC1E54"/>
    <w:rsid w:val="00BC1E55"/>
    <w:rsid w:val="00BC1F5A"/>
    <w:rsid w:val="00BC2059"/>
    <w:rsid w:val="00BC2D56"/>
    <w:rsid w:val="00BC3676"/>
    <w:rsid w:val="00BC386A"/>
    <w:rsid w:val="00BC38D5"/>
    <w:rsid w:val="00BC3B41"/>
    <w:rsid w:val="00BC3EC6"/>
    <w:rsid w:val="00BC497F"/>
    <w:rsid w:val="00BC695F"/>
    <w:rsid w:val="00BC6AE9"/>
    <w:rsid w:val="00BC7CDB"/>
    <w:rsid w:val="00BD10BA"/>
    <w:rsid w:val="00BD17FB"/>
    <w:rsid w:val="00BD1928"/>
    <w:rsid w:val="00BD1F72"/>
    <w:rsid w:val="00BD25D1"/>
    <w:rsid w:val="00BD25F5"/>
    <w:rsid w:val="00BD282A"/>
    <w:rsid w:val="00BD2E84"/>
    <w:rsid w:val="00BD398D"/>
    <w:rsid w:val="00BD6B61"/>
    <w:rsid w:val="00BD6D44"/>
    <w:rsid w:val="00BD6E21"/>
    <w:rsid w:val="00BE0B09"/>
    <w:rsid w:val="00BE0F93"/>
    <w:rsid w:val="00BE1EEF"/>
    <w:rsid w:val="00BE1F3E"/>
    <w:rsid w:val="00BE24CD"/>
    <w:rsid w:val="00BE26CE"/>
    <w:rsid w:val="00BE286B"/>
    <w:rsid w:val="00BE31D2"/>
    <w:rsid w:val="00BE39F8"/>
    <w:rsid w:val="00BE4443"/>
    <w:rsid w:val="00BE5B18"/>
    <w:rsid w:val="00BE5C4E"/>
    <w:rsid w:val="00BE5F93"/>
    <w:rsid w:val="00BE62AD"/>
    <w:rsid w:val="00BE639F"/>
    <w:rsid w:val="00BE671E"/>
    <w:rsid w:val="00BE69EF"/>
    <w:rsid w:val="00BE6B3E"/>
    <w:rsid w:val="00BE6E5D"/>
    <w:rsid w:val="00BF12C0"/>
    <w:rsid w:val="00BF17DE"/>
    <w:rsid w:val="00BF2A29"/>
    <w:rsid w:val="00BF2D9F"/>
    <w:rsid w:val="00BF3D39"/>
    <w:rsid w:val="00BF4AA4"/>
    <w:rsid w:val="00BF4FDC"/>
    <w:rsid w:val="00BF522B"/>
    <w:rsid w:val="00BF56B2"/>
    <w:rsid w:val="00BF5990"/>
    <w:rsid w:val="00BF7141"/>
    <w:rsid w:val="00BF7E1E"/>
    <w:rsid w:val="00C003C0"/>
    <w:rsid w:val="00C00711"/>
    <w:rsid w:val="00C00C01"/>
    <w:rsid w:val="00C01D07"/>
    <w:rsid w:val="00C02757"/>
    <w:rsid w:val="00C027EA"/>
    <w:rsid w:val="00C02F41"/>
    <w:rsid w:val="00C036C3"/>
    <w:rsid w:val="00C03719"/>
    <w:rsid w:val="00C03B56"/>
    <w:rsid w:val="00C03E7E"/>
    <w:rsid w:val="00C046C5"/>
    <w:rsid w:val="00C058D3"/>
    <w:rsid w:val="00C05B3D"/>
    <w:rsid w:val="00C105CB"/>
    <w:rsid w:val="00C10715"/>
    <w:rsid w:val="00C109BE"/>
    <w:rsid w:val="00C10A10"/>
    <w:rsid w:val="00C1165F"/>
    <w:rsid w:val="00C1286F"/>
    <w:rsid w:val="00C12B06"/>
    <w:rsid w:val="00C13753"/>
    <w:rsid w:val="00C13CD7"/>
    <w:rsid w:val="00C14DBF"/>
    <w:rsid w:val="00C15528"/>
    <w:rsid w:val="00C15654"/>
    <w:rsid w:val="00C16976"/>
    <w:rsid w:val="00C169A6"/>
    <w:rsid w:val="00C16A1C"/>
    <w:rsid w:val="00C16E01"/>
    <w:rsid w:val="00C1760A"/>
    <w:rsid w:val="00C17B7A"/>
    <w:rsid w:val="00C17D5A"/>
    <w:rsid w:val="00C17E11"/>
    <w:rsid w:val="00C17E57"/>
    <w:rsid w:val="00C21293"/>
    <w:rsid w:val="00C212DB"/>
    <w:rsid w:val="00C21E2A"/>
    <w:rsid w:val="00C221AD"/>
    <w:rsid w:val="00C228D9"/>
    <w:rsid w:val="00C23AE8"/>
    <w:rsid w:val="00C23B1E"/>
    <w:rsid w:val="00C23BA7"/>
    <w:rsid w:val="00C243F4"/>
    <w:rsid w:val="00C24B49"/>
    <w:rsid w:val="00C24DFA"/>
    <w:rsid w:val="00C2552C"/>
    <w:rsid w:val="00C2562F"/>
    <w:rsid w:val="00C2595D"/>
    <w:rsid w:val="00C27090"/>
    <w:rsid w:val="00C274A1"/>
    <w:rsid w:val="00C274BF"/>
    <w:rsid w:val="00C276AF"/>
    <w:rsid w:val="00C27A3F"/>
    <w:rsid w:val="00C300FC"/>
    <w:rsid w:val="00C308BA"/>
    <w:rsid w:val="00C308C8"/>
    <w:rsid w:val="00C3191F"/>
    <w:rsid w:val="00C31A13"/>
    <w:rsid w:val="00C3353A"/>
    <w:rsid w:val="00C337E7"/>
    <w:rsid w:val="00C33BBD"/>
    <w:rsid w:val="00C33FA6"/>
    <w:rsid w:val="00C34537"/>
    <w:rsid w:val="00C34B14"/>
    <w:rsid w:val="00C35845"/>
    <w:rsid w:val="00C361CB"/>
    <w:rsid w:val="00C3665C"/>
    <w:rsid w:val="00C36901"/>
    <w:rsid w:val="00C36C1F"/>
    <w:rsid w:val="00C36DEB"/>
    <w:rsid w:val="00C37305"/>
    <w:rsid w:val="00C40549"/>
    <w:rsid w:val="00C407EB"/>
    <w:rsid w:val="00C42EE5"/>
    <w:rsid w:val="00C441DB"/>
    <w:rsid w:val="00C44801"/>
    <w:rsid w:val="00C44FA4"/>
    <w:rsid w:val="00C451DA"/>
    <w:rsid w:val="00C45817"/>
    <w:rsid w:val="00C50784"/>
    <w:rsid w:val="00C509FC"/>
    <w:rsid w:val="00C50A3E"/>
    <w:rsid w:val="00C5197F"/>
    <w:rsid w:val="00C528F1"/>
    <w:rsid w:val="00C52C3C"/>
    <w:rsid w:val="00C531EA"/>
    <w:rsid w:val="00C537DB"/>
    <w:rsid w:val="00C538B3"/>
    <w:rsid w:val="00C540B6"/>
    <w:rsid w:val="00C542B7"/>
    <w:rsid w:val="00C55118"/>
    <w:rsid w:val="00C56AB9"/>
    <w:rsid w:val="00C574B5"/>
    <w:rsid w:val="00C5792C"/>
    <w:rsid w:val="00C602CD"/>
    <w:rsid w:val="00C6030D"/>
    <w:rsid w:val="00C603B4"/>
    <w:rsid w:val="00C60F2E"/>
    <w:rsid w:val="00C612AD"/>
    <w:rsid w:val="00C615B7"/>
    <w:rsid w:val="00C61D89"/>
    <w:rsid w:val="00C62C94"/>
    <w:rsid w:val="00C62EF6"/>
    <w:rsid w:val="00C63B9C"/>
    <w:rsid w:val="00C64119"/>
    <w:rsid w:val="00C66E47"/>
    <w:rsid w:val="00C6748D"/>
    <w:rsid w:val="00C70916"/>
    <w:rsid w:val="00C70F37"/>
    <w:rsid w:val="00C70F63"/>
    <w:rsid w:val="00C71F08"/>
    <w:rsid w:val="00C72404"/>
    <w:rsid w:val="00C72C8A"/>
    <w:rsid w:val="00C736CF"/>
    <w:rsid w:val="00C74492"/>
    <w:rsid w:val="00C74713"/>
    <w:rsid w:val="00C74F92"/>
    <w:rsid w:val="00C75DF0"/>
    <w:rsid w:val="00C7703B"/>
    <w:rsid w:val="00C77518"/>
    <w:rsid w:val="00C7752A"/>
    <w:rsid w:val="00C811EF"/>
    <w:rsid w:val="00C82164"/>
    <w:rsid w:val="00C82479"/>
    <w:rsid w:val="00C82B6B"/>
    <w:rsid w:val="00C82BEF"/>
    <w:rsid w:val="00C83788"/>
    <w:rsid w:val="00C83C5C"/>
    <w:rsid w:val="00C83EB2"/>
    <w:rsid w:val="00C84434"/>
    <w:rsid w:val="00C846BB"/>
    <w:rsid w:val="00C849DE"/>
    <w:rsid w:val="00C85169"/>
    <w:rsid w:val="00C86157"/>
    <w:rsid w:val="00C868F2"/>
    <w:rsid w:val="00C87781"/>
    <w:rsid w:val="00C87DFB"/>
    <w:rsid w:val="00C90497"/>
    <w:rsid w:val="00C920DB"/>
    <w:rsid w:val="00C92150"/>
    <w:rsid w:val="00C92ABA"/>
    <w:rsid w:val="00C92D34"/>
    <w:rsid w:val="00C92EBE"/>
    <w:rsid w:val="00C92ED2"/>
    <w:rsid w:val="00C92FEC"/>
    <w:rsid w:val="00C9341D"/>
    <w:rsid w:val="00C9426F"/>
    <w:rsid w:val="00C94CBC"/>
    <w:rsid w:val="00C95906"/>
    <w:rsid w:val="00C95B86"/>
    <w:rsid w:val="00C961B0"/>
    <w:rsid w:val="00C968A5"/>
    <w:rsid w:val="00C969A3"/>
    <w:rsid w:val="00C9723E"/>
    <w:rsid w:val="00C972FF"/>
    <w:rsid w:val="00C97B88"/>
    <w:rsid w:val="00CA0A5B"/>
    <w:rsid w:val="00CA1354"/>
    <w:rsid w:val="00CA1FAC"/>
    <w:rsid w:val="00CA2294"/>
    <w:rsid w:val="00CA2676"/>
    <w:rsid w:val="00CA32A0"/>
    <w:rsid w:val="00CA35FA"/>
    <w:rsid w:val="00CA360B"/>
    <w:rsid w:val="00CA3F48"/>
    <w:rsid w:val="00CA4151"/>
    <w:rsid w:val="00CA4AF0"/>
    <w:rsid w:val="00CA4DF6"/>
    <w:rsid w:val="00CA52C6"/>
    <w:rsid w:val="00CA56FF"/>
    <w:rsid w:val="00CA5ADA"/>
    <w:rsid w:val="00CA6388"/>
    <w:rsid w:val="00CA6402"/>
    <w:rsid w:val="00CA6607"/>
    <w:rsid w:val="00CA6887"/>
    <w:rsid w:val="00CA712C"/>
    <w:rsid w:val="00CB06CC"/>
    <w:rsid w:val="00CB0AFF"/>
    <w:rsid w:val="00CB0E5E"/>
    <w:rsid w:val="00CB1C0F"/>
    <w:rsid w:val="00CB2244"/>
    <w:rsid w:val="00CB2DDC"/>
    <w:rsid w:val="00CB47C2"/>
    <w:rsid w:val="00CB5356"/>
    <w:rsid w:val="00CB568C"/>
    <w:rsid w:val="00CB5D94"/>
    <w:rsid w:val="00CB5E56"/>
    <w:rsid w:val="00CB5ED4"/>
    <w:rsid w:val="00CB60A6"/>
    <w:rsid w:val="00CB775F"/>
    <w:rsid w:val="00CB7FC4"/>
    <w:rsid w:val="00CC0A7F"/>
    <w:rsid w:val="00CC0F21"/>
    <w:rsid w:val="00CC12EF"/>
    <w:rsid w:val="00CC13F3"/>
    <w:rsid w:val="00CC1831"/>
    <w:rsid w:val="00CC2493"/>
    <w:rsid w:val="00CC24B0"/>
    <w:rsid w:val="00CC32F3"/>
    <w:rsid w:val="00CC3A22"/>
    <w:rsid w:val="00CC3B33"/>
    <w:rsid w:val="00CC3C1E"/>
    <w:rsid w:val="00CC3CC7"/>
    <w:rsid w:val="00CC41BD"/>
    <w:rsid w:val="00CC4210"/>
    <w:rsid w:val="00CC559C"/>
    <w:rsid w:val="00CC6709"/>
    <w:rsid w:val="00CC7C99"/>
    <w:rsid w:val="00CD05A6"/>
    <w:rsid w:val="00CD0C60"/>
    <w:rsid w:val="00CD1435"/>
    <w:rsid w:val="00CD16A6"/>
    <w:rsid w:val="00CD1995"/>
    <w:rsid w:val="00CD1A4A"/>
    <w:rsid w:val="00CD29B7"/>
    <w:rsid w:val="00CD3A18"/>
    <w:rsid w:val="00CD41E4"/>
    <w:rsid w:val="00CD4A40"/>
    <w:rsid w:val="00CD53F0"/>
    <w:rsid w:val="00CD54EF"/>
    <w:rsid w:val="00CD6024"/>
    <w:rsid w:val="00CD61D1"/>
    <w:rsid w:val="00CD7502"/>
    <w:rsid w:val="00CE03DC"/>
    <w:rsid w:val="00CE03E8"/>
    <w:rsid w:val="00CE0741"/>
    <w:rsid w:val="00CE0C76"/>
    <w:rsid w:val="00CE19E5"/>
    <w:rsid w:val="00CE1D15"/>
    <w:rsid w:val="00CE2CA7"/>
    <w:rsid w:val="00CE2CC1"/>
    <w:rsid w:val="00CE34F4"/>
    <w:rsid w:val="00CE35EC"/>
    <w:rsid w:val="00CE3888"/>
    <w:rsid w:val="00CE4472"/>
    <w:rsid w:val="00CE47A8"/>
    <w:rsid w:val="00CE48E6"/>
    <w:rsid w:val="00CE5032"/>
    <w:rsid w:val="00CE59FB"/>
    <w:rsid w:val="00CE5F6B"/>
    <w:rsid w:val="00CE652F"/>
    <w:rsid w:val="00CE6C50"/>
    <w:rsid w:val="00CE6C6E"/>
    <w:rsid w:val="00CE75D3"/>
    <w:rsid w:val="00CE76F8"/>
    <w:rsid w:val="00CE7AC5"/>
    <w:rsid w:val="00CE7FAE"/>
    <w:rsid w:val="00CF0AD2"/>
    <w:rsid w:val="00CF1EE7"/>
    <w:rsid w:val="00CF25F7"/>
    <w:rsid w:val="00CF266B"/>
    <w:rsid w:val="00CF302D"/>
    <w:rsid w:val="00CF3085"/>
    <w:rsid w:val="00CF38F5"/>
    <w:rsid w:val="00CF4A25"/>
    <w:rsid w:val="00CF5007"/>
    <w:rsid w:val="00CF54B0"/>
    <w:rsid w:val="00CF6543"/>
    <w:rsid w:val="00CF6886"/>
    <w:rsid w:val="00CF7765"/>
    <w:rsid w:val="00D00535"/>
    <w:rsid w:val="00D01A5E"/>
    <w:rsid w:val="00D0245E"/>
    <w:rsid w:val="00D02A93"/>
    <w:rsid w:val="00D03490"/>
    <w:rsid w:val="00D034FB"/>
    <w:rsid w:val="00D0358B"/>
    <w:rsid w:val="00D038B4"/>
    <w:rsid w:val="00D03E68"/>
    <w:rsid w:val="00D04312"/>
    <w:rsid w:val="00D05236"/>
    <w:rsid w:val="00D0550A"/>
    <w:rsid w:val="00D055CB"/>
    <w:rsid w:val="00D062E6"/>
    <w:rsid w:val="00D078BC"/>
    <w:rsid w:val="00D07C3D"/>
    <w:rsid w:val="00D10B3D"/>
    <w:rsid w:val="00D1160E"/>
    <w:rsid w:val="00D1168B"/>
    <w:rsid w:val="00D11F06"/>
    <w:rsid w:val="00D124DB"/>
    <w:rsid w:val="00D12F44"/>
    <w:rsid w:val="00D132A9"/>
    <w:rsid w:val="00D13988"/>
    <w:rsid w:val="00D15580"/>
    <w:rsid w:val="00D15C02"/>
    <w:rsid w:val="00D15C8A"/>
    <w:rsid w:val="00D15E9B"/>
    <w:rsid w:val="00D16559"/>
    <w:rsid w:val="00D167C2"/>
    <w:rsid w:val="00D1680C"/>
    <w:rsid w:val="00D16ECC"/>
    <w:rsid w:val="00D172DB"/>
    <w:rsid w:val="00D2034C"/>
    <w:rsid w:val="00D206D4"/>
    <w:rsid w:val="00D211F6"/>
    <w:rsid w:val="00D214A9"/>
    <w:rsid w:val="00D21BA1"/>
    <w:rsid w:val="00D221D6"/>
    <w:rsid w:val="00D22CA6"/>
    <w:rsid w:val="00D23015"/>
    <w:rsid w:val="00D23C75"/>
    <w:rsid w:val="00D25B27"/>
    <w:rsid w:val="00D2729F"/>
    <w:rsid w:val="00D2772D"/>
    <w:rsid w:val="00D27B57"/>
    <w:rsid w:val="00D27DE6"/>
    <w:rsid w:val="00D30F0C"/>
    <w:rsid w:val="00D3153E"/>
    <w:rsid w:val="00D315D2"/>
    <w:rsid w:val="00D316A4"/>
    <w:rsid w:val="00D327E1"/>
    <w:rsid w:val="00D32BA7"/>
    <w:rsid w:val="00D32BD4"/>
    <w:rsid w:val="00D32E3B"/>
    <w:rsid w:val="00D339A9"/>
    <w:rsid w:val="00D33D35"/>
    <w:rsid w:val="00D33E03"/>
    <w:rsid w:val="00D33F70"/>
    <w:rsid w:val="00D34966"/>
    <w:rsid w:val="00D3554F"/>
    <w:rsid w:val="00D36271"/>
    <w:rsid w:val="00D367A1"/>
    <w:rsid w:val="00D36E64"/>
    <w:rsid w:val="00D3789A"/>
    <w:rsid w:val="00D37A05"/>
    <w:rsid w:val="00D410AC"/>
    <w:rsid w:val="00D41349"/>
    <w:rsid w:val="00D420B1"/>
    <w:rsid w:val="00D42490"/>
    <w:rsid w:val="00D42C52"/>
    <w:rsid w:val="00D42D81"/>
    <w:rsid w:val="00D432BF"/>
    <w:rsid w:val="00D436DE"/>
    <w:rsid w:val="00D44298"/>
    <w:rsid w:val="00D45661"/>
    <w:rsid w:val="00D45876"/>
    <w:rsid w:val="00D45D4D"/>
    <w:rsid w:val="00D4623F"/>
    <w:rsid w:val="00D46317"/>
    <w:rsid w:val="00D46E55"/>
    <w:rsid w:val="00D50F05"/>
    <w:rsid w:val="00D50F82"/>
    <w:rsid w:val="00D5143F"/>
    <w:rsid w:val="00D517ED"/>
    <w:rsid w:val="00D51B1F"/>
    <w:rsid w:val="00D51C57"/>
    <w:rsid w:val="00D52429"/>
    <w:rsid w:val="00D524FA"/>
    <w:rsid w:val="00D52927"/>
    <w:rsid w:val="00D53106"/>
    <w:rsid w:val="00D5321E"/>
    <w:rsid w:val="00D5396E"/>
    <w:rsid w:val="00D5459A"/>
    <w:rsid w:val="00D5533E"/>
    <w:rsid w:val="00D55481"/>
    <w:rsid w:val="00D55736"/>
    <w:rsid w:val="00D57954"/>
    <w:rsid w:val="00D57F0E"/>
    <w:rsid w:val="00D60DD8"/>
    <w:rsid w:val="00D6264A"/>
    <w:rsid w:val="00D62B56"/>
    <w:rsid w:val="00D646A3"/>
    <w:rsid w:val="00D6487F"/>
    <w:rsid w:val="00D66856"/>
    <w:rsid w:val="00D66875"/>
    <w:rsid w:val="00D67640"/>
    <w:rsid w:val="00D67AFC"/>
    <w:rsid w:val="00D67E4F"/>
    <w:rsid w:val="00D67EE3"/>
    <w:rsid w:val="00D707AA"/>
    <w:rsid w:val="00D70ADD"/>
    <w:rsid w:val="00D71C99"/>
    <w:rsid w:val="00D720BA"/>
    <w:rsid w:val="00D72F3F"/>
    <w:rsid w:val="00D73828"/>
    <w:rsid w:val="00D73D92"/>
    <w:rsid w:val="00D73E2D"/>
    <w:rsid w:val="00D73F88"/>
    <w:rsid w:val="00D740CC"/>
    <w:rsid w:val="00D74371"/>
    <w:rsid w:val="00D74421"/>
    <w:rsid w:val="00D74D8D"/>
    <w:rsid w:val="00D752B1"/>
    <w:rsid w:val="00D7551D"/>
    <w:rsid w:val="00D7596E"/>
    <w:rsid w:val="00D75D58"/>
    <w:rsid w:val="00D76432"/>
    <w:rsid w:val="00D76C98"/>
    <w:rsid w:val="00D76EE1"/>
    <w:rsid w:val="00D77714"/>
    <w:rsid w:val="00D77B15"/>
    <w:rsid w:val="00D808F1"/>
    <w:rsid w:val="00D80AB6"/>
    <w:rsid w:val="00D80B65"/>
    <w:rsid w:val="00D80B8B"/>
    <w:rsid w:val="00D81388"/>
    <w:rsid w:val="00D815AF"/>
    <w:rsid w:val="00D8228F"/>
    <w:rsid w:val="00D82B35"/>
    <w:rsid w:val="00D835F3"/>
    <w:rsid w:val="00D83D4C"/>
    <w:rsid w:val="00D83F2A"/>
    <w:rsid w:val="00D84409"/>
    <w:rsid w:val="00D8445A"/>
    <w:rsid w:val="00D846DB"/>
    <w:rsid w:val="00D849F7"/>
    <w:rsid w:val="00D84D40"/>
    <w:rsid w:val="00D84EB7"/>
    <w:rsid w:val="00D851DA"/>
    <w:rsid w:val="00D8635F"/>
    <w:rsid w:val="00D865C9"/>
    <w:rsid w:val="00D86807"/>
    <w:rsid w:val="00D91F09"/>
    <w:rsid w:val="00D92A8A"/>
    <w:rsid w:val="00D92BAF"/>
    <w:rsid w:val="00D932D3"/>
    <w:rsid w:val="00D93300"/>
    <w:rsid w:val="00D93AEE"/>
    <w:rsid w:val="00D947F9"/>
    <w:rsid w:val="00D9483C"/>
    <w:rsid w:val="00D949EB"/>
    <w:rsid w:val="00D9528C"/>
    <w:rsid w:val="00D95378"/>
    <w:rsid w:val="00D96181"/>
    <w:rsid w:val="00D96268"/>
    <w:rsid w:val="00D96688"/>
    <w:rsid w:val="00D96F7D"/>
    <w:rsid w:val="00D96FD7"/>
    <w:rsid w:val="00D970DE"/>
    <w:rsid w:val="00D9781B"/>
    <w:rsid w:val="00DA096A"/>
    <w:rsid w:val="00DA0DAE"/>
    <w:rsid w:val="00DA0FA1"/>
    <w:rsid w:val="00DA19EC"/>
    <w:rsid w:val="00DA24C1"/>
    <w:rsid w:val="00DA2A4A"/>
    <w:rsid w:val="00DA3114"/>
    <w:rsid w:val="00DA36F0"/>
    <w:rsid w:val="00DA3AEF"/>
    <w:rsid w:val="00DA44FA"/>
    <w:rsid w:val="00DA4E04"/>
    <w:rsid w:val="00DA55AB"/>
    <w:rsid w:val="00DA56C3"/>
    <w:rsid w:val="00DA607D"/>
    <w:rsid w:val="00DA6C8F"/>
    <w:rsid w:val="00DA7032"/>
    <w:rsid w:val="00DA7183"/>
    <w:rsid w:val="00DA759E"/>
    <w:rsid w:val="00DA785D"/>
    <w:rsid w:val="00DA7868"/>
    <w:rsid w:val="00DA79D8"/>
    <w:rsid w:val="00DB035E"/>
    <w:rsid w:val="00DB0563"/>
    <w:rsid w:val="00DB185D"/>
    <w:rsid w:val="00DB1CE9"/>
    <w:rsid w:val="00DB2CDF"/>
    <w:rsid w:val="00DB2E10"/>
    <w:rsid w:val="00DB2FA0"/>
    <w:rsid w:val="00DB3592"/>
    <w:rsid w:val="00DB37C6"/>
    <w:rsid w:val="00DB3C55"/>
    <w:rsid w:val="00DB3C7A"/>
    <w:rsid w:val="00DB45F3"/>
    <w:rsid w:val="00DB562E"/>
    <w:rsid w:val="00DB587A"/>
    <w:rsid w:val="00DB58DD"/>
    <w:rsid w:val="00DB5956"/>
    <w:rsid w:val="00DB67C7"/>
    <w:rsid w:val="00DB6F7A"/>
    <w:rsid w:val="00DB7081"/>
    <w:rsid w:val="00DB78C6"/>
    <w:rsid w:val="00DB78CC"/>
    <w:rsid w:val="00DB7C33"/>
    <w:rsid w:val="00DB7FA7"/>
    <w:rsid w:val="00DC0908"/>
    <w:rsid w:val="00DC136E"/>
    <w:rsid w:val="00DC20EB"/>
    <w:rsid w:val="00DC25B9"/>
    <w:rsid w:val="00DC2BCA"/>
    <w:rsid w:val="00DC2C08"/>
    <w:rsid w:val="00DC3054"/>
    <w:rsid w:val="00DC3137"/>
    <w:rsid w:val="00DC3969"/>
    <w:rsid w:val="00DC53E7"/>
    <w:rsid w:val="00DC5975"/>
    <w:rsid w:val="00DC624F"/>
    <w:rsid w:val="00DC6C3E"/>
    <w:rsid w:val="00DC7480"/>
    <w:rsid w:val="00DC7DE6"/>
    <w:rsid w:val="00DD11E1"/>
    <w:rsid w:val="00DD1211"/>
    <w:rsid w:val="00DD1486"/>
    <w:rsid w:val="00DD14AB"/>
    <w:rsid w:val="00DD1CE5"/>
    <w:rsid w:val="00DD26B6"/>
    <w:rsid w:val="00DD270F"/>
    <w:rsid w:val="00DD3A6D"/>
    <w:rsid w:val="00DD3C77"/>
    <w:rsid w:val="00DD51EC"/>
    <w:rsid w:val="00DD5FF2"/>
    <w:rsid w:val="00DD6B6C"/>
    <w:rsid w:val="00DD6D54"/>
    <w:rsid w:val="00DD7AA3"/>
    <w:rsid w:val="00DE044D"/>
    <w:rsid w:val="00DE0F7F"/>
    <w:rsid w:val="00DE10DF"/>
    <w:rsid w:val="00DE1C2D"/>
    <w:rsid w:val="00DE473F"/>
    <w:rsid w:val="00DE4942"/>
    <w:rsid w:val="00DE4A26"/>
    <w:rsid w:val="00DE4D49"/>
    <w:rsid w:val="00DE511E"/>
    <w:rsid w:val="00DE5611"/>
    <w:rsid w:val="00DE58C7"/>
    <w:rsid w:val="00DE5DB9"/>
    <w:rsid w:val="00DE66F5"/>
    <w:rsid w:val="00DE6F5E"/>
    <w:rsid w:val="00DE7E87"/>
    <w:rsid w:val="00DF0778"/>
    <w:rsid w:val="00DF225B"/>
    <w:rsid w:val="00DF2909"/>
    <w:rsid w:val="00DF299F"/>
    <w:rsid w:val="00DF3C77"/>
    <w:rsid w:val="00DF4F9B"/>
    <w:rsid w:val="00DF6730"/>
    <w:rsid w:val="00DF728F"/>
    <w:rsid w:val="00E00246"/>
    <w:rsid w:val="00E0089B"/>
    <w:rsid w:val="00E00951"/>
    <w:rsid w:val="00E01588"/>
    <w:rsid w:val="00E0165E"/>
    <w:rsid w:val="00E0327B"/>
    <w:rsid w:val="00E0480E"/>
    <w:rsid w:val="00E04A3A"/>
    <w:rsid w:val="00E0551B"/>
    <w:rsid w:val="00E0588C"/>
    <w:rsid w:val="00E06020"/>
    <w:rsid w:val="00E0686F"/>
    <w:rsid w:val="00E070F5"/>
    <w:rsid w:val="00E07BE7"/>
    <w:rsid w:val="00E07F48"/>
    <w:rsid w:val="00E106B7"/>
    <w:rsid w:val="00E10AE0"/>
    <w:rsid w:val="00E12798"/>
    <w:rsid w:val="00E12F0B"/>
    <w:rsid w:val="00E13246"/>
    <w:rsid w:val="00E13A55"/>
    <w:rsid w:val="00E141D7"/>
    <w:rsid w:val="00E14541"/>
    <w:rsid w:val="00E15483"/>
    <w:rsid w:val="00E154A2"/>
    <w:rsid w:val="00E15E8B"/>
    <w:rsid w:val="00E15F4B"/>
    <w:rsid w:val="00E16214"/>
    <w:rsid w:val="00E16335"/>
    <w:rsid w:val="00E164AC"/>
    <w:rsid w:val="00E17AFC"/>
    <w:rsid w:val="00E17B65"/>
    <w:rsid w:val="00E2019E"/>
    <w:rsid w:val="00E202E3"/>
    <w:rsid w:val="00E208CF"/>
    <w:rsid w:val="00E20BD4"/>
    <w:rsid w:val="00E20C67"/>
    <w:rsid w:val="00E21103"/>
    <w:rsid w:val="00E212A8"/>
    <w:rsid w:val="00E22331"/>
    <w:rsid w:val="00E22AC9"/>
    <w:rsid w:val="00E22D84"/>
    <w:rsid w:val="00E231A1"/>
    <w:rsid w:val="00E236AA"/>
    <w:rsid w:val="00E23713"/>
    <w:rsid w:val="00E2382C"/>
    <w:rsid w:val="00E245A3"/>
    <w:rsid w:val="00E24730"/>
    <w:rsid w:val="00E2476A"/>
    <w:rsid w:val="00E248D1"/>
    <w:rsid w:val="00E24935"/>
    <w:rsid w:val="00E24DF2"/>
    <w:rsid w:val="00E24F4D"/>
    <w:rsid w:val="00E26A01"/>
    <w:rsid w:val="00E26A72"/>
    <w:rsid w:val="00E26DE0"/>
    <w:rsid w:val="00E2701F"/>
    <w:rsid w:val="00E30720"/>
    <w:rsid w:val="00E3154D"/>
    <w:rsid w:val="00E31587"/>
    <w:rsid w:val="00E3171D"/>
    <w:rsid w:val="00E31FC3"/>
    <w:rsid w:val="00E322B0"/>
    <w:rsid w:val="00E3276F"/>
    <w:rsid w:val="00E327D6"/>
    <w:rsid w:val="00E327ED"/>
    <w:rsid w:val="00E329C8"/>
    <w:rsid w:val="00E32CE5"/>
    <w:rsid w:val="00E32D4A"/>
    <w:rsid w:val="00E32DCC"/>
    <w:rsid w:val="00E3304F"/>
    <w:rsid w:val="00E331BE"/>
    <w:rsid w:val="00E33DFC"/>
    <w:rsid w:val="00E34F3E"/>
    <w:rsid w:val="00E35BEF"/>
    <w:rsid w:val="00E35ED4"/>
    <w:rsid w:val="00E367DF"/>
    <w:rsid w:val="00E3687D"/>
    <w:rsid w:val="00E36C04"/>
    <w:rsid w:val="00E37157"/>
    <w:rsid w:val="00E3794D"/>
    <w:rsid w:val="00E37BCB"/>
    <w:rsid w:val="00E37E29"/>
    <w:rsid w:val="00E4011B"/>
    <w:rsid w:val="00E40F4C"/>
    <w:rsid w:val="00E415CD"/>
    <w:rsid w:val="00E42C3F"/>
    <w:rsid w:val="00E438CD"/>
    <w:rsid w:val="00E43EF5"/>
    <w:rsid w:val="00E44795"/>
    <w:rsid w:val="00E448A5"/>
    <w:rsid w:val="00E458B1"/>
    <w:rsid w:val="00E45D1F"/>
    <w:rsid w:val="00E509A5"/>
    <w:rsid w:val="00E509E9"/>
    <w:rsid w:val="00E50FD8"/>
    <w:rsid w:val="00E5115C"/>
    <w:rsid w:val="00E51DE6"/>
    <w:rsid w:val="00E521F0"/>
    <w:rsid w:val="00E528E6"/>
    <w:rsid w:val="00E5308B"/>
    <w:rsid w:val="00E530B2"/>
    <w:rsid w:val="00E5358F"/>
    <w:rsid w:val="00E54F8C"/>
    <w:rsid w:val="00E553DE"/>
    <w:rsid w:val="00E558A8"/>
    <w:rsid w:val="00E55D29"/>
    <w:rsid w:val="00E55FEA"/>
    <w:rsid w:val="00E5615E"/>
    <w:rsid w:val="00E56425"/>
    <w:rsid w:val="00E57067"/>
    <w:rsid w:val="00E572B5"/>
    <w:rsid w:val="00E57B91"/>
    <w:rsid w:val="00E57F94"/>
    <w:rsid w:val="00E600DB"/>
    <w:rsid w:val="00E60E14"/>
    <w:rsid w:val="00E621E7"/>
    <w:rsid w:val="00E626C8"/>
    <w:rsid w:val="00E62792"/>
    <w:rsid w:val="00E6296F"/>
    <w:rsid w:val="00E641A5"/>
    <w:rsid w:val="00E64557"/>
    <w:rsid w:val="00E64DF4"/>
    <w:rsid w:val="00E651C2"/>
    <w:rsid w:val="00E65AB2"/>
    <w:rsid w:val="00E66D63"/>
    <w:rsid w:val="00E67C8D"/>
    <w:rsid w:val="00E704A3"/>
    <w:rsid w:val="00E70CA7"/>
    <w:rsid w:val="00E714CF"/>
    <w:rsid w:val="00E7161B"/>
    <w:rsid w:val="00E723BC"/>
    <w:rsid w:val="00E73058"/>
    <w:rsid w:val="00E73BD7"/>
    <w:rsid w:val="00E74AA3"/>
    <w:rsid w:val="00E754C7"/>
    <w:rsid w:val="00E75768"/>
    <w:rsid w:val="00E776B0"/>
    <w:rsid w:val="00E77B00"/>
    <w:rsid w:val="00E812F7"/>
    <w:rsid w:val="00E817D1"/>
    <w:rsid w:val="00E81BA1"/>
    <w:rsid w:val="00E81F8F"/>
    <w:rsid w:val="00E8212C"/>
    <w:rsid w:val="00E82355"/>
    <w:rsid w:val="00E82E02"/>
    <w:rsid w:val="00E842E6"/>
    <w:rsid w:val="00E844C6"/>
    <w:rsid w:val="00E854F4"/>
    <w:rsid w:val="00E855F5"/>
    <w:rsid w:val="00E85AC5"/>
    <w:rsid w:val="00E85C73"/>
    <w:rsid w:val="00E864C6"/>
    <w:rsid w:val="00E872D9"/>
    <w:rsid w:val="00E87475"/>
    <w:rsid w:val="00E900DF"/>
    <w:rsid w:val="00E90958"/>
    <w:rsid w:val="00E90CC4"/>
    <w:rsid w:val="00E90F0A"/>
    <w:rsid w:val="00E90F63"/>
    <w:rsid w:val="00E92414"/>
    <w:rsid w:val="00E93805"/>
    <w:rsid w:val="00E949AB"/>
    <w:rsid w:val="00E95CCC"/>
    <w:rsid w:val="00E95DF3"/>
    <w:rsid w:val="00E95EA4"/>
    <w:rsid w:val="00E965B7"/>
    <w:rsid w:val="00E9664B"/>
    <w:rsid w:val="00E966A6"/>
    <w:rsid w:val="00E96971"/>
    <w:rsid w:val="00E971BD"/>
    <w:rsid w:val="00E9779B"/>
    <w:rsid w:val="00EA01C6"/>
    <w:rsid w:val="00EA02F2"/>
    <w:rsid w:val="00EA0348"/>
    <w:rsid w:val="00EA0BBA"/>
    <w:rsid w:val="00EA0C2B"/>
    <w:rsid w:val="00EA0E18"/>
    <w:rsid w:val="00EA43A1"/>
    <w:rsid w:val="00EA4501"/>
    <w:rsid w:val="00EA4A30"/>
    <w:rsid w:val="00EA4BFF"/>
    <w:rsid w:val="00EA533D"/>
    <w:rsid w:val="00EA539F"/>
    <w:rsid w:val="00EA61A5"/>
    <w:rsid w:val="00EA650A"/>
    <w:rsid w:val="00EB25AD"/>
    <w:rsid w:val="00EB25D0"/>
    <w:rsid w:val="00EB28FF"/>
    <w:rsid w:val="00EB2973"/>
    <w:rsid w:val="00EB2FB3"/>
    <w:rsid w:val="00EB31C3"/>
    <w:rsid w:val="00EB4223"/>
    <w:rsid w:val="00EB43A8"/>
    <w:rsid w:val="00EB43C3"/>
    <w:rsid w:val="00EB4871"/>
    <w:rsid w:val="00EB575F"/>
    <w:rsid w:val="00EB5D18"/>
    <w:rsid w:val="00EB612B"/>
    <w:rsid w:val="00EB6ABB"/>
    <w:rsid w:val="00EB7771"/>
    <w:rsid w:val="00EC00C9"/>
    <w:rsid w:val="00EC0214"/>
    <w:rsid w:val="00EC15C1"/>
    <w:rsid w:val="00EC15F9"/>
    <w:rsid w:val="00EC16A8"/>
    <w:rsid w:val="00EC1C76"/>
    <w:rsid w:val="00EC23D0"/>
    <w:rsid w:val="00EC2BA9"/>
    <w:rsid w:val="00EC30C2"/>
    <w:rsid w:val="00EC38A5"/>
    <w:rsid w:val="00EC3B03"/>
    <w:rsid w:val="00EC3BFF"/>
    <w:rsid w:val="00EC3FB3"/>
    <w:rsid w:val="00EC43FF"/>
    <w:rsid w:val="00EC4427"/>
    <w:rsid w:val="00EC51E5"/>
    <w:rsid w:val="00EC52B6"/>
    <w:rsid w:val="00EC52D9"/>
    <w:rsid w:val="00EC5B7F"/>
    <w:rsid w:val="00EC6B41"/>
    <w:rsid w:val="00EC6E73"/>
    <w:rsid w:val="00EC70D1"/>
    <w:rsid w:val="00ED04FA"/>
    <w:rsid w:val="00ED0B6B"/>
    <w:rsid w:val="00ED17E9"/>
    <w:rsid w:val="00ED1B96"/>
    <w:rsid w:val="00ED243D"/>
    <w:rsid w:val="00ED2799"/>
    <w:rsid w:val="00ED2BD6"/>
    <w:rsid w:val="00ED3440"/>
    <w:rsid w:val="00ED36C5"/>
    <w:rsid w:val="00ED3CB3"/>
    <w:rsid w:val="00ED56D3"/>
    <w:rsid w:val="00ED5982"/>
    <w:rsid w:val="00ED5A3E"/>
    <w:rsid w:val="00ED624F"/>
    <w:rsid w:val="00ED7E05"/>
    <w:rsid w:val="00EE07DD"/>
    <w:rsid w:val="00EE1804"/>
    <w:rsid w:val="00EE1A7C"/>
    <w:rsid w:val="00EE1F3E"/>
    <w:rsid w:val="00EE226F"/>
    <w:rsid w:val="00EE241A"/>
    <w:rsid w:val="00EE25C3"/>
    <w:rsid w:val="00EE298C"/>
    <w:rsid w:val="00EE2A86"/>
    <w:rsid w:val="00EE3EC5"/>
    <w:rsid w:val="00EE4191"/>
    <w:rsid w:val="00EE41F5"/>
    <w:rsid w:val="00EE4369"/>
    <w:rsid w:val="00EE4377"/>
    <w:rsid w:val="00EE43D8"/>
    <w:rsid w:val="00EE4855"/>
    <w:rsid w:val="00EE4F01"/>
    <w:rsid w:val="00EE4FDD"/>
    <w:rsid w:val="00EE5800"/>
    <w:rsid w:val="00EE587A"/>
    <w:rsid w:val="00EE6725"/>
    <w:rsid w:val="00EE67B3"/>
    <w:rsid w:val="00EE6DE1"/>
    <w:rsid w:val="00EE7F74"/>
    <w:rsid w:val="00EF07CF"/>
    <w:rsid w:val="00EF2431"/>
    <w:rsid w:val="00EF33F3"/>
    <w:rsid w:val="00EF428E"/>
    <w:rsid w:val="00EF4896"/>
    <w:rsid w:val="00EF4EA1"/>
    <w:rsid w:val="00EF6B0E"/>
    <w:rsid w:val="00EF7282"/>
    <w:rsid w:val="00EF78BE"/>
    <w:rsid w:val="00F0033A"/>
    <w:rsid w:val="00F011FC"/>
    <w:rsid w:val="00F02A7A"/>
    <w:rsid w:val="00F02E6B"/>
    <w:rsid w:val="00F03089"/>
    <w:rsid w:val="00F03425"/>
    <w:rsid w:val="00F03473"/>
    <w:rsid w:val="00F039B8"/>
    <w:rsid w:val="00F04B5F"/>
    <w:rsid w:val="00F052C0"/>
    <w:rsid w:val="00F05ECC"/>
    <w:rsid w:val="00F061E9"/>
    <w:rsid w:val="00F061FF"/>
    <w:rsid w:val="00F07D75"/>
    <w:rsid w:val="00F07E12"/>
    <w:rsid w:val="00F1226C"/>
    <w:rsid w:val="00F124ED"/>
    <w:rsid w:val="00F12BC2"/>
    <w:rsid w:val="00F13486"/>
    <w:rsid w:val="00F143B8"/>
    <w:rsid w:val="00F14751"/>
    <w:rsid w:val="00F1486B"/>
    <w:rsid w:val="00F1565E"/>
    <w:rsid w:val="00F1576C"/>
    <w:rsid w:val="00F16A65"/>
    <w:rsid w:val="00F16DA0"/>
    <w:rsid w:val="00F1704A"/>
    <w:rsid w:val="00F213DF"/>
    <w:rsid w:val="00F233C9"/>
    <w:rsid w:val="00F235BB"/>
    <w:rsid w:val="00F25245"/>
    <w:rsid w:val="00F2556A"/>
    <w:rsid w:val="00F2570E"/>
    <w:rsid w:val="00F25C15"/>
    <w:rsid w:val="00F26934"/>
    <w:rsid w:val="00F2711F"/>
    <w:rsid w:val="00F27752"/>
    <w:rsid w:val="00F279B6"/>
    <w:rsid w:val="00F30D99"/>
    <w:rsid w:val="00F310C1"/>
    <w:rsid w:val="00F3120D"/>
    <w:rsid w:val="00F31480"/>
    <w:rsid w:val="00F31ABE"/>
    <w:rsid w:val="00F31EDB"/>
    <w:rsid w:val="00F32466"/>
    <w:rsid w:val="00F32BF2"/>
    <w:rsid w:val="00F334D5"/>
    <w:rsid w:val="00F33680"/>
    <w:rsid w:val="00F33819"/>
    <w:rsid w:val="00F34C43"/>
    <w:rsid w:val="00F37160"/>
    <w:rsid w:val="00F37527"/>
    <w:rsid w:val="00F37F23"/>
    <w:rsid w:val="00F40ED3"/>
    <w:rsid w:val="00F41BB1"/>
    <w:rsid w:val="00F422A6"/>
    <w:rsid w:val="00F426B7"/>
    <w:rsid w:val="00F4273E"/>
    <w:rsid w:val="00F45C40"/>
    <w:rsid w:val="00F46DCD"/>
    <w:rsid w:val="00F47B63"/>
    <w:rsid w:val="00F50D41"/>
    <w:rsid w:val="00F51290"/>
    <w:rsid w:val="00F52B69"/>
    <w:rsid w:val="00F53718"/>
    <w:rsid w:val="00F53E59"/>
    <w:rsid w:val="00F55704"/>
    <w:rsid w:val="00F56C83"/>
    <w:rsid w:val="00F57014"/>
    <w:rsid w:val="00F57C0F"/>
    <w:rsid w:val="00F605DA"/>
    <w:rsid w:val="00F60B75"/>
    <w:rsid w:val="00F60B9A"/>
    <w:rsid w:val="00F619FA"/>
    <w:rsid w:val="00F61E20"/>
    <w:rsid w:val="00F63754"/>
    <w:rsid w:val="00F640AC"/>
    <w:rsid w:val="00F648A4"/>
    <w:rsid w:val="00F64FBD"/>
    <w:rsid w:val="00F655F8"/>
    <w:rsid w:val="00F65685"/>
    <w:rsid w:val="00F65806"/>
    <w:rsid w:val="00F65BCD"/>
    <w:rsid w:val="00F65F7A"/>
    <w:rsid w:val="00F65FFC"/>
    <w:rsid w:val="00F66447"/>
    <w:rsid w:val="00F66A2A"/>
    <w:rsid w:val="00F66C82"/>
    <w:rsid w:val="00F70CF1"/>
    <w:rsid w:val="00F7134B"/>
    <w:rsid w:val="00F71C3F"/>
    <w:rsid w:val="00F71C4E"/>
    <w:rsid w:val="00F71DC3"/>
    <w:rsid w:val="00F71EB5"/>
    <w:rsid w:val="00F72073"/>
    <w:rsid w:val="00F72B91"/>
    <w:rsid w:val="00F7307E"/>
    <w:rsid w:val="00F7394B"/>
    <w:rsid w:val="00F742A5"/>
    <w:rsid w:val="00F742AB"/>
    <w:rsid w:val="00F75087"/>
    <w:rsid w:val="00F750AF"/>
    <w:rsid w:val="00F750BC"/>
    <w:rsid w:val="00F75472"/>
    <w:rsid w:val="00F76966"/>
    <w:rsid w:val="00F7725D"/>
    <w:rsid w:val="00F774FF"/>
    <w:rsid w:val="00F777E3"/>
    <w:rsid w:val="00F80959"/>
    <w:rsid w:val="00F80A38"/>
    <w:rsid w:val="00F80E5C"/>
    <w:rsid w:val="00F80F9F"/>
    <w:rsid w:val="00F81227"/>
    <w:rsid w:val="00F812DD"/>
    <w:rsid w:val="00F82CF4"/>
    <w:rsid w:val="00F82FE2"/>
    <w:rsid w:val="00F83275"/>
    <w:rsid w:val="00F83641"/>
    <w:rsid w:val="00F8387B"/>
    <w:rsid w:val="00F84206"/>
    <w:rsid w:val="00F8467F"/>
    <w:rsid w:val="00F847B5"/>
    <w:rsid w:val="00F85320"/>
    <w:rsid w:val="00F85DA5"/>
    <w:rsid w:val="00F85F1F"/>
    <w:rsid w:val="00F863F2"/>
    <w:rsid w:val="00F87074"/>
    <w:rsid w:val="00F875A2"/>
    <w:rsid w:val="00F87774"/>
    <w:rsid w:val="00F877EF"/>
    <w:rsid w:val="00F87F28"/>
    <w:rsid w:val="00F910E4"/>
    <w:rsid w:val="00F91F6B"/>
    <w:rsid w:val="00F92040"/>
    <w:rsid w:val="00F9334B"/>
    <w:rsid w:val="00F94A95"/>
    <w:rsid w:val="00F9570F"/>
    <w:rsid w:val="00F95A34"/>
    <w:rsid w:val="00F960BE"/>
    <w:rsid w:val="00F966C1"/>
    <w:rsid w:val="00F9712A"/>
    <w:rsid w:val="00F97433"/>
    <w:rsid w:val="00F9784D"/>
    <w:rsid w:val="00FA1FD5"/>
    <w:rsid w:val="00FA2842"/>
    <w:rsid w:val="00FA2A00"/>
    <w:rsid w:val="00FA386E"/>
    <w:rsid w:val="00FA3ADE"/>
    <w:rsid w:val="00FA3CAC"/>
    <w:rsid w:val="00FA3E7A"/>
    <w:rsid w:val="00FA3F58"/>
    <w:rsid w:val="00FA4372"/>
    <w:rsid w:val="00FA4973"/>
    <w:rsid w:val="00FA4F1F"/>
    <w:rsid w:val="00FA4FAF"/>
    <w:rsid w:val="00FA52EE"/>
    <w:rsid w:val="00FA640E"/>
    <w:rsid w:val="00FA6DC3"/>
    <w:rsid w:val="00FA6F72"/>
    <w:rsid w:val="00FA71F5"/>
    <w:rsid w:val="00FA7401"/>
    <w:rsid w:val="00FA780D"/>
    <w:rsid w:val="00FB038F"/>
    <w:rsid w:val="00FB0679"/>
    <w:rsid w:val="00FB0F06"/>
    <w:rsid w:val="00FB1025"/>
    <w:rsid w:val="00FB1403"/>
    <w:rsid w:val="00FB166C"/>
    <w:rsid w:val="00FB21D7"/>
    <w:rsid w:val="00FB228C"/>
    <w:rsid w:val="00FB33EC"/>
    <w:rsid w:val="00FB428A"/>
    <w:rsid w:val="00FB45D3"/>
    <w:rsid w:val="00FB4C67"/>
    <w:rsid w:val="00FB4CB2"/>
    <w:rsid w:val="00FB67AF"/>
    <w:rsid w:val="00FB6950"/>
    <w:rsid w:val="00FB6ABF"/>
    <w:rsid w:val="00FB74D0"/>
    <w:rsid w:val="00FB7970"/>
    <w:rsid w:val="00FB7DD2"/>
    <w:rsid w:val="00FC0110"/>
    <w:rsid w:val="00FC088E"/>
    <w:rsid w:val="00FC1907"/>
    <w:rsid w:val="00FC1C42"/>
    <w:rsid w:val="00FC1E51"/>
    <w:rsid w:val="00FC2748"/>
    <w:rsid w:val="00FC2E08"/>
    <w:rsid w:val="00FC3CCB"/>
    <w:rsid w:val="00FC4586"/>
    <w:rsid w:val="00FC559D"/>
    <w:rsid w:val="00FC5BDD"/>
    <w:rsid w:val="00FC6EEE"/>
    <w:rsid w:val="00FC738C"/>
    <w:rsid w:val="00FC74A3"/>
    <w:rsid w:val="00FC7B7B"/>
    <w:rsid w:val="00FD19B3"/>
    <w:rsid w:val="00FD2B7D"/>
    <w:rsid w:val="00FD2CC4"/>
    <w:rsid w:val="00FD2D52"/>
    <w:rsid w:val="00FD34C5"/>
    <w:rsid w:val="00FD4E03"/>
    <w:rsid w:val="00FD528E"/>
    <w:rsid w:val="00FD5D3D"/>
    <w:rsid w:val="00FD5FFB"/>
    <w:rsid w:val="00FD65D6"/>
    <w:rsid w:val="00FD67B9"/>
    <w:rsid w:val="00FD6A93"/>
    <w:rsid w:val="00FE00E6"/>
    <w:rsid w:val="00FE07A1"/>
    <w:rsid w:val="00FE07C9"/>
    <w:rsid w:val="00FE1651"/>
    <w:rsid w:val="00FE2148"/>
    <w:rsid w:val="00FE329A"/>
    <w:rsid w:val="00FE44C5"/>
    <w:rsid w:val="00FE487B"/>
    <w:rsid w:val="00FE6469"/>
    <w:rsid w:val="00FE660A"/>
    <w:rsid w:val="00FE708F"/>
    <w:rsid w:val="00FE72D3"/>
    <w:rsid w:val="00FE738C"/>
    <w:rsid w:val="00FE752D"/>
    <w:rsid w:val="00FF02B3"/>
    <w:rsid w:val="00FF12A0"/>
    <w:rsid w:val="00FF21F7"/>
    <w:rsid w:val="00FF22E2"/>
    <w:rsid w:val="00FF23AA"/>
    <w:rsid w:val="00FF2948"/>
    <w:rsid w:val="00FF2F02"/>
    <w:rsid w:val="00FF30D6"/>
    <w:rsid w:val="00FF322D"/>
    <w:rsid w:val="00FF3F3C"/>
    <w:rsid w:val="00FF4014"/>
    <w:rsid w:val="00FF487D"/>
    <w:rsid w:val="00FF4BC3"/>
    <w:rsid w:val="00FF4D46"/>
    <w:rsid w:val="00FF5116"/>
    <w:rsid w:val="00FF586B"/>
    <w:rsid w:val="00FF661F"/>
    <w:rsid w:val="00FF6621"/>
    <w:rsid w:val="00FF6CC8"/>
    <w:rsid w:val="00FF72C9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5F8"/>
    <w:rPr>
      <w:color w:val="0000FF" w:themeColor="hyperlink"/>
      <w:u w:val="single"/>
    </w:rPr>
  </w:style>
  <w:style w:type="paragraph" w:customStyle="1" w:styleId="a4">
    <w:name w:val="Знак"/>
    <w:basedOn w:val="a"/>
    <w:rsid w:val="002F6E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">
    <w:name w:val="Знак4"/>
    <w:basedOn w:val="a"/>
    <w:rsid w:val="0028153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Знак3"/>
    <w:basedOn w:val="a"/>
    <w:rsid w:val="00E45D1F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styleId="a5">
    <w:name w:val="Table Grid"/>
    <w:basedOn w:val="a1"/>
    <w:uiPriority w:val="59"/>
    <w:rsid w:val="00CD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094A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94A19"/>
  </w:style>
  <w:style w:type="paragraph" w:customStyle="1" w:styleId="ConsPlusNonformat">
    <w:name w:val="ConsPlusNonformat"/>
    <w:rsid w:val="00094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metervalue">
    <w:name w:val="parametervalue"/>
    <w:basedOn w:val="a"/>
    <w:rsid w:val="0029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 объекта3"/>
    <w:basedOn w:val="a"/>
    <w:rsid w:val="00B70DB5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08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meter">
    <w:name w:val="parameter"/>
    <w:basedOn w:val="a"/>
    <w:rsid w:val="0061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61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61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0">
    <w:name w:val="Основной текст (10)"/>
    <w:rsid w:val="00B24955"/>
    <w:rPr>
      <w:sz w:val="19"/>
      <w:szCs w:val="19"/>
      <w:u w:val="single"/>
      <w:lang w:bidi="ar-SA"/>
    </w:rPr>
  </w:style>
  <w:style w:type="paragraph" w:customStyle="1" w:styleId="ConsPlusNormal">
    <w:name w:val="ConsPlusNormal"/>
    <w:rsid w:val="002C1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Цветовое выделение"/>
    <w:rsid w:val="00173522"/>
    <w:rPr>
      <w:b/>
      <w:bCs/>
      <w:color w:val="000080"/>
      <w:sz w:val="20"/>
      <w:szCs w:val="20"/>
    </w:rPr>
  </w:style>
  <w:style w:type="paragraph" w:customStyle="1" w:styleId="2">
    <w:name w:val="Знак2"/>
    <w:basedOn w:val="a"/>
    <w:rsid w:val="00894DC2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1">
    <w:name w:val="Знак1"/>
    <w:basedOn w:val="a"/>
    <w:rsid w:val="003C22D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0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2B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6F7DD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6F7DD5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6F7DD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6F7DD5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F7394B"/>
    <w:pPr>
      <w:ind w:left="720"/>
      <w:contextualSpacing/>
    </w:pPr>
  </w:style>
  <w:style w:type="paragraph" w:customStyle="1" w:styleId="ConsPlusTitle">
    <w:name w:val="ConsPlusTitle"/>
    <w:rsid w:val="00693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693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4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75A8"/>
  </w:style>
  <w:style w:type="paragraph" w:styleId="af2">
    <w:name w:val="footer"/>
    <w:basedOn w:val="a"/>
    <w:link w:val="af3"/>
    <w:uiPriority w:val="99"/>
    <w:unhideWhenUsed/>
    <w:rsid w:val="00B4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75A8"/>
  </w:style>
  <w:style w:type="paragraph" w:styleId="af4">
    <w:name w:val="endnote text"/>
    <w:basedOn w:val="a"/>
    <w:link w:val="af5"/>
    <w:uiPriority w:val="99"/>
    <w:semiHidden/>
    <w:unhideWhenUsed/>
    <w:rsid w:val="000E573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E573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E57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5F8"/>
    <w:rPr>
      <w:color w:val="0000FF" w:themeColor="hyperlink"/>
      <w:u w:val="single"/>
    </w:rPr>
  </w:style>
  <w:style w:type="paragraph" w:customStyle="1" w:styleId="a4">
    <w:name w:val="Знак"/>
    <w:basedOn w:val="a"/>
    <w:rsid w:val="002F6E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">
    <w:name w:val="Знак4"/>
    <w:basedOn w:val="a"/>
    <w:rsid w:val="0028153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Знак3"/>
    <w:basedOn w:val="a"/>
    <w:rsid w:val="00E45D1F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styleId="a5">
    <w:name w:val="Table Grid"/>
    <w:basedOn w:val="a1"/>
    <w:uiPriority w:val="59"/>
    <w:rsid w:val="00CD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094A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94A19"/>
  </w:style>
  <w:style w:type="paragraph" w:customStyle="1" w:styleId="ConsPlusNonformat">
    <w:name w:val="ConsPlusNonformat"/>
    <w:rsid w:val="00094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metervalue">
    <w:name w:val="parametervalue"/>
    <w:basedOn w:val="a"/>
    <w:rsid w:val="0029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 объекта3"/>
    <w:basedOn w:val="a"/>
    <w:rsid w:val="00B70DB5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08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meter">
    <w:name w:val="parameter"/>
    <w:basedOn w:val="a"/>
    <w:rsid w:val="0061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61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61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0">
    <w:name w:val="Основной текст (10)"/>
    <w:rsid w:val="00B24955"/>
    <w:rPr>
      <w:sz w:val="19"/>
      <w:szCs w:val="19"/>
      <w:u w:val="single"/>
      <w:lang w:bidi="ar-SA"/>
    </w:rPr>
  </w:style>
  <w:style w:type="paragraph" w:customStyle="1" w:styleId="ConsPlusNormal">
    <w:name w:val="ConsPlusNormal"/>
    <w:rsid w:val="002C1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Цветовое выделение"/>
    <w:rsid w:val="00173522"/>
    <w:rPr>
      <w:b/>
      <w:bCs/>
      <w:color w:val="000080"/>
      <w:sz w:val="20"/>
      <w:szCs w:val="20"/>
    </w:rPr>
  </w:style>
  <w:style w:type="paragraph" w:customStyle="1" w:styleId="2">
    <w:name w:val="Знак2"/>
    <w:basedOn w:val="a"/>
    <w:rsid w:val="00894DC2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1">
    <w:name w:val="Знак1"/>
    <w:basedOn w:val="a"/>
    <w:rsid w:val="003C22D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0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2B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6F7DD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6F7DD5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6F7DD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6F7DD5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F7394B"/>
    <w:pPr>
      <w:ind w:left="720"/>
      <w:contextualSpacing/>
    </w:pPr>
  </w:style>
  <w:style w:type="paragraph" w:customStyle="1" w:styleId="ConsPlusTitle">
    <w:name w:val="ConsPlusTitle"/>
    <w:rsid w:val="00693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693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4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75A8"/>
  </w:style>
  <w:style w:type="paragraph" w:styleId="af2">
    <w:name w:val="footer"/>
    <w:basedOn w:val="a"/>
    <w:link w:val="af3"/>
    <w:uiPriority w:val="99"/>
    <w:unhideWhenUsed/>
    <w:rsid w:val="00B4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75A8"/>
  </w:style>
  <w:style w:type="paragraph" w:styleId="af4">
    <w:name w:val="endnote text"/>
    <w:basedOn w:val="a"/>
    <w:link w:val="af5"/>
    <w:uiPriority w:val="99"/>
    <w:semiHidden/>
    <w:unhideWhenUsed/>
    <w:rsid w:val="000E573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E573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E5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44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49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68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6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87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803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1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580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17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08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41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99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04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57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411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76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13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73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92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82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9EA28AB0501B37B1009D13338E5A18C891D3F6E30968F141B34FB639F567B66DC5E671BD45ED9E4112A5777CBAFBA6B23E5CE96A4F8F50z72BC" TargetMode="External"/><Relationship Id="rId18" Type="http://schemas.openxmlformats.org/officeDocument/2006/relationships/hyperlink" Target="consultantplus://offline/ref=769EA28AB0501B37B1009D13338E5A18C891D3F6E30968F141B34FB639F567B66DC5E679B44CEFCF195DA42B3AE8E8A4B43E5EE876z42DC" TargetMode="External"/><Relationship Id="rId26" Type="http://schemas.openxmlformats.org/officeDocument/2006/relationships/hyperlink" Target="consultantplus://offline/ref=769EA28AB0501B37B1009D13338E5A18C891D3F6E30968F141B34FB639F567B66DC5E671BD45E3934012A5777CBAFBA6B23E5CE96A4F8F50z72BC" TargetMode="External"/><Relationship Id="rId39" Type="http://schemas.openxmlformats.org/officeDocument/2006/relationships/hyperlink" Target="consultantplus://offline/ref=09FE8E9A451B1F00816828F62C191CC0FF18B0CFD513C65196F7AFC3351AAB40BC161F3AB030D4DF31B4FC51BE616B11B688D0D3C4E57890Q8H5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9EA28AB0501B37B1009D13338E5A18C891D3F6E30968F141B34FB639F567B66DC5E671BD44E5901C48B57335EDF1BAB52142EA744Fz82FC" TargetMode="External"/><Relationship Id="rId34" Type="http://schemas.openxmlformats.org/officeDocument/2006/relationships/hyperlink" Target="consultantplus://offline/ref=769EA28AB0501B37B1009D13338E5A18C891D3F6E30968F141B34FB639F567B66DC5E671BB42EFCF195DA42B3AE8E8A4B43E5EE876z42D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9EA28AB0501B37B1009D13338E5A18C891D3F6E30968F141B34FB639F567B66DC5E671BD45E3934912A5777CBAFBA6B23E5CE96A4F8F50z72BC" TargetMode="External"/><Relationship Id="rId17" Type="http://schemas.openxmlformats.org/officeDocument/2006/relationships/hyperlink" Target="consultantplus://offline/ref=769EA28AB0501B37B1009D13338E5A18C891D3F6E30968F141B34FB639F567B66DC5E671BD45ED9D4A12A5777CBAFBA6B23E5CE96A4F8F50z72BC" TargetMode="External"/><Relationship Id="rId25" Type="http://schemas.openxmlformats.org/officeDocument/2006/relationships/hyperlink" Target="consultantplus://offline/ref=769EA28AB0501B37B1009D13338E5A18C891D3F6E30968F141B34FB639F567B66DC5E671BD45ED9D4D12A5777CBAFBA6B23E5CE96A4F8F50z72BC" TargetMode="External"/><Relationship Id="rId33" Type="http://schemas.openxmlformats.org/officeDocument/2006/relationships/hyperlink" Target="consultantplus://offline/ref=769EA28AB0501B37B1009D13338E5A18C891D3F6E30968F141B34FB639F567B66DC5E671BF4CEFCF195DA42B3AE8E8A4B43E5EE876z42DC" TargetMode="External"/><Relationship Id="rId38" Type="http://schemas.openxmlformats.org/officeDocument/2006/relationships/hyperlink" Target="consultantplus://offline/ref=F0A746823D92584EFC6B5B7CE15789980D41B1B5D7723EDE86B5856DF67FF0BF46AA0E2B8751083D478B0892D77383C6291839A29F9CgBj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9EA28AB0501B37B1009D13338E5A18C891D3F6E30968F141B34FB639F567B66DC5E671BD45E6934812A5777CBAFBA6B23E5CE96A4F8F50z72BC" TargetMode="External"/><Relationship Id="rId20" Type="http://schemas.openxmlformats.org/officeDocument/2006/relationships/hyperlink" Target="consultantplus://offline/ref=769EA28AB0501B37B1009D13338E5A18C891D3F6E30968F141B34FB639F567B66DC5E671BD44E4901C48B57335EDF1BAB52142EA744Fz82FC" TargetMode="External"/><Relationship Id="rId29" Type="http://schemas.openxmlformats.org/officeDocument/2006/relationships/hyperlink" Target="consultantplus://offline/ref=769EA28AB0501B37B1009D13338E5A18C891D3F6E30968F141B34FB639F567B66DC5E676B610B5DF1D14F32126EFF7BAB7205EzE28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9EA28AB0501B37B1009D13338E5A18C891D3F6E30968F141B34FB639F567B66DC5E671BD45ED9E4E12A5777CBAFBA6B23E5CE96A4F8F50z72BC" TargetMode="External"/><Relationship Id="rId24" Type="http://schemas.openxmlformats.org/officeDocument/2006/relationships/hyperlink" Target="consultantplus://offline/ref=769EA28AB0501B37B1009D13338E5A18C891D3F6E30968F141B34FB639F567B66DC5E671BD45ED9D4C12A5777CBAFBA6B23E5CE96A4F8F50z72BC" TargetMode="External"/><Relationship Id="rId32" Type="http://schemas.openxmlformats.org/officeDocument/2006/relationships/hyperlink" Target="consultantplus://offline/ref=769EA28AB0501B37B1009D13338E5A18C891D3F6E30968F141B34FB639F567B66DC5E671BC4DEFCF195DA42B3AE8E8A4B43E5EE876z42DC" TargetMode="External"/><Relationship Id="rId37" Type="http://schemas.openxmlformats.org/officeDocument/2006/relationships/hyperlink" Target="consultantplus://offline/ref=769EA28AB0501B37B1009D13338E5A18C891D3F6E30968F141B34FB639F567B66DC5E673BF40EFCF195DA42B3AE8E8A4B43E5EE876z42DC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9EA28AB0501B37B1009D13338E5A18C891D3F6E30968F141B34FB639F567B66DC5E671BD45E69C4C12A5777CBAFBA6B23E5CE96A4F8F50z72BC" TargetMode="External"/><Relationship Id="rId23" Type="http://schemas.openxmlformats.org/officeDocument/2006/relationships/hyperlink" Target="consultantplus://offline/ref=769EA28AB0501B37B1009D13338E5A18C891D3F6E30968F141B34FB639F567B66DC5E671BD45E6934D12A5777CBAFBA6B23E5CE96A4F8F50z72BC" TargetMode="External"/><Relationship Id="rId28" Type="http://schemas.openxmlformats.org/officeDocument/2006/relationships/hyperlink" Target="consultantplus://offline/ref=769EA28AB0501B37B1009D13338E5A18C891D3F6E30968F141B34FB639F567B66DC5E675B610B5DF1D14F32126EFF7BAB7205EzE28C" TargetMode="External"/><Relationship Id="rId36" Type="http://schemas.openxmlformats.org/officeDocument/2006/relationships/hyperlink" Target="consultantplus://offline/ref=769EA28AB0501B37B1009D13338E5A18C891D3F6E30968F141B34FB639F567B66DC5E673BD40EFCF195DA42B3AE8E8A4B43E5EE876z42DC" TargetMode="External"/><Relationship Id="rId10" Type="http://schemas.openxmlformats.org/officeDocument/2006/relationships/hyperlink" Target="consultantplus://offline/ref=84A670E8123FED59AEAAB4F9B7A5931ED22C64F7D08419F22B113E76321E8AF6077C93B97B4B1C11BBA8D1E93EA3077915EDA3A6EFF6B78C12s8C" TargetMode="External"/><Relationship Id="rId19" Type="http://schemas.openxmlformats.org/officeDocument/2006/relationships/hyperlink" Target="consultantplus://offline/ref=769EA28AB0501B37B1009D13338E5A18C891D3F6E30968F141B34FB639F567B66DC5E679B44DEFCF195DA42B3AE8E8A4B43E5EE876z42DC" TargetMode="External"/><Relationship Id="rId31" Type="http://schemas.openxmlformats.org/officeDocument/2006/relationships/hyperlink" Target="consultantplus://offline/ref=769EA28AB0501B37B1009D13338E5A18C891D3F6E30968F141B34FB639F567B66DC5E671BC4CEFCF195DA42B3AE8E8A4B43E5EE876z42D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140607D2951339C0965F0BC03C8BC0C462076D52AF4CD89F1649091AA9CBA9D49DBB138707A0042357C353372F4AD7A46F8F6080468A6BL2DBD" TargetMode="External"/><Relationship Id="rId14" Type="http://schemas.openxmlformats.org/officeDocument/2006/relationships/hyperlink" Target="consultantplus://offline/ref=769EA28AB0501B37B1009D13338E5A18C891D3F6E30968F141B34FB639F567B66DC5E671BD45E69C4A12A5777CBAFBA6B23E5CE96A4F8F50z72BC" TargetMode="External"/><Relationship Id="rId22" Type="http://schemas.openxmlformats.org/officeDocument/2006/relationships/hyperlink" Target="consultantplus://offline/ref=769EA28AB0501B37B1009D13338E5A18C891D3F6E30968F141B34FB639F567B66DC5E671BD45E6934B12A5777CBAFBA6B23E5CE96A4F8F50z72BC" TargetMode="External"/><Relationship Id="rId27" Type="http://schemas.openxmlformats.org/officeDocument/2006/relationships/hyperlink" Target="consultantplus://offline/ref=769EA28AB0501B37B1009D13338E5A18C891D3F6E30968F141B34FB639F567B66DC5E671BD45ED9D4F12A5777CBAFBA6B23E5CE96A4F8F50z72BC" TargetMode="External"/><Relationship Id="rId30" Type="http://schemas.openxmlformats.org/officeDocument/2006/relationships/hyperlink" Target="consultantplus://offline/ref=769EA28AB0501B37B1009D13338E5A18C891D3F6E30968F141B34FB639F567B66DC5E675BE4FB0CA0C4CFC243FF1F6A5AB225CEAz724C" TargetMode="External"/><Relationship Id="rId35" Type="http://schemas.openxmlformats.org/officeDocument/2006/relationships/hyperlink" Target="consultantplus://offline/ref=769EA28AB0501B37B1009D13338E5A18C891D3F6E30968F141B34FB639F567B66DC5E671BB43EFCF195DA42B3AE8E8A4B43E5EE876z42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4128-CD36-4CD3-A19A-BBB028D5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Филаткина</cp:lastModifiedBy>
  <cp:revision>3</cp:revision>
  <cp:lastPrinted>2020-05-27T02:32:00Z</cp:lastPrinted>
  <dcterms:created xsi:type="dcterms:W3CDTF">2020-05-27T02:33:00Z</dcterms:created>
  <dcterms:modified xsi:type="dcterms:W3CDTF">2020-05-27T02:38:00Z</dcterms:modified>
</cp:coreProperties>
</file>