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AA" w:rsidRPr="00BE36AA" w:rsidRDefault="00BE36AA" w:rsidP="00BE36A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E36AA">
        <w:rPr>
          <w:rFonts w:ascii="Times New Roman" w:eastAsia="Times New Roman" w:hAnsi="Times New Roman" w:cs="Times New Roman"/>
          <w:b/>
          <w:bCs/>
          <w:kern w:val="36"/>
          <w:sz w:val="48"/>
          <w:szCs w:val="48"/>
          <w:lang w:eastAsia="ru-RU"/>
        </w:rPr>
        <w:t>ТЕРМИНЫ</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36AA">
        <w:rPr>
          <w:rFonts w:ascii="Times New Roman" w:eastAsia="Times New Roman" w:hAnsi="Times New Roman" w:cs="Times New Roman"/>
          <w:b/>
          <w:bCs/>
          <w:sz w:val="24"/>
          <w:szCs w:val="24"/>
          <w:lang w:eastAsia="ru-RU"/>
        </w:rPr>
        <w:t>Авари́йно-спаса́тельная</w:t>
      </w:r>
      <w:proofErr w:type="spellEnd"/>
      <w:r w:rsidRPr="00BE36AA">
        <w:rPr>
          <w:rFonts w:ascii="Times New Roman" w:eastAsia="Times New Roman" w:hAnsi="Times New Roman" w:cs="Times New Roman"/>
          <w:b/>
          <w:bCs/>
          <w:sz w:val="24"/>
          <w:szCs w:val="24"/>
          <w:lang w:eastAsia="ru-RU"/>
        </w:rPr>
        <w:t xml:space="preserve"> </w:t>
      </w:r>
      <w:proofErr w:type="spellStart"/>
      <w:proofErr w:type="gramStart"/>
      <w:r w:rsidRPr="00BE36AA">
        <w:rPr>
          <w:rFonts w:ascii="Times New Roman" w:eastAsia="Times New Roman" w:hAnsi="Times New Roman" w:cs="Times New Roman"/>
          <w:b/>
          <w:bCs/>
          <w:sz w:val="24"/>
          <w:szCs w:val="24"/>
          <w:lang w:eastAsia="ru-RU"/>
        </w:rPr>
        <w:t>слу́жба</w:t>
      </w:r>
      <w:proofErr w:type="spellEnd"/>
      <w:proofErr w:type="gramEnd"/>
      <w:r w:rsidRPr="00BE36AA">
        <w:rPr>
          <w:rFonts w:ascii="Times New Roman" w:eastAsia="Times New Roman" w:hAnsi="Times New Roman" w:cs="Times New Roman"/>
          <w:sz w:val="24"/>
          <w:szCs w:val="24"/>
          <w:lang w:eastAsia="ru-RU"/>
        </w:rPr>
        <w:t>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объединённых в единую систему, основу которой составляют аварийно-спасательные формирования.</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36AA">
        <w:rPr>
          <w:rFonts w:ascii="Times New Roman" w:eastAsia="Times New Roman" w:hAnsi="Times New Roman" w:cs="Times New Roman"/>
          <w:b/>
          <w:bCs/>
          <w:sz w:val="24"/>
          <w:szCs w:val="24"/>
          <w:lang w:eastAsia="ru-RU"/>
        </w:rPr>
        <w:t>Авари́йно-спаса́тельное</w:t>
      </w:r>
      <w:proofErr w:type="spellEnd"/>
      <w:r w:rsidRPr="00BE36AA">
        <w:rPr>
          <w:rFonts w:ascii="Times New Roman" w:eastAsia="Times New Roman" w:hAnsi="Times New Roman" w:cs="Times New Roman"/>
          <w:b/>
          <w:bCs/>
          <w:sz w:val="24"/>
          <w:szCs w:val="24"/>
          <w:lang w:eastAsia="ru-RU"/>
        </w:rPr>
        <w:t xml:space="preserve"> </w:t>
      </w:r>
      <w:proofErr w:type="spellStart"/>
      <w:proofErr w:type="gramStart"/>
      <w:r w:rsidRPr="00BE36AA">
        <w:rPr>
          <w:rFonts w:ascii="Times New Roman" w:eastAsia="Times New Roman" w:hAnsi="Times New Roman" w:cs="Times New Roman"/>
          <w:b/>
          <w:bCs/>
          <w:sz w:val="24"/>
          <w:szCs w:val="24"/>
          <w:lang w:eastAsia="ru-RU"/>
        </w:rPr>
        <w:t>формирова́ние</w:t>
      </w:r>
      <w:proofErr w:type="spellEnd"/>
      <w:proofErr w:type="gramEnd"/>
      <w:r w:rsidRPr="00BE36AA">
        <w:rPr>
          <w:rFonts w:ascii="Times New Roman" w:eastAsia="Times New Roman" w:hAnsi="Times New Roman" w:cs="Times New Roman"/>
          <w:sz w:val="24"/>
          <w:szCs w:val="24"/>
          <w:lang w:eastAsia="ru-RU"/>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w:t>
      </w:r>
      <w:proofErr w:type="spellStart"/>
      <w:r w:rsidRPr="00BE36AA">
        <w:rPr>
          <w:rFonts w:ascii="Times New Roman" w:eastAsia="Times New Roman" w:hAnsi="Times New Roman" w:cs="Times New Roman"/>
          <w:sz w:val="24"/>
          <w:szCs w:val="24"/>
          <w:lang w:eastAsia="ru-RU"/>
        </w:rPr>
        <w:t>подразделенияспасателей</w:t>
      </w:r>
      <w:proofErr w:type="spellEnd"/>
      <w:r w:rsidRPr="00BE36AA">
        <w:rPr>
          <w:rFonts w:ascii="Times New Roman" w:eastAsia="Times New Roman" w:hAnsi="Times New Roman" w:cs="Times New Roman"/>
          <w:sz w:val="24"/>
          <w:szCs w:val="24"/>
          <w:lang w:eastAsia="ru-RU"/>
        </w:rPr>
        <w:t>, оснащённые специальными техникой, оборудованием, снаряжением, инструментами и материалами</w:t>
      </w:r>
      <w:bookmarkStart w:id="0" w:name="_GoBack"/>
      <w:bookmarkEnd w:id="0"/>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36AA">
        <w:rPr>
          <w:rFonts w:ascii="Times New Roman" w:eastAsia="Times New Roman" w:hAnsi="Times New Roman" w:cs="Times New Roman"/>
          <w:b/>
          <w:bCs/>
          <w:sz w:val="24"/>
          <w:szCs w:val="24"/>
          <w:lang w:eastAsia="ru-RU"/>
        </w:rPr>
        <w:t>Авари́йно-спаса́тельные</w:t>
      </w:r>
      <w:proofErr w:type="spellEnd"/>
      <w:r w:rsidRPr="00BE36AA">
        <w:rPr>
          <w:rFonts w:ascii="Times New Roman" w:eastAsia="Times New Roman" w:hAnsi="Times New Roman" w:cs="Times New Roman"/>
          <w:b/>
          <w:bCs/>
          <w:sz w:val="24"/>
          <w:szCs w:val="24"/>
          <w:lang w:eastAsia="ru-RU"/>
        </w:rPr>
        <w:t xml:space="preserve"> </w:t>
      </w:r>
      <w:proofErr w:type="spellStart"/>
      <w:r w:rsidRPr="00BE36AA">
        <w:rPr>
          <w:rFonts w:ascii="Times New Roman" w:eastAsia="Times New Roman" w:hAnsi="Times New Roman" w:cs="Times New Roman"/>
          <w:b/>
          <w:bCs/>
          <w:sz w:val="24"/>
          <w:szCs w:val="24"/>
          <w:lang w:eastAsia="ru-RU"/>
        </w:rPr>
        <w:t>сре́дства</w:t>
      </w:r>
      <w:proofErr w:type="spellEnd"/>
      <w:r w:rsidRPr="00BE36AA">
        <w:rPr>
          <w:rFonts w:ascii="Times New Roman" w:eastAsia="Times New Roman" w:hAnsi="Times New Roman" w:cs="Times New Roman"/>
          <w:sz w:val="24"/>
          <w:szCs w:val="24"/>
          <w:lang w:eastAsia="ru-RU"/>
        </w:rPr>
        <w:t> —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w:t>
      </w:r>
      <w:proofErr w:type="gramStart"/>
      <w:r w:rsidRPr="00BE36AA">
        <w:rPr>
          <w:rFonts w:ascii="Times New Roman" w:eastAsia="Times New Roman" w:hAnsi="Times New Roman" w:cs="Times New Roman"/>
          <w:sz w:val="24"/>
          <w:szCs w:val="24"/>
          <w:lang w:eastAsia="ru-RU"/>
        </w:rPr>
        <w:t>,м</w:t>
      </w:r>
      <w:proofErr w:type="gramEnd"/>
      <w:r w:rsidRPr="00BE36AA">
        <w:rPr>
          <w:rFonts w:ascii="Times New Roman" w:eastAsia="Times New Roman" w:hAnsi="Times New Roman" w:cs="Times New Roman"/>
          <w:sz w:val="24"/>
          <w:szCs w:val="24"/>
          <w:lang w:eastAsia="ru-RU"/>
        </w:rPr>
        <w:t>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36AA">
        <w:rPr>
          <w:rFonts w:ascii="Times New Roman" w:eastAsia="Times New Roman" w:hAnsi="Times New Roman" w:cs="Times New Roman"/>
          <w:b/>
          <w:bCs/>
          <w:sz w:val="24"/>
          <w:szCs w:val="24"/>
          <w:lang w:eastAsia="ru-RU"/>
        </w:rPr>
        <w:t>Муниципальная служба спасения</w:t>
      </w:r>
      <w:r w:rsidRPr="00BE36AA">
        <w:rPr>
          <w:rFonts w:ascii="Times New Roman" w:eastAsia="Times New Roman" w:hAnsi="Times New Roman" w:cs="Times New Roman"/>
          <w:sz w:val="24"/>
          <w:szCs w:val="24"/>
          <w:lang w:eastAsia="ru-RU"/>
        </w:rPr>
        <w:t> — профессиональная аварийно-спасательная служба или профессиональное аварийно-спасательные формирование, созданные по решению органов местного самоуправления.</w:t>
      </w:r>
      <w:proofErr w:type="gramEnd"/>
      <w:r w:rsidRPr="00BE36AA">
        <w:rPr>
          <w:rFonts w:ascii="Times New Roman" w:eastAsia="Times New Roman" w:hAnsi="Times New Roman" w:cs="Times New Roman"/>
          <w:sz w:val="24"/>
          <w:szCs w:val="24"/>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относится к вопросам местного значения городских и сельских поселений, городских округов. Финансовое обеспечение деятельности этих служб осуществляется органами местного самоуправления муниципального образования и является расходным обязательством муниципального образования</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Аварийно-спасательные и другие неотложные работы</w:t>
      </w:r>
      <w:r w:rsidRPr="00BE36AA">
        <w:rPr>
          <w:rFonts w:ascii="Times New Roman" w:eastAsia="Times New Roman" w:hAnsi="Times New Roman" w:cs="Times New Roman"/>
          <w:sz w:val="24"/>
          <w:szCs w:val="24"/>
          <w:lang w:eastAsia="ru-RU"/>
        </w:rPr>
        <w:t> (АСДНР) — совокупность первоочерёдных работ в зоне чрезвычайной ситуации, заключающихся в спасении и оказании помощи людям, локализации и подавлении очагов поражающих воздействий, предотвращении возникновения вторичных поражающих факторов, защите и спасении материальных и культурных ценностей</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Бомбоубежище</w:t>
      </w:r>
      <w:r w:rsidRPr="00BE36AA">
        <w:rPr>
          <w:rFonts w:ascii="Times New Roman" w:eastAsia="Times New Roman" w:hAnsi="Times New Roman" w:cs="Times New Roman"/>
          <w:sz w:val="24"/>
          <w:szCs w:val="24"/>
          <w:lang w:eastAsia="ru-RU"/>
        </w:rPr>
        <w:t xml:space="preserve"> — защитное сооружение, объект гражданской обороны, предназначалось для защиты укрываемых от фугасного и осколочного действия авиабомб и снарядов, обломков разрушенных зданий и отравляющего действия ядовитых газов. По последнему признаку является прямым </w:t>
      </w:r>
      <w:proofErr w:type="spellStart"/>
      <w:r w:rsidRPr="00BE36AA">
        <w:rPr>
          <w:rFonts w:ascii="Times New Roman" w:eastAsia="Times New Roman" w:hAnsi="Times New Roman" w:cs="Times New Roman"/>
          <w:sz w:val="24"/>
          <w:szCs w:val="24"/>
          <w:lang w:eastAsia="ru-RU"/>
        </w:rPr>
        <w:t>наследникомгазоубежищ</w:t>
      </w:r>
      <w:proofErr w:type="spellEnd"/>
      <w:r w:rsidRPr="00BE36AA">
        <w:rPr>
          <w:rFonts w:ascii="Times New Roman" w:eastAsia="Times New Roman" w:hAnsi="Times New Roman" w:cs="Times New Roman"/>
          <w:sz w:val="24"/>
          <w:szCs w:val="24"/>
          <w:lang w:eastAsia="ru-RU"/>
        </w:rPr>
        <w:t xml:space="preserve">, </w:t>
      </w:r>
      <w:proofErr w:type="gramStart"/>
      <w:r w:rsidRPr="00BE36AA">
        <w:rPr>
          <w:rFonts w:ascii="Times New Roman" w:eastAsia="Times New Roman" w:hAnsi="Times New Roman" w:cs="Times New Roman"/>
          <w:sz w:val="24"/>
          <w:szCs w:val="24"/>
          <w:lang w:eastAsia="ru-RU"/>
        </w:rPr>
        <w:t>строившихся</w:t>
      </w:r>
      <w:proofErr w:type="gramEnd"/>
      <w:r w:rsidRPr="00BE36AA">
        <w:rPr>
          <w:rFonts w:ascii="Times New Roman" w:eastAsia="Times New Roman" w:hAnsi="Times New Roman" w:cs="Times New Roman"/>
          <w:sz w:val="24"/>
          <w:szCs w:val="24"/>
          <w:lang w:eastAsia="ru-RU"/>
        </w:rPr>
        <w:t xml:space="preserve"> в 1920-е — первой половине 1930-х гг. Строились с 1930-х по 1940-е годы и впоследствии многие перепрофилировались под убежища от ядерного оружия. Бомбоубежища были широко распространены в период Второй мировой войны. Помимо специально построенных бомбоубежищ и приспособленных под защитное сооружение подвалов, в некоторых крупных городах в качестве бомбоубежищ использовались помещения метрополитена</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Газоубежище</w:t>
      </w:r>
      <w:r w:rsidRPr="00BE36AA">
        <w:rPr>
          <w:rFonts w:ascii="Times New Roman" w:eastAsia="Times New Roman" w:hAnsi="Times New Roman" w:cs="Times New Roman"/>
          <w:sz w:val="24"/>
          <w:szCs w:val="24"/>
          <w:lang w:eastAsia="ru-RU"/>
        </w:rPr>
        <w:t xml:space="preserve"> — защитное сооружение, предназначавшееся для защиты гражданского населения, личного состава вооружённых сил и животных </w:t>
      </w:r>
      <w:proofErr w:type="spellStart"/>
      <w:r w:rsidRPr="00BE36AA">
        <w:rPr>
          <w:rFonts w:ascii="Times New Roman" w:eastAsia="Times New Roman" w:hAnsi="Times New Roman" w:cs="Times New Roman"/>
          <w:sz w:val="24"/>
          <w:szCs w:val="24"/>
          <w:lang w:eastAsia="ru-RU"/>
        </w:rPr>
        <w:t>отгазовой</w:t>
      </w:r>
      <w:proofErr w:type="spellEnd"/>
      <w:r w:rsidRPr="00BE36AA">
        <w:rPr>
          <w:rFonts w:ascii="Times New Roman" w:eastAsia="Times New Roman" w:hAnsi="Times New Roman" w:cs="Times New Roman"/>
          <w:sz w:val="24"/>
          <w:szCs w:val="24"/>
          <w:lang w:eastAsia="ru-RU"/>
        </w:rPr>
        <w:t xml:space="preserve"> атаки с применением отравляющих веществ в военное время. Создавались в период от второй половины 1910 по 1930-е годы под впечатлением от газовых атак Первой мировой войны. Существовали газоубежища разнообразных форм и конструкций: наземные, подземные, котлованные, войсковые в виде </w:t>
      </w:r>
      <w:proofErr w:type="spellStart"/>
      <w:r w:rsidRPr="00BE36AA">
        <w:rPr>
          <w:rFonts w:ascii="Times New Roman" w:eastAsia="Times New Roman" w:hAnsi="Times New Roman" w:cs="Times New Roman"/>
          <w:sz w:val="24"/>
          <w:szCs w:val="24"/>
          <w:lang w:eastAsia="ru-RU"/>
        </w:rPr>
        <w:t>герметизированныхдеревоземляных</w:t>
      </w:r>
      <w:proofErr w:type="spellEnd"/>
      <w:r w:rsidRPr="00BE36AA">
        <w:rPr>
          <w:rFonts w:ascii="Times New Roman" w:eastAsia="Times New Roman" w:hAnsi="Times New Roman" w:cs="Times New Roman"/>
          <w:sz w:val="24"/>
          <w:szCs w:val="24"/>
          <w:lang w:eastAsia="ru-RU"/>
        </w:rPr>
        <w:t xml:space="preserve"> сооружений и железобетонных </w:t>
      </w:r>
      <w:proofErr w:type="spellStart"/>
      <w:r w:rsidRPr="00BE36AA">
        <w:rPr>
          <w:rFonts w:ascii="Times New Roman" w:eastAsia="Times New Roman" w:hAnsi="Times New Roman" w:cs="Times New Roman"/>
          <w:sz w:val="24"/>
          <w:szCs w:val="24"/>
          <w:lang w:eastAsia="ru-RU"/>
        </w:rPr>
        <w:t>ДОТов</w:t>
      </w:r>
      <w:proofErr w:type="spellEnd"/>
      <w:r w:rsidRPr="00BE36AA">
        <w:rPr>
          <w:rFonts w:ascii="Times New Roman" w:eastAsia="Times New Roman" w:hAnsi="Times New Roman" w:cs="Times New Roman"/>
          <w:sz w:val="24"/>
          <w:szCs w:val="24"/>
          <w:lang w:eastAsia="ru-RU"/>
        </w:rPr>
        <w:t xml:space="preserve">. Самое распространённое решение — обустройство газоубежища в готовых помещениях и чаще всего в подвалах путём их герметизации и заделки лишних входов и проёмов. Простейшие Г. в жилых или общественных зданиях состояли из комнаты (защитная комната) с заклеенными окнами, заделанными щелями и прорезиненной дверью. Наиболее развитые газоубежища, как более поздние защитные сооружения от оружия массового поражения, заглублялись под землю, имели прочную герметичную конструкцию, герметичные двери, тамбуры, запасной выход, фильтровентиляционные и кислородно-регенеративные установки. В конце 1930-х </w:t>
      </w:r>
      <w:proofErr w:type="spellStart"/>
      <w:proofErr w:type="gramStart"/>
      <w:r w:rsidRPr="00BE36AA">
        <w:rPr>
          <w:rFonts w:ascii="Times New Roman" w:eastAsia="Times New Roman" w:hAnsi="Times New Roman" w:cs="Times New Roman"/>
          <w:sz w:val="24"/>
          <w:szCs w:val="24"/>
          <w:lang w:eastAsia="ru-RU"/>
        </w:rPr>
        <w:t>гг</w:t>
      </w:r>
      <w:proofErr w:type="spellEnd"/>
      <w:proofErr w:type="gramEnd"/>
      <w:r w:rsidRPr="00BE36AA">
        <w:rPr>
          <w:rFonts w:ascii="Times New Roman" w:eastAsia="Times New Roman" w:hAnsi="Times New Roman" w:cs="Times New Roman"/>
          <w:sz w:val="24"/>
          <w:szCs w:val="24"/>
          <w:lang w:eastAsia="ru-RU"/>
        </w:rPr>
        <w:t xml:space="preserve"> с появлением мощной и многочисленной бомбардировочной авиации, </w:t>
      </w:r>
      <w:r w:rsidRPr="00BE36AA">
        <w:rPr>
          <w:rFonts w:ascii="Times New Roman" w:eastAsia="Times New Roman" w:hAnsi="Times New Roman" w:cs="Times New Roman"/>
          <w:sz w:val="24"/>
          <w:szCs w:val="24"/>
          <w:lang w:eastAsia="ru-RU"/>
        </w:rPr>
        <w:lastRenderedPageBreak/>
        <w:t>увеличением массы и номенклатуры авиабомб, а также отходом химического оружия на второй план, газоубежище превратилось в бомбоубежище, совмещающее необходимую прочность для защиты от бомб и </w:t>
      </w:r>
      <w:proofErr w:type="spellStart"/>
      <w:r w:rsidRPr="00BE36AA">
        <w:rPr>
          <w:rFonts w:ascii="Times New Roman" w:eastAsia="Times New Roman" w:hAnsi="Times New Roman" w:cs="Times New Roman"/>
          <w:sz w:val="24"/>
          <w:szCs w:val="24"/>
          <w:lang w:eastAsia="ru-RU"/>
        </w:rPr>
        <w:t>снарядовраспространённых</w:t>
      </w:r>
      <w:proofErr w:type="spellEnd"/>
      <w:r w:rsidRPr="00BE36AA">
        <w:rPr>
          <w:rFonts w:ascii="Times New Roman" w:eastAsia="Times New Roman" w:hAnsi="Times New Roman" w:cs="Times New Roman"/>
          <w:sz w:val="24"/>
          <w:szCs w:val="24"/>
          <w:lang w:eastAsia="ru-RU"/>
        </w:rPr>
        <w:t xml:space="preserve"> калибров и герметичность от затекания внутрь отравляющих газов и дыма от пожаров. Но многие уже по сути бомбоубежища и во время войны продолжали по инерции называть газоубежищами. После Второй мировой войны защитные сооружения </w:t>
      </w:r>
      <w:proofErr w:type="gramStart"/>
      <w:r w:rsidRPr="00BE36AA">
        <w:rPr>
          <w:rFonts w:ascii="Times New Roman" w:eastAsia="Times New Roman" w:hAnsi="Times New Roman" w:cs="Times New Roman"/>
          <w:sz w:val="24"/>
          <w:szCs w:val="24"/>
          <w:lang w:eastAsia="ru-RU"/>
        </w:rPr>
        <w:t>вместо</w:t>
      </w:r>
      <w:proofErr w:type="gramEnd"/>
      <w:r w:rsidRPr="00BE36AA">
        <w:rPr>
          <w:rFonts w:ascii="Times New Roman" w:eastAsia="Times New Roman" w:hAnsi="Times New Roman" w:cs="Times New Roman"/>
          <w:sz w:val="24"/>
          <w:szCs w:val="24"/>
          <w:lang w:eastAsia="ru-RU"/>
        </w:rPr>
        <w:t xml:space="preserve"> </w:t>
      </w:r>
      <w:proofErr w:type="gramStart"/>
      <w:r w:rsidRPr="00BE36AA">
        <w:rPr>
          <w:rFonts w:ascii="Times New Roman" w:eastAsia="Times New Roman" w:hAnsi="Times New Roman" w:cs="Times New Roman"/>
          <w:sz w:val="24"/>
          <w:szCs w:val="24"/>
          <w:lang w:eastAsia="ru-RU"/>
        </w:rPr>
        <w:t>бомбоубежище</w:t>
      </w:r>
      <w:proofErr w:type="gramEnd"/>
      <w:r w:rsidRPr="00BE36AA">
        <w:rPr>
          <w:rFonts w:ascii="Times New Roman" w:eastAsia="Times New Roman" w:hAnsi="Times New Roman" w:cs="Times New Roman"/>
          <w:sz w:val="24"/>
          <w:szCs w:val="24"/>
          <w:lang w:eastAsia="ru-RU"/>
        </w:rPr>
        <w:t xml:space="preserve"> и газоубежище стали называть </w:t>
      </w:r>
      <w:proofErr w:type="spellStart"/>
      <w:r w:rsidRPr="00BE36AA">
        <w:rPr>
          <w:rFonts w:ascii="Times New Roman" w:eastAsia="Times New Roman" w:hAnsi="Times New Roman" w:cs="Times New Roman"/>
          <w:sz w:val="24"/>
          <w:szCs w:val="24"/>
          <w:lang w:eastAsia="ru-RU"/>
        </w:rPr>
        <w:t>убежищамии</w:t>
      </w:r>
      <w:proofErr w:type="spellEnd"/>
      <w:r w:rsidRPr="00BE36AA">
        <w:rPr>
          <w:rFonts w:ascii="Times New Roman" w:eastAsia="Times New Roman" w:hAnsi="Times New Roman" w:cs="Times New Roman"/>
          <w:sz w:val="24"/>
          <w:szCs w:val="24"/>
          <w:lang w:eastAsia="ru-RU"/>
        </w:rPr>
        <w:t xml:space="preserve"> термин вышел из употребления </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Дегазация</w:t>
      </w:r>
      <w:r w:rsidRPr="00BE36AA">
        <w:rPr>
          <w:rFonts w:ascii="Times New Roman" w:eastAsia="Times New Roman" w:hAnsi="Times New Roman" w:cs="Times New Roman"/>
          <w:sz w:val="24"/>
          <w:szCs w:val="24"/>
          <w:lang w:eastAsia="ru-RU"/>
        </w:rPr>
        <w:t> — один из видов обеззараживания, представляющий собой уничтожение (нейтрализацию) отравляющих веществ (боевых отравляющих веществ) или удаление их с зараженной поверхности, местности, сооружений, одежды и т. д. в целях снижения заражённости до допустимой нормы или полного исчезновения.</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E36AA">
        <w:rPr>
          <w:rFonts w:ascii="Times New Roman" w:eastAsia="Times New Roman" w:hAnsi="Times New Roman" w:cs="Times New Roman"/>
          <w:b/>
          <w:bCs/>
          <w:sz w:val="24"/>
          <w:szCs w:val="24"/>
          <w:lang w:eastAsia="ru-RU"/>
        </w:rPr>
        <w:t>Дезактива́ция</w:t>
      </w:r>
      <w:proofErr w:type="spellEnd"/>
      <w:proofErr w:type="gramEnd"/>
      <w:r w:rsidRPr="00BE36AA">
        <w:rPr>
          <w:rFonts w:ascii="Times New Roman" w:eastAsia="Times New Roman" w:hAnsi="Times New Roman" w:cs="Times New Roman"/>
          <w:sz w:val="24"/>
          <w:szCs w:val="24"/>
          <w:lang w:eastAsia="ru-RU"/>
        </w:rPr>
        <w:t> — это один из видов обеззараживания, представляет собой удаление радиоактивных веществ с заражённой территории, с поверхности зданий, сооружений, техники, одежды, средств индивидуальной защиты, воды, продовольствия.</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Дезинсекция</w:t>
      </w:r>
      <w:r w:rsidRPr="00BE36AA">
        <w:rPr>
          <w:rFonts w:ascii="Times New Roman" w:eastAsia="Times New Roman" w:hAnsi="Times New Roman" w:cs="Times New Roman"/>
          <w:sz w:val="24"/>
          <w:szCs w:val="24"/>
          <w:lang w:eastAsia="ru-RU"/>
        </w:rPr>
        <w:t> — один из видов обеззараживания, представляющий собой уничтожение заражённых насекомых с помощью специальных химических средств, путем воздействия горячей воды с паром или с помощью биологических средств (микробов).</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E36AA">
        <w:rPr>
          <w:rFonts w:ascii="Times New Roman" w:eastAsia="Times New Roman" w:hAnsi="Times New Roman" w:cs="Times New Roman"/>
          <w:b/>
          <w:bCs/>
          <w:sz w:val="24"/>
          <w:szCs w:val="24"/>
          <w:lang w:eastAsia="ru-RU"/>
        </w:rPr>
        <w:t>Дезинфе́кция</w:t>
      </w:r>
      <w:proofErr w:type="spellEnd"/>
      <w:proofErr w:type="gramEnd"/>
      <w:r w:rsidRPr="00BE36AA">
        <w:rPr>
          <w:rFonts w:ascii="Times New Roman" w:eastAsia="Times New Roman" w:hAnsi="Times New Roman" w:cs="Times New Roman"/>
          <w:sz w:val="24"/>
          <w:szCs w:val="24"/>
          <w:lang w:eastAsia="ru-RU"/>
        </w:rPr>
        <w:t> — это комплекс мероприятий, направленных на уничтожение возбудителей инфекционных заболеваний и разрушение токсинов на объектах внешней среды. Для её проведения обычно используются химические вещества, например, формальдегид или гипохлорит натрия, растворы органических веществ, обладающих дезинфицирующими свойствами: </w:t>
      </w:r>
      <w:proofErr w:type="spellStart"/>
      <w:r w:rsidRPr="00BE36AA">
        <w:rPr>
          <w:rFonts w:ascii="Times New Roman" w:eastAsia="Times New Roman" w:hAnsi="Times New Roman" w:cs="Times New Roman"/>
          <w:sz w:val="24"/>
          <w:szCs w:val="24"/>
          <w:lang w:eastAsia="ru-RU"/>
        </w:rPr>
        <w:t>хлоргексидин</w:t>
      </w:r>
      <w:proofErr w:type="spellEnd"/>
      <w:r w:rsidRPr="00BE36AA">
        <w:rPr>
          <w:rFonts w:ascii="Times New Roman" w:eastAsia="Times New Roman" w:hAnsi="Times New Roman" w:cs="Times New Roman"/>
          <w:sz w:val="24"/>
          <w:szCs w:val="24"/>
          <w:lang w:eastAsia="ru-RU"/>
        </w:rPr>
        <w:t xml:space="preserve">, </w:t>
      </w:r>
      <w:proofErr w:type="spellStart"/>
      <w:r w:rsidRPr="00BE36AA">
        <w:rPr>
          <w:rFonts w:ascii="Times New Roman" w:eastAsia="Times New Roman" w:hAnsi="Times New Roman" w:cs="Times New Roman"/>
          <w:sz w:val="24"/>
          <w:szCs w:val="24"/>
          <w:lang w:eastAsia="ru-RU"/>
        </w:rPr>
        <w:t>ЧАСы</w:t>
      </w:r>
      <w:proofErr w:type="spellEnd"/>
      <w:r w:rsidRPr="00BE36AA">
        <w:rPr>
          <w:rFonts w:ascii="Times New Roman" w:eastAsia="Times New Roman" w:hAnsi="Times New Roman" w:cs="Times New Roman"/>
          <w:sz w:val="24"/>
          <w:szCs w:val="24"/>
          <w:lang w:eastAsia="ru-RU"/>
        </w:rPr>
        <w:t xml:space="preserve">, </w:t>
      </w:r>
      <w:proofErr w:type="spellStart"/>
      <w:r w:rsidRPr="00BE36AA">
        <w:rPr>
          <w:rFonts w:ascii="Times New Roman" w:eastAsia="Times New Roman" w:hAnsi="Times New Roman" w:cs="Times New Roman"/>
          <w:sz w:val="24"/>
          <w:szCs w:val="24"/>
          <w:lang w:eastAsia="ru-RU"/>
        </w:rPr>
        <w:t>надуксусная</w:t>
      </w:r>
      <w:proofErr w:type="spellEnd"/>
      <w:r w:rsidRPr="00BE36AA">
        <w:rPr>
          <w:rFonts w:ascii="Times New Roman" w:eastAsia="Times New Roman" w:hAnsi="Times New Roman" w:cs="Times New Roman"/>
          <w:sz w:val="24"/>
          <w:szCs w:val="24"/>
          <w:lang w:eastAsia="ru-RU"/>
        </w:rPr>
        <w:t xml:space="preserve"> кислота. Дезинфекция уменьшает количество микроорганизмов до приемлемого уровня, но полностью может их и не уничтожить. Является одним из </w:t>
      </w:r>
      <w:proofErr w:type="spellStart"/>
      <w:r w:rsidRPr="00BE36AA">
        <w:rPr>
          <w:rFonts w:ascii="Times New Roman" w:eastAsia="Times New Roman" w:hAnsi="Times New Roman" w:cs="Times New Roman"/>
          <w:sz w:val="24"/>
          <w:szCs w:val="24"/>
          <w:lang w:eastAsia="ru-RU"/>
        </w:rPr>
        <w:t>видовобеззараживания</w:t>
      </w:r>
      <w:proofErr w:type="spellEnd"/>
      <w:r w:rsidRPr="00BE36AA">
        <w:rPr>
          <w:rFonts w:ascii="Times New Roman" w:eastAsia="Times New Roman" w:hAnsi="Times New Roman" w:cs="Times New Roman"/>
          <w:sz w:val="24"/>
          <w:szCs w:val="24"/>
          <w:lang w:eastAsia="ru-RU"/>
        </w:rPr>
        <w:t>.</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36AA">
        <w:rPr>
          <w:rFonts w:ascii="Times New Roman" w:eastAsia="Times New Roman" w:hAnsi="Times New Roman" w:cs="Times New Roman"/>
          <w:b/>
          <w:bCs/>
          <w:sz w:val="24"/>
          <w:szCs w:val="24"/>
          <w:lang w:eastAsia="ru-RU"/>
        </w:rPr>
        <w:t>Деконтаминация</w:t>
      </w:r>
      <w:proofErr w:type="spellEnd"/>
      <w:r w:rsidRPr="00BE36AA">
        <w:rPr>
          <w:rFonts w:ascii="Times New Roman" w:eastAsia="Times New Roman" w:hAnsi="Times New Roman" w:cs="Times New Roman"/>
          <w:sz w:val="24"/>
          <w:szCs w:val="24"/>
          <w:lang w:eastAsia="ru-RU"/>
        </w:rPr>
        <w:t> представляет собой собирательное понятие, которое означает очищение поверхности от загрязнителей — </w:t>
      </w:r>
      <w:proofErr w:type="spellStart"/>
      <w:r w:rsidRPr="00BE36AA">
        <w:rPr>
          <w:rFonts w:ascii="Times New Roman" w:eastAsia="Times New Roman" w:hAnsi="Times New Roman" w:cs="Times New Roman"/>
          <w:sz w:val="24"/>
          <w:szCs w:val="24"/>
          <w:lang w:eastAsia="ru-RU"/>
        </w:rPr>
        <w:t>контаминантов</w:t>
      </w:r>
      <w:proofErr w:type="spellEnd"/>
      <w:r w:rsidRPr="00BE36AA">
        <w:rPr>
          <w:rFonts w:ascii="Times New Roman" w:eastAsia="Times New Roman" w:hAnsi="Times New Roman" w:cs="Times New Roman"/>
          <w:sz w:val="24"/>
          <w:szCs w:val="24"/>
          <w:lang w:eastAsia="ru-RU"/>
        </w:rPr>
        <w:t>. Как правило, речь идет об удалении болезнетворных микроорганизмов.</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36AA">
        <w:rPr>
          <w:rFonts w:ascii="Times New Roman" w:eastAsia="Times New Roman" w:hAnsi="Times New Roman" w:cs="Times New Roman"/>
          <w:b/>
          <w:bCs/>
          <w:sz w:val="24"/>
          <w:szCs w:val="24"/>
          <w:lang w:eastAsia="ru-RU"/>
        </w:rPr>
        <w:t>До́за</w:t>
      </w:r>
      <w:proofErr w:type="spellEnd"/>
      <w:r w:rsidRPr="00BE36AA">
        <w:rPr>
          <w:rFonts w:ascii="Times New Roman" w:eastAsia="Times New Roman" w:hAnsi="Times New Roman" w:cs="Times New Roman"/>
          <w:b/>
          <w:bCs/>
          <w:sz w:val="24"/>
          <w:szCs w:val="24"/>
          <w:lang w:eastAsia="ru-RU"/>
        </w:rPr>
        <w:t xml:space="preserve"> </w:t>
      </w:r>
      <w:proofErr w:type="spellStart"/>
      <w:proofErr w:type="gramStart"/>
      <w:r w:rsidRPr="00BE36AA">
        <w:rPr>
          <w:rFonts w:ascii="Times New Roman" w:eastAsia="Times New Roman" w:hAnsi="Times New Roman" w:cs="Times New Roman"/>
          <w:b/>
          <w:bCs/>
          <w:sz w:val="24"/>
          <w:szCs w:val="24"/>
          <w:lang w:eastAsia="ru-RU"/>
        </w:rPr>
        <w:t>излуче́ния</w:t>
      </w:r>
      <w:proofErr w:type="spellEnd"/>
      <w:proofErr w:type="gramEnd"/>
      <w:r w:rsidRPr="00BE36AA">
        <w:rPr>
          <w:rFonts w:ascii="Times New Roman" w:eastAsia="Times New Roman" w:hAnsi="Times New Roman" w:cs="Times New Roman"/>
          <w:sz w:val="24"/>
          <w:szCs w:val="24"/>
          <w:lang w:eastAsia="ru-RU"/>
        </w:rPr>
        <w:t> — в физике и радиобиологии — величина, используемая для оценки воздействия ионизирующего излучения на любые вещества, ткани и живые организмы.</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Зона химического заражения</w:t>
      </w:r>
      <w:r w:rsidRPr="00BE36AA">
        <w:rPr>
          <w:rFonts w:ascii="Times New Roman" w:eastAsia="Times New Roman" w:hAnsi="Times New Roman" w:cs="Times New Roman"/>
          <w:sz w:val="24"/>
          <w:szCs w:val="24"/>
          <w:lang w:eastAsia="ru-RU"/>
        </w:rPr>
        <w:t> - территория или акватория, в пределах которой распространены или куда привнесены опасные химические вещества в концентрациях или количествах, создающих опасность для жизни и здоровья людей, для сельскохозяйственных животных и растений в течение определенного времени.</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Местная оборона</w:t>
      </w:r>
      <w:r w:rsidRPr="00BE36AA">
        <w:rPr>
          <w:rFonts w:ascii="Times New Roman" w:eastAsia="Times New Roman" w:hAnsi="Times New Roman" w:cs="Times New Roman"/>
          <w:sz w:val="24"/>
          <w:szCs w:val="24"/>
          <w:lang w:eastAsia="ru-RU"/>
        </w:rPr>
        <w:t> — система мероприятий по защите населения, материальных и культурных ценностей от опасностей военного времени, осуществляется на военных объектах и в военных городках.</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36AA">
        <w:rPr>
          <w:rFonts w:ascii="Times New Roman" w:eastAsia="Times New Roman" w:hAnsi="Times New Roman" w:cs="Times New Roman"/>
          <w:b/>
          <w:bCs/>
          <w:sz w:val="24"/>
          <w:szCs w:val="24"/>
          <w:lang w:eastAsia="ru-RU"/>
        </w:rPr>
        <w:t>Невоенизированные формирования гражданской обороны</w:t>
      </w:r>
      <w:r w:rsidRPr="00BE36AA">
        <w:rPr>
          <w:rFonts w:ascii="Times New Roman" w:eastAsia="Times New Roman" w:hAnsi="Times New Roman" w:cs="Times New Roman"/>
          <w:sz w:val="24"/>
          <w:szCs w:val="24"/>
          <w:lang w:eastAsia="ru-RU"/>
        </w:rPr>
        <w:t> — это группы людей, сформированные согласно штату (в отряды, команды, группы, бригады, дружины, звенья, посты, расчеты, колонны), оснащенные специальной техникой и имуществом, обученные ведению аварийно-спасательных и других неотложных работ в очагах поражения.</w:t>
      </w:r>
      <w:proofErr w:type="gramEnd"/>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Объёмные взрывы</w:t>
      </w:r>
      <w:r w:rsidRPr="00BE36AA">
        <w:rPr>
          <w:rFonts w:ascii="Times New Roman" w:eastAsia="Times New Roman" w:hAnsi="Times New Roman" w:cs="Times New Roman"/>
          <w:sz w:val="24"/>
          <w:szCs w:val="24"/>
          <w:lang w:eastAsia="ru-RU"/>
        </w:rPr>
        <w:t> вместе с взрывами конденсированных взрывчатых веществ относятся к классу </w:t>
      </w:r>
      <w:r w:rsidRPr="00BE36AA">
        <w:rPr>
          <w:rFonts w:ascii="Times New Roman" w:eastAsia="Times New Roman" w:hAnsi="Times New Roman" w:cs="Times New Roman"/>
          <w:i/>
          <w:iCs/>
          <w:sz w:val="24"/>
          <w:szCs w:val="24"/>
          <w:lang w:eastAsia="ru-RU"/>
        </w:rPr>
        <w:t>химических взрывов</w:t>
      </w:r>
      <w:r w:rsidRPr="00BE36AA">
        <w:rPr>
          <w:rFonts w:ascii="Times New Roman" w:eastAsia="Times New Roman" w:hAnsi="Times New Roman" w:cs="Times New Roman"/>
          <w:sz w:val="24"/>
          <w:szCs w:val="24"/>
          <w:lang w:eastAsia="ru-RU"/>
        </w:rPr>
        <w:t>. Объёмные взрывы бывают двух типов — взрыв облака пыли и взрыв парового (газового) облака.</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Опасное химическое вещество</w:t>
      </w:r>
      <w:r w:rsidRPr="00BE36AA">
        <w:rPr>
          <w:rFonts w:ascii="Times New Roman" w:eastAsia="Times New Roman" w:hAnsi="Times New Roman" w:cs="Times New Roman"/>
          <w:sz w:val="24"/>
          <w:szCs w:val="24"/>
          <w:lang w:eastAsia="ru-RU"/>
        </w:rPr>
        <w:t> (ОХВ) — токсичные химические вещества, применяемые в промышленности и в сельском хозяйстве, которые при разливе или выбросе загрязняют окружающую среду и могут привести к гибели или поражению людей, животных и растений.</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Биологическая обстановка</w:t>
      </w:r>
      <w:r w:rsidRPr="00BE36AA">
        <w:rPr>
          <w:rFonts w:ascii="Times New Roman" w:eastAsia="Times New Roman" w:hAnsi="Times New Roman" w:cs="Times New Roman"/>
          <w:sz w:val="24"/>
          <w:szCs w:val="24"/>
          <w:lang w:eastAsia="ru-RU"/>
        </w:rPr>
        <w:t> — это обстановка, сложившаяся после воздействия биологического (бактериологического) оружия. Главной характеристикой биологической обстановки является количество санитарных потерь. Они рассчитываются на основе оценки возможных масштабов его применения противником.</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Предупреждение и ликвидация чрезвычайных ситуаций </w:t>
      </w:r>
      <w:r w:rsidRPr="00BE36AA">
        <w:rPr>
          <w:rFonts w:ascii="Times New Roman" w:eastAsia="Times New Roman" w:hAnsi="Times New Roman" w:cs="Times New Roman"/>
          <w:sz w:val="24"/>
          <w:szCs w:val="24"/>
          <w:lang w:eastAsia="ru-RU"/>
        </w:rPr>
        <w:t>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их возникновения.</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E36AA">
        <w:rPr>
          <w:rFonts w:ascii="Times New Roman" w:eastAsia="Times New Roman" w:hAnsi="Times New Roman" w:cs="Times New Roman"/>
          <w:b/>
          <w:bCs/>
          <w:sz w:val="24"/>
          <w:szCs w:val="24"/>
          <w:lang w:eastAsia="ru-RU"/>
        </w:rPr>
        <w:t>Светомаскиро́вка</w:t>
      </w:r>
      <w:proofErr w:type="spellEnd"/>
      <w:proofErr w:type="gramEnd"/>
      <w:r w:rsidRPr="00BE36AA">
        <w:rPr>
          <w:rFonts w:ascii="Times New Roman" w:eastAsia="Times New Roman" w:hAnsi="Times New Roman" w:cs="Times New Roman"/>
          <w:sz w:val="24"/>
          <w:szCs w:val="24"/>
          <w:lang w:eastAsia="ru-RU"/>
        </w:rPr>
        <w:t> — скрытие от наблюдения воздушного и наземного противника световых демаскирующих признаков войск, военных объектов, промышленных районов и населённых пунктов и их имитация на ложных объектах. Для этого применяется маскировочное освещение, затемнение проёмов и отверстий. При налёте вражеской авиации освещение выключается. Предусматриваются два режима светомаскировки — частичного (по специальному распоряжению) и полного (по сигналу «Воздушная тревога») затемнения. Светомаскировка, скрывая объекты от врага, должна обеспечивать бесперебойную работу предприятий и безопасность передвижения.</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E36AA">
        <w:rPr>
          <w:rFonts w:ascii="Times New Roman" w:eastAsia="Times New Roman" w:hAnsi="Times New Roman" w:cs="Times New Roman"/>
          <w:b/>
          <w:bCs/>
          <w:sz w:val="24"/>
          <w:szCs w:val="24"/>
          <w:lang w:eastAsia="ru-RU"/>
        </w:rPr>
        <w:t>Сильноде́йствующие</w:t>
      </w:r>
      <w:proofErr w:type="spellEnd"/>
      <w:proofErr w:type="gramEnd"/>
      <w:r w:rsidRPr="00BE36AA">
        <w:rPr>
          <w:rFonts w:ascii="Times New Roman" w:eastAsia="Times New Roman" w:hAnsi="Times New Roman" w:cs="Times New Roman"/>
          <w:b/>
          <w:bCs/>
          <w:sz w:val="24"/>
          <w:szCs w:val="24"/>
          <w:lang w:eastAsia="ru-RU"/>
        </w:rPr>
        <w:t xml:space="preserve"> </w:t>
      </w:r>
      <w:proofErr w:type="spellStart"/>
      <w:r w:rsidRPr="00BE36AA">
        <w:rPr>
          <w:rFonts w:ascii="Times New Roman" w:eastAsia="Times New Roman" w:hAnsi="Times New Roman" w:cs="Times New Roman"/>
          <w:b/>
          <w:bCs/>
          <w:sz w:val="24"/>
          <w:szCs w:val="24"/>
          <w:lang w:eastAsia="ru-RU"/>
        </w:rPr>
        <w:t>ядови́тые</w:t>
      </w:r>
      <w:proofErr w:type="spellEnd"/>
      <w:r w:rsidRPr="00BE36AA">
        <w:rPr>
          <w:rFonts w:ascii="Times New Roman" w:eastAsia="Times New Roman" w:hAnsi="Times New Roman" w:cs="Times New Roman"/>
          <w:b/>
          <w:bCs/>
          <w:sz w:val="24"/>
          <w:szCs w:val="24"/>
          <w:lang w:eastAsia="ru-RU"/>
        </w:rPr>
        <w:t xml:space="preserve"> вещества́ (СДЯВ)</w:t>
      </w:r>
      <w:r w:rsidRPr="00BE36AA">
        <w:rPr>
          <w:rFonts w:ascii="Times New Roman" w:eastAsia="Times New Roman" w:hAnsi="Times New Roman" w:cs="Times New Roman"/>
          <w:sz w:val="24"/>
          <w:szCs w:val="24"/>
          <w:lang w:eastAsia="ru-RU"/>
        </w:rPr>
        <w:t xml:space="preserve"> — химические соединения, обладающие высокой токсичностью и способные при определенных условиях (в основном при авариях на химически опасных объектах) вызывать </w:t>
      </w:r>
      <w:proofErr w:type="spellStart"/>
      <w:r w:rsidRPr="00BE36AA">
        <w:rPr>
          <w:rFonts w:ascii="Times New Roman" w:eastAsia="Times New Roman" w:hAnsi="Times New Roman" w:cs="Times New Roman"/>
          <w:sz w:val="24"/>
          <w:szCs w:val="24"/>
          <w:lang w:eastAsia="ru-RU"/>
        </w:rPr>
        <w:t>массовыеотравления</w:t>
      </w:r>
      <w:proofErr w:type="spellEnd"/>
      <w:r w:rsidRPr="00BE36AA">
        <w:rPr>
          <w:rFonts w:ascii="Times New Roman" w:eastAsia="Times New Roman" w:hAnsi="Times New Roman" w:cs="Times New Roman"/>
          <w:sz w:val="24"/>
          <w:szCs w:val="24"/>
          <w:lang w:eastAsia="ru-RU"/>
        </w:rPr>
        <w:t> людей и животных, а также заражать окружающую среду (в настоящее время используется понятие АХОВ).</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E36AA">
        <w:rPr>
          <w:rFonts w:ascii="Times New Roman" w:eastAsia="Times New Roman" w:hAnsi="Times New Roman" w:cs="Times New Roman"/>
          <w:b/>
          <w:bCs/>
          <w:sz w:val="24"/>
          <w:szCs w:val="24"/>
          <w:lang w:eastAsia="ru-RU"/>
        </w:rPr>
        <w:t>Аварийно</w:t>
      </w:r>
      <w:proofErr w:type="spellEnd"/>
      <w:r w:rsidRPr="00BE36AA">
        <w:rPr>
          <w:rFonts w:ascii="Times New Roman" w:eastAsia="Times New Roman" w:hAnsi="Times New Roman" w:cs="Times New Roman"/>
          <w:b/>
          <w:bCs/>
          <w:sz w:val="24"/>
          <w:szCs w:val="24"/>
          <w:lang w:eastAsia="ru-RU"/>
        </w:rPr>
        <w:t xml:space="preserve"> химически опасное вещество (АХОВ)</w:t>
      </w:r>
      <w:r w:rsidRPr="00BE36AA">
        <w:rPr>
          <w:rFonts w:ascii="Times New Roman" w:eastAsia="Times New Roman" w:hAnsi="Times New Roman" w:cs="Times New Roman"/>
          <w:sz w:val="24"/>
          <w:szCs w:val="24"/>
          <w:lang w:eastAsia="ru-RU"/>
        </w:rPr>
        <w:t> — это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sidRPr="00BE36AA">
        <w:rPr>
          <w:rFonts w:ascii="Times New Roman" w:eastAsia="Times New Roman" w:hAnsi="Times New Roman" w:cs="Times New Roman"/>
          <w:sz w:val="24"/>
          <w:szCs w:val="24"/>
          <w:lang w:eastAsia="ru-RU"/>
        </w:rPr>
        <w:t>токсодозах</w:t>
      </w:r>
      <w:proofErr w:type="spellEnd"/>
      <w:r w:rsidRPr="00BE36AA">
        <w:rPr>
          <w:rFonts w:ascii="Times New Roman" w:eastAsia="Times New Roman" w:hAnsi="Times New Roman" w:cs="Times New Roman"/>
          <w:sz w:val="24"/>
          <w:szCs w:val="24"/>
          <w:lang w:eastAsia="ru-RU"/>
        </w:rPr>
        <w:t>).</w:t>
      </w:r>
      <w:proofErr w:type="gramEnd"/>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E36AA">
        <w:rPr>
          <w:rFonts w:ascii="Times New Roman" w:eastAsia="Times New Roman" w:hAnsi="Times New Roman" w:cs="Times New Roman"/>
          <w:b/>
          <w:bCs/>
          <w:sz w:val="24"/>
          <w:szCs w:val="24"/>
          <w:lang w:eastAsia="ru-RU"/>
        </w:rPr>
        <w:t>Систе́ма</w:t>
      </w:r>
      <w:proofErr w:type="spellEnd"/>
      <w:proofErr w:type="gramEnd"/>
      <w:r w:rsidRPr="00BE36AA">
        <w:rPr>
          <w:rFonts w:ascii="Times New Roman" w:eastAsia="Times New Roman" w:hAnsi="Times New Roman" w:cs="Times New Roman"/>
          <w:b/>
          <w:bCs/>
          <w:sz w:val="24"/>
          <w:szCs w:val="24"/>
          <w:lang w:eastAsia="ru-RU"/>
        </w:rPr>
        <w:t xml:space="preserve"> </w:t>
      </w:r>
      <w:proofErr w:type="spellStart"/>
      <w:r w:rsidRPr="00BE36AA">
        <w:rPr>
          <w:rFonts w:ascii="Times New Roman" w:eastAsia="Times New Roman" w:hAnsi="Times New Roman" w:cs="Times New Roman"/>
          <w:b/>
          <w:bCs/>
          <w:sz w:val="24"/>
          <w:szCs w:val="24"/>
          <w:lang w:eastAsia="ru-RU"/>
        </w:rPr>
        <w:t>оповеще́ния</w:t>
      </w:r>
      <w:proofErr w:type="spellEnd"/>
      <w:r w:rsidRPr="00BE36AA">
        <w:rPr>
          <w:rFonts w:ascii="Times New Roman" w:eastAsia="Times New Roman" w:hAnsi="Times New Roman" w:cs="Times New Roman"/>
          <w:sz w:val="24"/>
          <w:szCs w:val="24"/>
          <w:lang w:eastAsia="ru-RU"/>
        </w:rPr>
        <w:t xml:space="preserve"> населения о чрезвычайных ситуациях предназначена для передачи экстренных сообщений в случае аварий, техногенных и природных катастроф, а также применения оружия массового поражения. При возникновении чрезвычайной ситуации информация о ней поступает в командный центр подразделения гражданской обороны. Оперативный </w:t>
      </w:r>
      <w:proofErr w:type="gramStart"/>
      <w:r w:rsidRPr="00BE36AA">
        <w:rPr>
          <w:rFonts w:ascii="Times New Roman" w:eastAsia="Times New Roman" w:hAnsi="Times New Roman" w:cs="Times New Roman"/>
          <w:sz w:val="24"/>
          <w:szCs w:val="24"/>
          <w:lang w:eastAsia="ru-RU"/>
        </w:rPr>
        <w:t>дежурный</w:t>
      </w:r>
      <w:proofErr w:type="gramEnd"/>
      <w:r w:rsidRPr="00BE36AA">
        <w:rPr>
          <w:rFonts w:ascii="Times New Roman" w:eastAsia="Times New Roman" w:hAnsi="Times New Roman" w:cs="Times New Roman"/>
          <w:sz w:val="24"/>
          <w:szCs w:val="24"/>
          <w:lang w:eastAsia="ru-RU"/>
        </w:rPr>
        <w:t xml:space="preserve"> прежде всего включает условный сигнал «Внимание». Этот сигнал транслируется через специальные </w:t>
      </w:r>
      <w:proofErr w:type="spellStart"/>
      <w:r w:rsidRPr="00BE36AA">
        <w:rPr>
          <w:rFonts w:ascii="Times New Roman" w:eastAsia="Times New Roman" w:hAnsi="Times New Roman" w:cs="Times New Roman"/>
          <w:sz w:val="24"/>
          <w:szCs w:val="24"/>
          <w:lang w:eastAsia="ru-RU"/>
        </w:rPr>
        <w:t>извещатели</w:t>
      </w:r>
      <w:proofErr w:type="spellEnd"/>
      <w:r w:rsidRPr="00BE36AA">
        <w:rPr>
          <w:rFonts w:ascii="Times New Roman" w:eastAsia="Times New Roman" w:hAnsi="Times New Roman" w:cs="Times New Roman"/>
          <w:sz w:val="24"/>
          <w:szCs w:val="24"/>
          <w:lang w:eastAsia="ru-RU"/>
        </w:rPr>
        <w:t xml:space="preserve">, установленные во всех районах города и представляет собой звук </w:t>
      </w:r>
      <w:proofErr w:type="spellStart"/>
      <w:r w:rsidRPr="00BE36AA">
        <w:rPr>
          <w:rFonts w:ascii="Times New Roman" w:eastAsia="Times New Roman" w:hAnsi="Times New Roman" w:cs="Times New Roman"/>
          <w:sz w:val="24"/>
          <w:szCs w:val="24"/>
          <w:lang w:eastAsia="ru-RU"/>
        </w:rPr>
        <w:t>однотональной</w:t>
      </w:r>
      <w:proofErr w:type="spellEnd"/>
      <w:r w:rsidRPr="00BE36AA">
        <w:rPr>
          <w:rFonts w:ascii="Times New Roman" w:eastAsia="Times New Roman" w:hAnsi="Times New Roman" w:cs="Times New Roman"/>
          <w:sz w:val="24"/>
          <w:szCs w:val="24"/>
          <w:lang w:eastAsia="ru-RU"/>
        </w:rPr>
        <w:t xml:space="preserve"> сирены (сигнал «воздушной тревоги»). После этого по радио- и телевизионным каналам начинается трансляция заранее записанного сообщения о текущей ситуации, в случае необходимости даются указания о действиях, которые граждане должны предпринимать в текущий момент. В России система оповещения о чрезвычайных ситуациях работает в наземных сетях цифрового эфирного телевиденияDVB-T2 через антенно-мачтовые объекты эфирного вещания «Российской телевизионной и радиовещательной сети». В Москве в системе эфирного телевидения к службе ЦСО подключены первый и третий частотные телеканалы. В момент передачи сигнала тревоги вещание этих каналов дистанционно отключается центральной станцией оповещения, а вместо телевизионной программы в эфир выдаётся таблица с соответствующей информацией и голосовое сообщение. В некоторые ночи с понедельника на вторник после окончания вещания проводятся тестовые запуски системы оповещения с выводом в эфир тестовой таблицы ЦСО. Жители, услышав сигнал «Внимание» должны как можно скорее включить теле- или радиоприёмник и следовать передаваемым инструкциям. Оповещения о чрезвычайных ситуациях во всех системах оповещения являются </w:t>
      </w:r>
      <w:r w:rsidRPr="00BE36AA">
        <w:rPr>
          <w:rFonts w:ascii="Times New Roman" w:eastAsia="Times New Roman" w:hAnsi="Times New Roman" w:cs="Times New Roman"/>
          <w:b/>
          <w:bCs/>
          <w:sz w:val="24"/>
          <w:szCs w:val="24"/>
          <w:lang w:eastAsia="ru-RU"/>
        </w:rPr>
        <w:t>обязательными</w:t>
      </w:r>
      <w:r w:rsidRPr="00BE36AA">
        <w:rPr>
          <w:rFonts w:ascii="Times New Roman" w:eastAsia="Times New Roman" w:hAnsi="Times New Roman" w:cs="Times New Roman"/>
          <w:sz w:val="24"/>
          <w:szCs w:val="24"/>
          <w:lang w:eastAsia="ru-RU"/>
        </w:rPr>
        <w:t> и </w:t>
      </w:r>
      <w:r w:rsidRPr="00BE36AA">
        <w:rPr>
          <w:rFonts w:ascii="Times New Roman" w:eastAsia="Times New Roman" w:hAnsi="Times New Roman" w:cs="Times New Roman"/>
          <w:b/>
          <w:bCs/>
          <w:sz w:val="24"/>
          <w:szCs w:val="24"/>
          <w:lang w:eastAsia="ru-RU"/>
        </w:rPr>
        <w:t>бесплатными</w:t>
      </w:r>
      <w:r w:rsidRPr="00BE36AA">
        <w:rPr>
          <w:rFonts w:ascii="Times New Roman" w:eastAsia="Times New Roman" w:hAnsi="Times New Roman" w:cs="Times New Roman"/>
          <w:sz w:val="24"/>
          <w:szCs w:val="24"/>
          <w:lang w:eastAsia="ru-RU"/>
        </w:rPr>
        <w:t xml:space="preserve"> на всей территории России. </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Система-112</w:t>
      </w:r>
      <w:r w:rsidRPr="00BE36AA">
        <w:rPr>
          <w:rFonts w:ascii="Times New Roman" w:eastAsia="Times New Roman" w:hAnsi="Times New Roman" w:cs="Times New Roman"/>
          <w:sz w:val="24"/>
          <w:szCs w:val="24"/>
          <w:lang w:eastAsia="ru-RU"/>
        </w:rPr>
        <w:t xml:space="preserve"> — это система обеспечения вызова экстренных оперативных служб по единому номеру «112» на территории Российской Федерации. </w:t>
      </w:r>
      <w:proofErr w:type="gramStart"/>
      <w:r w:rsidRPr="00BE36AA">
        <w:rPr>
          <w:rFonts w:ascii="Times New Roman" w:eastAsia="Times New Roman" w:hAnsi="Times New Roman" w:cs="Times New Roman"/>
          <w:sz w:val="24"/>
          <w:szCs w:val="24"/>
          <w:lang w:eastAsia="ru-RU"/>
        </w:rPr>
        <w:t>Предназначена</w:t>
      </w:r>
      <w:proofErr w:type="gramEnd"/>
      <w:r w:rsidRPr="00BE36AA">
        <w:rPr>
          <w:rFonts w:ascii="Times New Roman" w:eastAsia="Times New Roman" w:hAnsi="Times New Roman" w:cs="Times New Roman"/>
          <w:sz w:val="24"/>
          <w:szCs w:val="24"/>
          <w:lang w:eastAsia="ru-RU"/>
        </w:rPr>
        <w:t xml:space="preserve">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(ЕДДС) муниципальных образований.</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Оружие массового поражения</w:t>
      </w:r>
      <w:r w:rsidRPr="00BE36AA">
        <w:rPr>
          <w:rFonts w:ascii="Times New Roman" w:eastAsia="Times New Roman" w:hAnsi="Times New Roman" w:cs="Times New Roman"/>
          <w:sz w:val="24"/>
          <w:szCs w:val="24"/>
          <w:lang w:eastAsia="ru-RU"/>
        </w:rPr>
        <w:t> (</w:t>
      </w:r>
      <w:r w:rsidRPr="00BE36AA">
        <w:rPr>
          <w:rFonts w:ascii="Times New Roman" w:eastAsia="Times New Roman" w:hAnsi="Times New Roman" w:cs="Times New Roman"/>
          <w:b/>
          <w:bCs/>
          <w:sz w:val="24"/>
          <w:szCs w:val="24"/>
          <w:lang w:eastAsia="ru-RU"/>
        </w:rPr>
        <w:t>оружие массового уничтожения</w:t>
      </w:r>
      <w:r w:rsidRPr="00BE36AA">
        <w:rPr>
          <w:rFonts w:ascii="Times New Roman" w:eastAsia="Times New Roman" w:hAnsi="Times New Roman" w:cs="Times New Roman"/>
          <w:sz w:val="24"/>
          <w:szCs w:val="24"/>
          <w:lang w:eastAsia="ru-RU"/>
        </w:rPr>
        <w:t>) — оружие большой поражающей способности, предназначенное для нанесения массовых потерь или разрушений.</w:t>
      </w:r>
    </w:p>
    <w:p w:rsidR="00BE36AA" w:rsidRPr="00BE36AA" w:rsidRDefault="00BE36AA" w:rsidP="00BE36A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E36AA">
        <w:rPr>
          <w:rFonts w:ascii="Times New Roman" w:eastAsia="Times New Roman" w:hAnsi="Times New Roman" w:cs="Times New Roman"/>
          <w:sz w:val="24"/>
          <w:szCs w:val="24"/>
          <w:lang w:eastAsia="ru-RU"/>
        </w:rPr>
        <w:t>Такими возможностями обладают, и, следовательно, могут считаться оружием массового поражения (ОМП) в частности следующие виды оружия:</w:t>
      </w:r>
    </w:p>
    <w:p w:rsidR="00BE36AA" w:rsidRPr="00BE36AA" w:rsidRDefault="00BE36AA" w:rsidP="00BE36A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sz w:val="24"/>
          <w:szCs w:val="24"/>
          <w:lang w:eastAsia="ru-RU"/>
        </w:rPr>
        <w:t>химическое оружие;</w:t>
      </w:r>
    </w:p>
    <w:p w:rsidR="00BE36AA" w:rsidRPr="00BE36AA" w:rsidRDefault="00BE36AA" w:rsidP="00BE36A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sz w:val="24"/>
          <w:szCs w:val="24"/>
          <w:lang w:eastAsia="ru-RU"/>
        </w:rPr>
        <w:t>биологическое оружие;</w:t>
      </w:r>
    </w:p>
    <w:p w:rsidR="00BE36AA" w:rsidRPr="00BE36AA" w:rsidRDefault="00BE36AA" w:rsidP="00BE36A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sz w:val="24"/>
          <w:szCs w:val="24"/>
          <w:lang w:eastAsia="ru-RU"/>
        </w:rPr>
        <w:t>ядерное оружие.</w:t>
      </w:r>
    </w:p>
    <w:p w:rsidR="00BE36AA" w:rsidRPr="00BE36AA" w:rsidRDefault="00BE36AA" w:rsidP="00BE3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Чрезвычайная ситуация</w:t>
      </w:r>
      <w:r w:rsidRPr="00BE36AA">
        <w:rPr>
          <w:rFonts w:ascii="Times New Roman" w:eastAsia="Times New Roman" w:hAnsi="Times New Roman" w:cs="Times New Roman"/>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BE36AA" w:rsidRPr="00BE36AA" w:rsidRDefault="00BE36AA" w:rsidP="00BE36A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E36AA">
        <w:rPr>
          <w:rFonts w:ascii="Times New Roman" w:eastAsia="Times New Roman" w:hAnsi="Times New Roman" w:cs="Times New Roman"/>
          <w:sz w:val="24"/>
          <w:szCs w:val="24"/>
          <w:lang w:eastAsia="ru-RU"/>
        </w:rPr>
        <w:t>В основе классификации ЧС </w:t>
      </w:r>
      <w:r w:rsidRPr="00BE36AA">
        <w:rPr>
          <w:rFonts w:ascii="Times New Roman" w:eastAsia="Times New Roman" w:hAnsi="Times New Roman" w:cs="Times New Roman"/>
          <w:b/>
          <w:bCs/>
          <w:sz w:val="24"/>
          <w:szCs w:val="24"/>
          <w:lang w:eastAsia="ru-RU"/>
        </w:rPr>
        <w:t>по масштабу</w:t>
      </w:r>
      <w:r w:rsidRPr="00BE36AA">
        <w:rPr>
          <w:rFonts w:ascii="Times New Roman" w:eastAsia="Times New Roman" w:hAnsi="Times New Roman" w:cs="Times New Roman"/>
          <w:sz w:val="24"/>
          <w:szCs w:val="24"/>
          <w:lang w:eastAsia="ru-RU"/>
        </w:rPr>
        <w:t> лежат величина территории, на которой распространяется ЧС, число пострадавших и размер ущерба. По масштабу чрезвычайные ситуации могут быть классифицированы на</w:t>
      </w:r>
      <w:proofErr w:type="gramStart"/>
      <w:r w:rsidRPr="00BE36AA">
        <w:rPr>
          <w:rFonts w:ascii="Times New Roman" w:eastAsia="Times New Roman" w:hAnsi="Times New Roman" w:cs="Times New Roman"/>
          <w:sz w:val="24"/>
          <w:szCs w:val="24"/>
          <w:lang w:eastAsia="ru-RU"/>
        </w:rPr>
        <w:t xml:space="preserve"> :</w:t>
      </w:r>
      <w:proofErr w:type="gramEnd"/>
    </w:p>
    <w:p w:rsidR="00BE36AA" w:rsidRPr="00BE36AA" w:rsidRDefault="00BE36AA" w:rsidP="00BE36A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proofErr w:type="gramStart"/>
      <w:r w:rsidRPr="00BE36AA">
        <w:rPr>
          <w:rFonts w:ascii="Times New Roman" w:eastAsia="Times New Roman" w:hAnsi="Times New Roman" w:cs="Times New Roman"/>
          <w:b/>
          <w:bCs/>
          <w:sz w:val="24"/>
          <w:szCs w:val="24"/>
          <w:lang w:eastAsia="ru-RU"/>
        </w:rPr>
        <w:t>Локального характера</w:t>
      </w:r>
      <w:r w:rsidRPr="00BE36AA">
        <w:rPr>
          <w:rFonts w:ascii="Times New Roman" w:eastAsia="Times New Roman" w:hAnsi="Times New Roman" w:cs="Times New Roman"/>
          <w:sz w:val="24"/>
          <w:szCs w:val="24"/>
          <w:lang w:eastAsia="ru-RU"/>
        </w:rPr>
        <w:t>,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w:t>
      </w:r>
      <w:proofErr w:type="gramEnd"/>
      <w:r w:rsidRPr="00BE36AA">
        <w:rPr>
          <w:rFonts w:ascii="Times New Roman" w:eastAsia="Times New Roman" w:hAnsi="Times New Roman" w:cs="Times New Roman"/>
          <w:sz w:val="24"/>
          <w:szCs w:val="24"/>
          <w:lang w:eastAsia="ru-RU"/>
        </w:rPr>
        <w:t xml:space="preserve"> тыс. рублей;</w:t>
      </w:r>
    </w:p>
    <w:p w:rsidR="00BE36AA" w:rsidRPr="00BE36AA" w:rsidRDefault="00BE36AA" w:rsidP="00BE36A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Муниципального характера</w:t>
      </w:r>
      <w:r w:rsidRPr="00BE36AA">
        <w:rPr>
          <w:rFonts w:ascii="Times New Roman" w:eastAsia="Times New Roman" w:hAnsi="Times New Roman" w:cs="Times New Roman"/>
          <w:sz w:val="24"/>
          <w:szCs w:val="24"/>
          <w:lang w:eastAsia="ru-RU"/>
        </w:rPr>
        <w:t xml:space="preserve">,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w:t>
      </w:r>
      <w:proofErr w:type="gramStart"/>
      <w:r w:rsidRPr="00BE36AA">
        <w:rPr>
          <w:rFonts w:ascii="Times New Roman" w:eastAsia="Times New Roman" w:hAnsi="Times New Roman" w:cs="Times New Roman"/>
          <w:sz w:val="24"/>
          <w:szCs w:val="24"/>
          <w:lang w:eastAsia="ru-RU"/>
        </w:rPr>
        <w:t>млн</w:t>
      </w:r>
      <w:proofErr w:type="gramEnd"/>
      <w:r w:rsidRPr="00BE36AA">
        <w:rPr>
          <w:rFonts w:ascii="Times New Roman" w:eastAsia="Times New Roman" w:hAnsi="Times New Roman" w:cs="Times New Roman"/>
          <w:sz w:val="24"/>
          <w:szCs w:val="24"/>
          <w:lang w:eastAsia="ru-RU"/>
        </w:rPr>
        <w:t xml:space="preserve"> рублей, а также данная чрезвычайная ситуация не может быть отнесена к чрезвычайной ситуации локального характера;</w:t>
      </w:r>
    </w:p>
    <w:p w:rsidR="00BE36AA" w:rsidRPr="00BE36AA" w:rsidRDefault="00BE36AA" w:rsidP="00BE36A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Межмуниципального характера</w:t>
      </w:r>
      <w:r w:rsidRPr="00BE36AA">
        <w:rPr>
          <w:rFonts w:ascii="Times New Roman" w:eastAsia="Times New Roman" w:hAnsi="Times New Roman" w:cs="Times New Roman"/>
          <w:sz w:val="24"/>
          <w:szCs w:val="24"/>
          <w:lang w:eastAsia="ru-RU"/>
        </w:rPr>
        <w:t>,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w:t>
      </w:r>
      <w:proofErr w:type="gramStart"/>
      <w:r w:rsidRPr="00BE36AA">
        <w:rPr>
          <w:rFonts w:ascii="Times New Roman" w:eastAsia="Times New Roman" w:hAnsi="Times New Roman" w:cs="Times New Roman"/>
          <w:sz w:val="24"/>
          <w:szCs w:val="24"/>
          <w:lang w:eastAsia="ru-RU"/>
        </w:rPr>
        <w:t>млн</w:t>
      </w:r>
      <w:proofErr w:type="gramEnd"/>
      <w:r w:rsidRPr="00BE36AA">
        <w:rPr>
          <w:rFonts w:ascii="Times New Roman" w:eastAsia="Times New Roman" w:hAnsi="Times New Roman" w:cs="Times New Roman"/>
          <w:sz w:val="24"/>
          <w:szCs w:val="24"/>
          <w:lang w:eastAsia="ru-RU"/>
        </w:rPr>
        <w:t xml:space="preserve"> рублей;</w:t>
      </w:r>
    </w:p>
    <w:p w:rsidR="00BE36AA" w:rsidRPr="00BE36AA" w:rsidRDefault="00BE36AA" w:rsidP="00BE36A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Регионального характера</w:t>
      </w:r>
      <w:r w:rsidRPr="00BE36AA">
        <w:rPr>
          <w:rFonts w:ascii="Times New Roman" w:eastAsia="Times New Roman" w:hAnsi="Times New Roman" w:cs="Times New Roman"/>
          <w:sz w:val="24"/>
          <w:szCs w:val="24"/>
          <w:lang w:eastAsia="ru-RU"/>
        </w:rPr>
        <w:t>,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w:t>
      </w:r>
      <w:proofErr w:type="gramStart"/>
      <w:r w:rsidRPr="00BE36AA">
        <w:rPr>
          <w:rFonts w:ascii="Times New Roman" w:eastAsia="Times New Roman" w:hAnsi="Times New Roman" w:cs="Times New Roman"/>
          <w:sz w:val="24"/>
          <w:szCs w:val="24"/>
          <w:lang w:eastAsia="ru-RU"/>
        </w:rPr>
        <w:t>млн</w:t>
      </w:r>
      <w:proofErr w:type="gramEnd"/>
      <w:r w:rsidRPr="00BE36AA">
        <w:rPr>
          <w:rFonts w:ascii="Times New Roman" w:eastAsia="Times New Roman" w:hAnsi="Times New Roman" w:cs="Times New Roman"/>
          <w:sz w:val="24"/>
          <w:szCs w:val="24"/>
          <w:lang w:eastAsia="ru-RU"/>
        </w:rPr>
        <w:t xml:space="preserve"> рублей, но не более 500 млн рублей;</w:t>
      </w:r>
    </w:p>
    <w:p w:rsidR="00BE36AA" w:rsidRPr="00BE36AA" w:rsidRDefault="00BE36AA" w:rsidP="00BE36A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Межрегионального характера</w:t>
      </w:r>
      <w:r w:rsidRPr="00BE36AA">
        <w:rPr>
          <w:rFonts w:ascii="Times New Roman" w:eastAsia="Times New Roman" w:hAnsi="Times New Roman" w:cs="Times New Roman"/>
          <w:sz w:val="24"/>
          <w:szCs w:val="24"/>
          <w:lang w:eastAsia="ru-RU"/>
        </w:rPr>
        <w:t>,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w:t>
      </w:r>
      <w:proofErr w:type="gramStart"/>
      <w:r w:rsidRPr="00BE36AA">
        <w:rPr>
          <w:rFonts w:ascii="Times New Roman" w:eastAsia="Times New Roman" w:hAnsi="Times New Roman" w:cs="Times New Roman"/>
          <w:sz w:val="24"/>
          <w:szCs w:val="24"/>
          <w:lang w:eastAsia="ru-RU"/>
        </w:rPr>
        <w:t>млн</w:t>
      </w:r>
      <w:proofErr w:type="gramEnd"/>
      <w:r w:rsidRPr="00BE36AA">
        <w:rPr>
          <w:rFonts w:ascii="Times New Roman" w:eastAsia="Times New Roman" w:hAnsi="Times New Roman" w:cs="Times New Roman"/>
          <w:sz w:val="24"/>
          <w:szCs w:val="24"/>
          <w:lang w:eastAsia="ru-RU"/>
        </w:rPr>
        <w:t xml:space="preserve"> рублей, но не более 500 млн рублей;</w:t>
      </w:r>
    </w:p>
    <w:p w:rsidR="00BE36AA" w:rsidRPr="00BE36AA" w:rsidRDefault="00BE36AA" w:rsidP="00BE36A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E36AA">
        <w:rPr>
          <w:rFonts w:ascii="Times New Roman" w:eastAsia="Times New Roman" w:hAnsi="Times New Roman" w:cs="Times New Roman"/>
          <w:b/>
          <w:bCs/>
          <w:sz w:val="24"/>
          <w:szCs w:val="24"/>
          <w:lang w:eastAsia="ru-RU"/>
        </w:rPr>
        <w:t>Федерального характера</w:t>
      </w:r>
      <w:r w:rsidRPr="00BE36AA">
        <w:rPr>
          <w:rFonts w:ascii="Times New Roman" w:eastAsia="Times New Roman" w:hAnsi="Times New Roman" w:cs="Times New Roman"/>
          <w:sz w:val="24"/>
          <w:szCs w:val="24"/>
          <w:lang w:eastAsia="ru-RU"/>
        </w:rPr>
        <w:t>, в результате которой количество пострадавших составляет свыше 500 человек либо размер материального ущерба составляет свыше 500 </w:t>
      </w:r>
      <w:proofErr w:type="gramStart"/>
      <w:r w:rsidRPr="00BE36AA">
        <w:rPr>
          <w:rFonts w:ascii="Times New Roman" w:eastAsia="Times New Roman" w:hAnsi="Times New Roman" w:cs="Times New Roman"/>
          <w:sz w:val="24"/>
          <w:szCs w:val="24"/>
          <w:lang w:eastAsia="ru-RU"/>
        </w:rPr>
        <w:t>млн</w:t>
      </w:r>
      <w:proofErr w:type="gramEnd"/>
      <w:r w:rsidRPr="00BE36AA">
        <w:rPr>
          <w:rFonts w:ascii="Times New Roman" w:eastAsia="Times New Roman" w:hAnsi="Times New Roman" w:cs="Times New Roman"/>
          <w:sz w:val="24"/>
          <w:szCs w:val="24"/>
          <w:lang w:eastAsia="ru-RU"/>
        </w:rPr>
        <w:t xml:space="preserve"> рублей.</w:t>
      </w:r>
    </w:p>
    <w:p w:rsidR="00FA220F" w:rsidRDefault="00BE36AA"/>
    <w:sectPr w:rsidR="00FA220F" w:rsidSect="00BE36AA">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046"/>
    <w:multiLevelType w:val="multilevel"/>
    <w:tmpl w:val="5608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8C"/>
    <w:rsid w:val="002C6CFB"/>
    <w:rsid w:val="0079528C"/>
    <w:rsid w:val="00BE36AA"/>
    <w:rsid w:val="00F6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2057">
      <w:bodyDiv w:val="1"/>
      <w:marLeft w:val="0"/>
      <w:marRight w:val="0"/>
      <w:marTop w:val="0"/>
      <w:marBottom w:val="0"/>
      <w:divBdr>
        <w:top w:val="none" w:sz="0" w:space="0" w:color="auto"/>
        <w:left w:val="none" w:sz="0" w:space="0" w:color="auto"/>
        <w:bottom w:val="none" w:sz="0" w:space="0" w:color="auto"/>
        <w:right w:val="none" w:sz="0" w:space="0" w:color="auto"/>
      </w:divBdr>
      <w:divsChild>
        <w:div w:id="1083457922">
          <w:marLeft w:val="0"/>
          <w:marRight w:val="0"/>
          <w:marTop w:val="0"/>
          <w:marBottom w:val="0"/>
          <w:divBdr>
            <w:top w:val="none" w:sz="0" w:space="0" w:color="auto"/>
            <w:left w:val="none" w:sz="0" w:space="0" w:color="auto"/>
            <w:bottom w:val="none" w:sz="0" w:space="0" w:color="auto"/>
            <w:right w:val="none" w:sz="0" w:space="0" w:color="auto"/>
          </w:divBdr>
          <w:divsChild>
            <w:div w:id="108864727">
              <w:marLeft w:val="0"/>
              <w:marRight w:val="0"/>
              <w:marTop w:val="0"/>
              <w:marBottom w:val="0"/>
              <w:divBdr>
                <w:top w:val="none" w:sz="0" w:space="0" w:color="auto"/>
                <w:left w:val="none" w:sz="0" w:space="0" w:color="auto"/>
                <w:bottom w:val="none" w:sz="0" w:space="0" w:color="auto"/>
                <w:right w:val="none" w:sz="0" w:space="0" w:color="auto"/>
              </w:divBdr>
              <w:divsChild>
                <w:div w:id="883372082">
                  <w:marLeft w:val="0"/>
                  <w:marRight w:val="0"/>
                  <w:marTop w:val="0"/>
                  <w:marBottom w:val="0"/>
                  <w:divBdr>
                    <w:top w:val="none" w:sz="0" w:space="0" w:color="auto"/>
                    <w:left w:val="none" w:sz="0" w:space="0" w:color="auto"/>
                    <w:bottom w:val="none" w:sz="0" w:space="0" w:color="auto"/>
                    <w:right w:val="none" w:sz="0" w:space="0" w:color="auto"/>
                  </w:divBdr>
                  <w:divsChild>
                    <w:div w:id="907155562">
                      <w:marLeft w:val="0"/>
                      <w:marRight w:val="0"/>
                      <w:marTop w:val="0"/>
                      <w:marBottom w:val="0"/>
                      <w:divBdr>
                        <w:top w:val="none" w:sz="0" w:space="0" w:color="auto"/>
                        <w:left w:val="none" w:sz="0" w:space="0" w:color="auto"/>
                        <w:bottom w:val="none" w:sz="0" w:space="0" w:color="auto"/>
                        <w:right w:val="none" w:sz="0" w:space="0" w:color="auto"/>
                      </w:divBdr>
                      <w:divsChild>
                        <w:div w:id="464936291">
                          <w:marLeft w:val="0"/>
                          <w:marRight w:val="0"/>
                          <w:marTop w:val="0"/>
                          <w:marBottom w:val="0"/>
                          <w:divBdr>
                            <w:top w:val="none" w:sz="0" w:space="0" w:color="auto"/>
                            <w:left w:val="none" w:sz="0" w:space="0" w:color="auto"/>
                            <w:bottom w:val="none" w:sz="0" w:space="0" w:color="auto"/>
                            <w:right w:val="none" w:sz="0" w:space="0" w:color="auto"/>
                          </w:divBdr>
                          <w:divsChild>
                            <w:div w:id="7625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2136</Words>
  <Characters>12177</Characters>
  <Application>Microsoft Office Word</Application>
  <DocSecurity>0</DocSecurity>
  <Lines>101</Lines>
  <Paragraphs>28</Paragraphs>
  <ScaleCrop>false</ScaleCrop>
  <Company>DG Win&amp;Soft</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 Сергей Александрович</dc:creator>
  <cp:keywords/>
  <dc:description/>
  <cp:lastModifiedBy>Романов Сергей Александрович</cp:lastModifiedBy>
  <cp:revision>2</cp:revision>
  <dcterms:created xsi:type="dcterms:W3CDTF">2016-05-16T05:23:00Z</dcterms:created>
  <dcterms:modified xsi:type="dcterms:W3CDTF">2016-05-16T05:24:00Z</dcterms:modified>
</cp:coreProperties>
</file>